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89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58" w:line="181" w:lineRule="auto"/>
        <w:rPr/>
      </w:pPr>
      <w:r>
        <w:rPr>
          <w:color w:val="231F20"/>
        </w:rPr>
        <w:t>F</w:t>
      </w:r>
      <w:r>
        <w:rPr>
          <w:sz w:val="14"/>
          <w:szCs w:val="14"/>
          <w:color w:val="231F20"/>
        </w:rPr>
        <w:t>acts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color w:val="231F20"/>
        </w:rPr>
        <w:t>V</w:t>
      </w:r>
      <w:r>
        <w:rPr>
          <w:sz w:val="14"/>
          <w:szCs w:val="14"/>
          <w:color w:val="231F20"/>
        </w:rPr>
        <w:t>iews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color w:val="231F20"/>
        </w:rPr>
        <w:t>V</w:t>
      </w:r>
      <w:r>
        <w:rPr>
          <w:sz w:val="14"/>
          <w:szCs w:val="14"/>
          <w:color w:val="231F20"/>
        </w:rPr>
        <w:t>is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color w:val="231F20"/>
        </w:rPr>
        <w:t>O</w:t>
      </w:r>
      <w:r>
        <w:rPr>
          <w:sz w:val="14"/>
          <w:szCs w:val="14"/>
          <w:color w:val="231F20"/>
        </w:rPr>
        <w:t>bgyn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color w:val="231F20"/>
          <w:spacing w:val="16"/>
        </w:rPr>
        <w:t>, 2023,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6"/>
        </w:rPr>
        <w:t>15 (1): 3-23</w:t>
      </w:r>
    </w:p>
    <w:p>
      <w:pPr>
        <w:spacing w:line="21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55" w:line="713" w:lineRule="exact"/>
        <w:rPr/>
      </w:pPr>
      <w:r>
        <w:rPr>
          <w:position w:val="-14"/>
        </w:rPr>
        <w:drawing>
          <wp:inline distT="0" distB="0" distL="0" distR="0">
            <wp:extent cx="774291" cy="452763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4291" cy="45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8" w:line="734" w:lineRule="exact"/>
        <w:rPr/>
      </w:pPr>
      <w:r>
        <w:rPr>
          <w:position w:val="-14"/>
        </w:rPr>
        <w:drawing>
          <wp:inline distT="0" distB="0" distL="0" distR="0">
            <wp:extent cx="879673" cy="465928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9673" cy="46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42"/>
        <w:spacing w:before="48" w:line="727" w:lineRule="exact"/>
        <w:rPr/>
      </w:pPr>
      <w:r>
        <w:rPr>
          <w:position w:val="-14"/>
        </w:rPr>
        <w:drawing>
          <wp:inline distT="0" distB="0" distL="0" distR="0">
            <wp:extent cx="365402" cy="461556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5402" cy="46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4" w:lineRule="auto"/>
        <w:rPr>
          <w:rFonts w:ascii="Arial"/>
          <w:sz w:val="21"/>
        </w:rPr>
      </w:pPr>
      <w:r/>
    </w:p>
    <w:p>
      <w:pPr>
        <w:pStyle w:val="BodyText"/>
        <w:spacing w:before="80" w:line="186" w:lineRule="auto"/>
        <w:rPr>
          <w:sz w:val="28"/>
          <w:szCs w:val="28"/>
        </w:rPr>
      </w:pPr>
      <w:r>
        <w:rPr>
          <w:sz w:val="28"/>
          <w:szCs w:val="28"/>
          <w:u w:val="single" w:color="auto"/>
          <w:color w:val="939598"/>
          <w:spacing w:val="-1"/>
        </w:rPr>
        <w:t>ESGE pages</w:t>
      </w:r>
      <w:r>
        <w:rPr>
          <w:sz w:val="28"/>
          <w:szCs w:val="28"/>
          <w:u w:val="single" w:color="auto"/>
          <w:color w:val="939598"/>
        </w:rPr>
        <w:t xml:space="preserve">                  </w:t>
      </w:r>
    </w:p>
    <w:p>
      <w:pPr>
        <w:spacing w:line="186" w:lineRule="auto"/>
        <w:sectPr>
          <w:pgSz w:w="11906" w:h="16838"/>
          <w:pgMar w:top="526" w:right="0" w:bottom="0" w:left="1124" w:header="0" w:footer="0" w:gutter="0"/>
          <w:cols w:equalWidth="0" w:num="5">
            <w:col w:w="4513" w:space="100"/>
            <w:col w:w="1266" w:space="100"/>
            <w:col w:w="1389" w:space="100"/>
            <w:col w:w="720" w:space="0"/>
            <w:col w:w="2595" w:space="0"/>
          </w:cols>
        </w:sectPr>
        <w:rPr>
          <w:sz w:val="28"/>
          <w:szCs w:val="28"/>
        </w:rPr>
      </w:pPr>
    </w:p>
    <w:p>
      <w:pPr>
        <w:spacing w:line="415" w:lineRule="auto"/>
        <w:rPr>
          <w:rFonts w:ascii="Arial"/>
          <w:sz w:val="21"/>
        </w:rPr>
      </w:pPr>
      <w:r/>
    </w:p>
    <w:p>
      <w:pPr>
        <w:ind w:left="37"/>
        <w:spacing w:before="98" w:line="227" w:lineRule="auto"/>
        <w:outlineLvl w:val="0"/>
        <w:rPr>
          <w:rFonts w:ascii="Century Gothic" w:hAnsi="Century Gothic" w:eastAsia="Century Gothic" w:cs="Century Gothic"/>
          <w:sz w:val="32"/>
          <w:szCs w:val="32"/>
        </w:rPr>
      </w:pPr>
      <w:r>
        <w:rPr>
          <w:rFonts w:ascii="Century Gothic" w:hAnsi="Century Gothic" w:eastAsia="Century Gothic" w:cs="Century Gothic"/>
          <w:sz w:val="32"/>
          <w:szCs w:val="32"/>
          <w:color w:val="333333"/>
          <w:spacing w:val="-1"/>
        </w:rPr>
        <w:t>ESGO/ESHRE/ESGE Guidelines for the fertility-sparing tre</w:t>
      </w:r>
      <w:r>
        <w:rPr>
          <w:rFonts w:ascii="Century Gothic" w:hAnsi="Century Gothic" w:eastAsia="Century Gothic" w:cs="Century Gothic"/>
          <w:sz w:val="32"/>
          <w:szCs w:val="32"/>
          <w:color w:val="333333"/>
          <w:spacing w:val="-2"/>
        </w:rPr>
        <w:t>atment</w:t>
      </w:r>
    </w:p>
    <w:p>
      <w:pPr>
        <w:pStyle w:val="BodyText"/>
        <w:ind w:left="25"/>
        <w:spacing w:before="1" w:line="231" w:lineRule="auto"/>
        <w:rPr>
          <w:sz w:val="16"/>
          <w:szCs w:val="16"/>
        </w:rPr>
      </w:pPr>
      <w:r>
        <w:rPr>
          <w:rFonts w:ascii="Century Gothic" w:hAnsi="Century Gothic" w:eastAsia="Century Gothic" w:cs="Century Gothic"/>
          <w:sz w:val="32"/>
          <w:szCs w:val="32"/>
          <w:color w:val="333333"/>
          <w:spacing w:val="-1"/>
        </w:rPr>
        <w:t>of</w:t>
      </w:r>
      <w:r>
        <w:rPr>
          <w:rFonts w:ascii="Century Gothic" w:hAnsi="Century Gothic" w:eastAsia="Century Gothic" w:cs="Century Gothic"/>
          <w:sz w:val="32"/>
          <w:szCs w:val="32"/>
          <w:color w:val="333333"/>
          <w:spacing w:val="25"/>
        </w:rPr>
        <w:t xml:space="preserve"> </w:t>
      </w:r>
      <w:r>
        <w:rPr>
          <w:rFonts w:ascii="Century Gothic" w:hAnsi="Century Gothic" w:eastAsia="Century Gothic" w:cs="Century Gothic"/>
          <w:sz w:val="32"/>
          <w:szCs w:val="32"/>
          <w:color w:val="333333"/>
          <w:spacing w:val="-1"/>
        </w:rPr>
        <w:t>patients with endometrial carcinom</w:t>
      </w:r>
      <w:r>
        <w:rPr>
          <w:rFonts w:ascii="Century Gothic" w:hAnsi="Century Gothic" w:eastAsia="Century Gothic" w:cs="Century Gothic"/>
          <w:sz w:val="32"/>
          <w:szCs w:val="32"/>
          <w:color w:val="333333"/>
          <w:spacing w:val="-2"/>
        </w:rPr>
        <w:t>a*</w:t>
      </w:r>
      <w:r>
        <w:rPr>
          <w:sz w:val="16"/>
          <w:szCs w:val="16"/>
          <w:color w:val="231F20"/>
          <w:spacing w:val="-2"/>
          <w:position w:val="10"/>
        </w:rPr>
        <w:t>†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3" w:right="1190" w:hanging="2"/>
        <w:spacing w:before="69" w:line="209" w:lineRule="auto"/>
        <w:jc w:val="both"/>
        <w:rPr>
          <w:sz w:val="12"/>
          <w:szCs w:val="12"/>
        </w:rPr>
      </w:pPr>
      <w:r>
        <w:rPr>
          <w:sz w:val="24"/>
          <w:szCs w:val="24"/>
          <w:color w:val="6C6D70"/>
          <w:spacing w:val="21"/>
        </w:rPr>
        <w:t>A. R</w:t>
      </w:r>
      <w:r>
        <w:rPr>
          <w:sz w:val="16"/>
          <w:szCs w:val="16"/>
          <w:color w:val="6C6D70"/>
          <w:spacing w:val="21"/>
        </w:rPr>
        <w:t>odolAkis</w:t>
      </w:r>
      <w:r>
        <w:rPr>
          <w:sz w:val="12"/>
          <w:szCs w:val="12"/>
          <w:color w:val="6C6D70"/>
          <w:spacing w:val="21"/>
          <w:position w:val="7"/>
        </w:rPr>
        <w:t>1</w:t>
      </w:r>
      <w:r>
        <w:rPr>
          <w:sz w:val="12"/>
          <w:szCs w:val="12"/>
          <w:color w:val="6C6D70"/>
          <w:spacing w:val="-13"/>
          <w:position w:val="7"/>
        </w:rPr>
        <w:t xml:space="preserve"> </w:t>
      </w:r>
      <w:r>
        <w:rPr>
          <w:sz w:val="24"/>
          <w:szCs w:val="24"/>
          <w:color w:val="6C6D70"/>
          <w:spacing w:val="21"/>
        </w:rPr>
        <w:t>,</w:t>
      </w:r>
      <w:r>
        <w:rPr>
          <w:sz w:val="24"/>
          <w:szCs w:val="24"/>
          <w:color w:val="6C6D70"/>
          <w:spacing w:val="35"/>
        </w:rPr>
        <w:t xml:space="preserve"> </w:t>
      </w:r>
      <w:r>
        <w:rPr>
          <w:sz w:val="24"/>
          <w:szCs w:val="24"/>
          <w:color w:val="6C6D70"/>
          <w:spacing w:val="21"/>
        </w:rPr>
        <w:t>G.</w:t>
      </w:r>
      <w:r>
        <w:rPr>
          <w:sz w:val="24"/>
          <w:szCs w:val="24"/>
          <w:color w:val="6C6D70"/>
          <w:spacing w:val="41"/>
          <w:w w:val="101"/>
        </w:rPr>
        <w:t xml:space="preserve"> </w:t>
      </w:r>
      <w:r>
        <w:rPr>
          <w:sz w:val="24"/>
          <w:szCs w:val="24"/>
          <w:color w:val="6C6D70"/>
          <w:spacing w:val="21"/>
        </w:rPr>
        <w:t>s</w:t>
      </w:r>
      <w:r>
        <w:rPr>
          <w:sz w:val="16"/>
          <w:szCs w:val="16"/>
          <w:color w:val="6C6D70"/>
          <w:spacing w:val="21"/>
        </w:rPr>
        <w:t>cAmbiA</w:t>
      </w:r>
      <w:r>
        <w:rPr>
          <w:sz w:val="12"/>
          <w:szCs w:val="12"/>
          <w:color w:val="6C6D70"/>
          <w:spacing w:val="21"/>
          <w:position w:val="7"/>
        </w:rPr>
        <w:t>2</w:t>
      </w:r>
      <w:r>
        <w:rPr>
          <w:sz w:val="12"/>
          <w:szCs w:val="12"/>
          <w:color w:val="6C6D70"/>
          <w:spacing w:val="-14"/>
          <w:position w:val="7"/>
        </w:rPr>
        <w:t xml:space="preserve"> </w:t>
      </w:r>
      <w:r>
        <w:rPr>
          <w:sz w:val="24"/>
          <w:szCs w:val="24"/>
          <w:color w:val="6C6D70"/>
          <w:spacing w:val="21"/>
        </w:rPr>
        <w:t>, F. P</w:t>
      </w:r>
      <w:r>
        <w:rPr>
          <w:sz w:val="16"/>
          <w:szCs w:val="16"/>
          <w:color w:val="6C6D70"/>
          <w:spacing w:val="21"/>
        </w:rPr>
        <w:t>lAnch</w:t>
      </w:r>
      <w:r>
        <w:rPr>
          <w:sz w:val="16"/>
          <w:szCs w:val="16"/>
          <w:color w:val="6C6D70"/>
          <w:spacing w:val="20"/>
        </w:rPr>
        <w:t>AmP</w:t>
      </w:r>
      <w:r>
        <w:rPr>
          <w:sz w:val="12"/>
          <w:szCs w:val="12"/>
          <w:color w:val="6C6D70"/>
          <w:spacing w:val="20"/>
          <w:position w:val="7"/>
        </w:rPr>
        <w:t>3</w:t>
      </w:r>
      <w:r>
        <w:rPr>
          <w:sz w:val="12"/>
          <w:szCs w:val="12"/>
          <w:color w:val="6C6D70"/>
          <w:spacing w:val="-13"/>
          <w:position w:val="7"/>
        </w:rPr>
        <w:t xml:space="preserve"> </w:t>
      </w:r>
      <w:r>
        <w:rPr>
          <w:sz w:val="24"/>
          <w:szCs w:val="24"/>
          <w:color w:val="6C6D70"/>
          <w:spacing w:val="20"/>
        </w:rPr>
        <w:t>,</w:t>
      </w:r>
      <w:r>
        <w:rPr>
          <w:sz w:val="24"/>
          <w:szCs w:val="24"/>
          <w:color w:val="6C6D70"/>
          <w:spacing w:val="31"/>
        </w:rPr>
        <w:t xml:space="preserve"> </w:t>
      </w:r>
      <w:r>
        <w:rPr>
          <w:sz w:val="24"/>
          <w:szCs w:val="24"/>
          <w:color w:val="6C6D70"/>
          <w:spacing w:val="20"/>
        </w:rPr>
        <w:t>m.</w:t>
      </w:r>
      <w:r>
        <w:rPr>
          <w:sz w:val="24"/>
          <w:szCs w:val="24"/>
          <w:color w:val="6C6D70"/>
          <w:spacing w:val="28"/>
          <w:w w:val="101"/>
        </w:rPr>
        <w:t xml:space="preserve"> </w:t>
      </w:r>
      <w:r>
        <w:rPr>
          <w:sz w:val="24"/>
          <w:szCs w:val="24"/>
          <w:color w:val="6C6D70"/>
          <w:spacing w:val="20"/>
        </w:rPr>
        <w:t>A</w:t>
      </w:r>
      <w:r>
        <w:rPr>
          <w:sz w:val="16"/>
          <w:szCs w:val="16"/>
          <w:color w:val="6C6D70"/>
          <w:spacing w:val="20"/>
        </w:rPr>
        <w:t>cien</w:t>
      </w:r>
      <w:r>
        <w:rPr>
          <w:sz w:val="12"/>
          <w:szCs w:val="12"/>
          <w:color w:val="6C6D70"/>
          <w:spacing w:val="20"/>
          <w:position w:val="7"/>
        </w:rPr>
        <w:t>4</w:t>
      </w:r>
      <w:r>
        <w:rPr>
          <w:sz w:val="12"/>
          <w:szCs w:val="12"/>
          <w:color w:val="6C6D70"/>
          <w:spacing w:val="-14"/>
          <w:position w:val="7"/>
        </w:rPr>
        <w:t xml:space="preserve"> </w:t>
      </w:r>
      <w:r>
        <w:rPr>
          <w:sz w:val="24"/>
          <w:szCs w:val="24"/>
          <w:color w:val="6C6D70"/>
          <w:spacing w:val="20"/>
        </w:rPr>
        <w:t>,</w:t>
      </w:r>
      <w:r>
        <w:rPr>
          <w:sz w:val="24"/>
          <w:szCs w:val="24"/>
          <w:color w:val="6C6D70"/>
          <w:spacing w:val="29"/>
        </w:rPr>
        <w:t xml:space="preserve"> </w:t>
      </w:r>
      <w:r>
        <w:rPr>
          <w:sz w:val="24"/>
          <w:szCs w:val="24"/>
          <w:color w:val="6C6D70"/>
          <w:spacing w:val="20"/>
        </w:rPr>
        <w:t>A.</w:t>
      </w:r>
      <w:r>
        <w:rPr>
          <w:sz w:val="24"/>
          <w:szCs w:val="24"/>
          <w:color w:val="6C6D70"/>
          <w:spacing w:val="31"/>
        </w:rPr>
        <w:t xml:space="preserve"> </w:t>
      </w:r>
      <w:r>
        <w:rPr>
          <w:sz w:val="24"/>
          <w:szCs w:val="24"/>
          <w:color w:val="6C6D70"/>
          <w:spacing w:val="20"/>
        </w:rPr>
        <w:t>d</w:t>
      </w:r>
      <w:r>
        <w:rPr>
          <w:sz w:val="16"/>
          <w:szCs w:val="16"/>
          <w:color w:val="6C6D70"/>
          <w:spacing w:val="20"/>
        </w:rPr>
        <w:t>i</w:t>
      </w:r>
      <w:r>
        <w:rPr>
          <w:sz w:val="16"/>
          <w:szCs w:val="16"/>
          <w:color w:val="6C6D70"/>
          <w:spacing w:val="11"/>
        </w:rPr>
        <w:t xml:space="preserve">  </w:t>
      </w:r>
      <w:r>
        <w:rPr>
          <w:sz w:val="24"/>
          <w:szCs w:val="24"/>
          <w:color w:val="6C6D70"/>
          <w:spacing w:val="20"/>
        </w:rPr>
        <w:t>s</w:t>
      </w:r>
      <w:r>
        <w:rPr>
          <w:sz w:val="16"/>
          <w:szCs w:val="16"/>
          <w:color w:val="6C6D70"/>
          <w:spacing w:val="20"/>
        </w:rPr>
        <w:t>Piezio</w:t>
      </w:r>
      <w:r>
        <w:rPr>
          <w:sz w:val="16"/>
          <w:szCs w:val="16"/>
          <w:color w:val="6C6D70"/>
          <w:spacing w:val="10"/>
          <w:w w:val="102"/>
        </w:rPr>
        <w:t xml:space="preserve">  </w:t>
      </w:r>
      <w:r>
        <w:rPr>
          <w:sz w:val="24"/>
          <w:szCs w:val="24"/>
          <w:color w:val="6C6D70"/>
          <w:spacing w:val="20"/>
        </w:rPr>
        <w:t>s</w:t>
      </w:r>
      <w:r>
        <w:rPr>
          <w:sz w:val="16"/>
          <w:szCs w:val="16"/>
          <w:color w:val="6C6D70"/>
          <w:spacing w:val="20"/>
        </w:rPr>
        <w:t>ARdo</w:t>
      </w:r>
      <w:r>
        <w:rPr>
          <w:sz w:val="12"/>
          <w:szCs w:val="12"/>
          <w:color w:val="6C6D70"/>
          <w:spacing w:val="20"/>
          <w:position w:val="7"/>
        </w:rPr>
        <w:t>5</w:t>
      </w:r>
      <w:r>
        <w:rPr>
          <w:sz w:val="12"/>
          <w:szCs w:val="12"/>
          <w:color w:val="6C6D70"/>
          <w:spacing w:val="-14"/>
          <w:position w:val="7"/>
        </w:rPr>
        <w:t xml:space="preserve"> </w:t>
      </w:r>
      <w:r>
        <w:rPr>
          <w:sz w:val="24"/>
          <w:szCs w:val="24"/>
          <w:color w:val="6C6D70"/>
          <w:spacing w:val="20"/>
        </w:rPr>
        <w:t>,</w:t>
      </w:r>
      <w:r>
        <w:rPr>
          <w:sz w:val="24"/>
          <w:szCs w:val="24"/>
          <w:color w:val="6C6D70"/>
          <w:spacing w:val="31"/>
        </w:rPr>
        <w:t xml:space="preserve"> </w:t>
      </w:r>
      <w:r>
        <w:rPr>
          <w:sz w:val="24"/>
          <w:szCs w:val="24"/>
          <w:color w:val="6C6D70"/>
          <w:spacing w:val="20"/>
        </w:rPr>
        <w:t>m.</w:t>
      </w:r>
      <w:r>
        <w:rPr>
          <w:sz w:val="24"/>
          <w:szCs w:val="24"/>
          <w:color w:val="6C6D70"/>
          <w:spacing w:val="31"/>
        </w:rPr>
        <w:t xml:space="preserve"> </w:t>
      </w:r>
      <w:r>
        <w:rPr>
          <w:sz w:val="24"/>
          <w:szCs w:val="24"/>
          <w:color w:val="6C6D70"/>
          <w:spacing w:val="20"/>
        </w:rPr>
        <w:t>F</w:t>
      </w:r>
      <w:r>
        <w:rPr>
          <w:sz w:val="16"/>
          <w:szCs w:val="16"/>
          <w:color w:val="6C6D70"/>
          <w:spacing w:val="20"/>
        </w:rPr>
        <w:t>ARRuGiA</w:t>
      </w:r>
      <w:r>
        <w:rPr>
          <w:sz w:val="12"/>
          <w:szCs w:val="12"/>
          <w:color w:val="6C6D70"/>
          <w:spacing w:val="20"/>
          <w:position w:val="7"/>
        </w:rPr>
        <w:t>6</w:t>
      </w:r>
      <w:r>
        <w:rPr>
          <w:sz w:val="12"/>
          <w:szCs w:val="12"/>
          <w:color w:val="6C6D70"/>
          <w:spacing w:val="-14"/>
          <w:position w:val="7"/>
        </w:rPr>
        <w:t xml:space="preserve"> </w:t>
      </w:r>
      <w:r>
        <w:rPr>
          <w:sz w:val="24"/>
          <w:szCs w:val="24"/>
          <w:color w:val="6C6D70"/>
          <w:spacing w:val="20"/>
        </w:rPr>
        <w:t>,</w:t>
      </w:r>
      <w:r>
        <w:rPr>
          <w:sz w:val="24"/>
          <w:szCs w:val="24"/>
          <w:color w:val="6C6D70"/>
        </w:rPr>
        <w:t xml:space="preserve"> </w:t>
      </w:r>
      <w:r>
        <w:rPr>
          <w:sz w:val="24"/>
          <w:szCs w:val="24"/>
          <w:color w:val="6C6D70"/>
          <w:spacing w:val="18"/>
          <w:position w:val="-1"/>
        </w:rPr>
        <w:t>m. G</w:t>
      </w:r>
      <w:r>
        <w:rPr>
          <w:sz w:val="16"/>
          <w:szCs w:val="16"/>
          <w:color w:val="6C6D70"/>
          <w:spacing w:val="18"/>
          <w:position w:val="-1"/>
        </w:rPr>
        <w:t>RynbeRG</w:t>
      </w:r>
      <w:r>
        <w:rPr>
          <w:sz w:val="12"/>
          <w:szCs w:val="12"/>
          <w:color w:val="6C6D70"/>
          <w:spacing w:val="18"/>
          <w:position w:val="6"/>
        </w:rPr>
        <w:t>7,8,9</w:t>
      </w:r>
      <w:r>
        <w:rPr>
          <w:sz w:val="12"/>
          <w:szCs w:val="12"/>
          <w:color w:val="6C6D70"/>
          <w:spacing w:val="-14"/>
          <w:position w:val="6"/>
        </w:rPr>
        <w:t xml:space="preserve"> </w:t>
      </w:r>
      <w:r>
        <w:rPr>
          <w:sz w:val="24"/>
          <w:szCs w:val="24"/>
          <w:color w:val="6C6D70"/>
          <w:spacing w:val="18"/>
          <w:position w:val="-1"/>
        </w:rPr>
        <w:t>, M. P</w:t>
      </w:r>
      <w:r>
        <w:rPr>
          <w:sz w:val="16"/>
          <w:szCs w:val="16"/>
          <w:color w:val="6C6D70"/>
          <w:spacing w:val="18"/>
          <w:position w:val="-1"/>
        </w:rPr>
        <w:t>akiž</w:t>
      </w:r>
      <w:r>
        <w:rPr>
          <w:sz w:val="16"/>
          <w:szCs w:val="16"/>
          <w:color w:val="6C6D70"/>
          <w:spacing w:val="-22"/>
          <w:position w:val="-1"/>
        </w:rPr>
        <w:t xml:space="preserve"> </w:t>
      </w:r>
      <w:r>
        <w:rPr>
          <w:sz w:val="12"/>
          <w:szCs w:val="12"/>
          <w:color w:val="6C6D70"/>
          <w:spacing w:val="18"/>
          <w:position w:val="6"/>
        </w:rPr>
        <w:t>10</w:t>
      </w:r>
      <w:r>
        <w:rPr>
          <w:sz w:val="12"/>
          <w:szCs w:val="12"/>
          <w:color w:val="6C6D70"/>
          <w:spacing w:val="-14"/>
          <w:position w:val="6"/>
        </w:rPr>
        <w:t xml:space="preserve"> </w:t>
      </w:r>
      <w:r>
        <w:rPr>
          <w:sz w:val="24"/>
          <w:szCs w:val="24"/>
          <w:color w:val="6C6D70"/>
          <w:spacing w:val="18"/>
          <w:position w:val="-1"/>
        </w:rPr>
        <w:t>, k. P</w:t>
      </w:r>
      <w:r>
        <w:rPr>
          <w:sz w:val="16"/>
          <w:szCs w:val="16"/>
          <w:color w:val="6C6D70"/>
          <w:spacing w:val="18"/>
          <w:position w:val="-1"/>
        </w:rPr>
        <w:t>AvlAkis</w:t>
      </w:r>
      <w:r>
        <w:rPr>
          <w:sz w:val="12"/>
          <w:szCs w:val="12"/>
          <w:color w:val="6C6D70"/>
          <w:spacing w:val="18"/>
          <w:position w:val="6"/>
        </w:rPr>
        <w:t>11,12</w:t>
      </w:r>
      <w:r>
        <w:rPr>
          <w:sz w:val="12"/>
          <w:szCs w:val="12"/>
          <w:color w:val="6C6D70"/>
          <w:spacing w:val="-15"/>
          <w:position w:val="6"/>
        </w:rPr>
        <w:t xml:space="preserve"> </w:t>
      </w:r>
      <w:r>
        <w:rPr>
          <w:sz w:val="24"/>
          <w:szCs w:val="24"/>
          <w:color w:val="6C6D70"/>
          <w:spacing w:val="18"/>
          <w:position w:val="-1"/>
        </w:rPr>
        <w:t>, n. v</w:t>
      </w:r>
      <w:r>
        <w:rPr>
          <w:sz w:val="16"/>
          <w:szCs w:val="16"/>
          <w:color w:val="6C6D70"/>
          <w:spacing w:val="18"/>
          <w:position w:val="-1"/>
        </w:rPr>
        <w:t>eRmeulen</w:t>
      </w:r>
      <w:r>
        <w:rPr>
          <w:sz w:val="12"/>
          <w:szCs w:val="12"/>
          <w:color w:val="6C6D70"/>
          <w:spacing w:val="18"/>
          <w:position w:val="6"/>
        </w:rPr>
        <w:t>13</w:t>
      </w:r>
      <w:r>
        <w:rPr>
          <w:sz w:val="12"/>
          <w:szCs w:val="12"/>
          <w:color w:val="6C6D70"/>
          <w:spacing w:val="-15"/>
          <w:position w:val="6"/>
        </w:rPr>
        <w:t xml:space="preserve"> </w:t>
      </w:r>
      <w:r>
        <w:rPr>
          <w:sz w:val="24"/>
          <w:szCs w:val="24"/>
          <w:color w:val="6C6D70"/>
          <w:spacing w:val="18"/>
          <w:position w:val="-1"/>
        </w:rPr>
        <w:t>, G. z</w:t>
      </w:r>
      <w:r>
        <w:rPr>
          <w:sz w:val="16"/>
          <w:szCs w:val="16"/>
          <w:color w:val="6C6D70"/>
          <w:spacing w:val="18"/>
          <w:position w:val="-1"/>
        </w:rPr>
        <w:t>Annoni</w:t>
      </w:r>
      <w:r>
        <w:rPr>
          <w:sz w:val="12"/>
          <w:szCs w:val="12"/>
          <w:color w:val="6C6D70"/>
          <w:spacing w:val="18"/>
          <w:position w:val="6"/>
        </w:rPr>
        <w:t>14</w:t>
      </w:r>
      <w:r>
        <w:rPr>
          <w:sz w:val="12"/>
          <w:szCs w:val="12"/>
          <w:color w:val="6C6D70"/>
          <w:spacing w:val="-14"/>
          <w:position w:val="6"/>
        </w:rPr>
        <w:t xml:space="preserve"> </w:t>
      </w:r>
      <w:r>
        <w:rPr>
          <w:sz w:val="24"/>
          <w:szCs w:val="24"/>
          <w:color w:val="6C6D70"/>
          <w:spacing w:val="18"/>
          <w:position w:val="-1"/>
        </w:rPr>
        <w:t>, i. z</w:t>
      </w:r>
      <w:r>
        <w:rPr>
          <w:sz w:val="16"/>
          <w:szCs w:val="16"/>
          <w:color w:val="6C6D70"/>
          <w:spacing w:val="18"/>
          <w:position w:val="-1"/>
        </w:rPr>
        <w:t>APARd</w:t>
      </w:r>
      <w:r>
        <w:rPr>
          <w:sz w:val="16"/>
          <w:szCs w:val="16"/>
          <w:color w:val="6C6D70"/>
          <w:spacing w:val="17"/>
          <w:position w:val="-1"/>
        </w:rPr>
        <w:t>iel</w:t>
      </w:r>
      <w:r>
        <w:rPr>
          <w:sz w:val="12"/>
          <w:szCs w:val="12"/>
          <w:color w:val="6C6D70"/>
          <w:spacing w:val="17"/>
          <w:position w:val="6"/>
        </w:rPr>
        <w:t>15</w:t>
      </w:r>
      <w:r>
        <w:rPr>
          <w:sz w:val="12"/>
          <w:szCs w:val="12"/>
          <w:color w:val="6C6D70"/>
          <w:spacing w:val="-15"/>
          <w:position w:val="6"/>
        </w:rPr>
        <w:t xml:space="preserve"> </w:t>
      </w:r>
      <w:r>
        <w:rPr>
          <w:sz w:val="24"/>
          <w:szCs w:val="24"/>
          <w:color w:val="6C6D70"/>
          <w:spacing w:val="17"/>
          <w:position w:val="-1"/>
        </w:rPr>
        <w:t>, k. l.</w:t>
      </w:r>
      <w:r>
        <w:rPr>
          <w:sz w:val="24"/>
          <w:szCs w:val="24"/>
          <w:color w:val="6C6D70"/>
          <w:position w:val="-1"/>
        </w:rPr>
        <w:t xml:space="preserve"> </w:t>
      </w:r>
      <w:r>
        <w:rPr>
          <w:sz w:val="24"/>
          <w:szCs w:val="24"/>
          <w:color w:val="6C6D70"/>
          <w:spacing w:val="9"/>
          <w:w w:val="125"/>
        </w:rPr>
        <w:t>T</w:t>
      </w:r>
      <w:r>
        <w:rPr>
          <w:sz w:val="16"/>
          <w:szCs w:val="16"/>
          <w:color w:val="6C6D70"/>
          <w:spacing w:val="9"/>
          <w:w w:val="125"/>
        </w:rPr>
        <w:t>Ryde</w:t>
      </w:r>
      <w:r>
        <w:rPr>
          <w:sz w:val="16"/>
          <w:szCs w:val="16"/>
          <w:color w:val="6C6D70"/>
          <w:spacing w:val="45"/>
          <w:w w:val="102"/>
        </w:rPr>
        <w:t xml:space="preserve"> </w:t>
      </w:r>
      <w:r>
        <w:rPr>
          <w:sz w:val="24"/>
          <w:szCs w:val="24"/>
          <w:color w:val="6C6D70"/>
          <w:spacing w:val="9"/>
          <w:w w:val="125"/>
        </w:rPr>
        <w:t>m</w:t>
      </w:r>
      <w:r>
        <w:rPr>
          <w:sz w:val="16"/>
          <w:szCs w:val="16"/>
          <w:color w:val="6C6D70"/>
          <w:spacing w:val="9"/>
          <w:w w:val="125"/>
        </w:rPr>
        <w:t>Acklon</w:t>
      </w:r>
      <w:r>
        <w:rPr>
          <w:sz w:val="12"/>
          <w:szCs w:val="12"/>
          <w:color w:val="6C6D70"/>
          <w:spacing w:val="9"/>
          <w:w w:val="125"/>
          <w:position w:val="7"/>
        </w:rPr>
        <w:t>16</w:t>
      </w:r>
    </w:p>
    <w:p>
      <w:pPr>
        <w:pStyle w:val="BodyText"/>
        <w:ind w:right="1180" w:firstLine="15"/>
        <w:spacing w:before="240" w:line="248" w:lineRule="auto"/>
        <w:jc w:val="both"/>
        <w:rPr/>
      </w:pPr>
      <w:r>
        <w:rPr>
          <w:sz w:val="10"/>
          <w:szCs w:val="10"/>
          <w:i/>
          <w:iCs/>
          <w:color w:val="333333"/>
          <w:position w:val="6"/>
        </w:rPr>
        <w:t>1 </w:t>
      </w:r>
      <w:r>
        <w:rPr>
          <w:i/>
          <w:iCs/>
          <w:color w:val="333333"/>
        </w:rPr>
        <w:t>Unit of Gynaecologic Oncology,</w:t>
      </w:r>
      <w:r>
        <w:rPr>
          <w:i/>
          <w:iCs/>
          <w:color w:val="333333"/>
          <w:spacing w:val="-11"/>
        </w:rPr>
        <w:t xml:space="preserve"> </w:t>
      </w:r>
      <w:r>
        <w:rPr>
          <w:i/>
          <w:iCs/>
          <w:color w:val="333333"/>
        </w:rPr>
        <w:t>Alexandra Hospital, National and</w:t>
      </w:r>
      <w:r>
        <w:rPr>
          <w:i/>
          <w:iCs/>
          <w:color w:val="333333"/>
          <w:spacing w:val="-15"/>
        </w:rPr>
        <w:t xml:space="preserve"> </w:t>
      </w:r>
      <w:r>
        <w:rPr>
          <w:i/>
          <w:iCs/>
          <w:color w:val="333333"/>
        </w:rPr>
        <w:t>Kapodistri</w:t>
      </w:r>
      <w:r>
        <w:rPr>
          <w:i/>
          <w:iCs/>
          <w:color w:val="333333"/>
          <w:spacing w:val="-1"/>
        </w:rPr>
        <w:t>an</w:t>
      </w:r>
      <w:r>
        <w:rPr>
          <w:i/>
          <w:iCs/>
          <w:color w:val="333333"/>
          <w:spacing w:val="20"/>
        </w:rPr>
        <w:t xml:space="preserve"> </w:t>
      </w:r>
      <w:r>
        <w:rPr>
          <w:i/>
          <w:iCs/>
          <w:color w:val="333333"/>
          <w:spacing w:val="-1"/>
        </w:rPr>
        <w:t>University of</w:t>
      </w:r>
      <w:r>
        <w:rPr>
          <w:i/>
          <w:iCs/>
          <w:color w:val="333333"/>
          <w:spacing w:val="-12"/>
        </w:rPr>
        <w:t xml:space="preserve"> </w:t>
      </w:r>
      <w:r>
        <w:rPr>
          <w:i/>
          <w:iCs/>
          <w:color w:val="333333"/>
          <w:spacing w:val="-1"/>
        </w:rPr>
        <w:t>Athens School of Health</w:t>
      </w:r>
      <w:r>
        <w:rPr>
          <w:i/>
          <w:iCs/>
          <w:color w:val="333333"/>
        </w:rPr>
        <w:t xml:space="preserve"> </w:t>
      </w:r>
      <w:r>
        <w:rPr>
          <w:i/>
          <w:iCs/>
          <w:color w:val="333333"/>
        </w:rPr>
        <w:t>Sciences</w:t>
      </w:r>
      <w:r>
        <w:rPr>
          <w:i/>
          <w:iCs/>
          <w:color w:val="333333"/>
          <w:spacing w:val="3"/>
        </w:rPr>
        <w:t>, </w:t>
      </w:r>
      <w:r>
        <w:rPr>
          <w:i/>
          <w:iCs/>
          <w:color w:val="333333"/>
        </w:rPr>
        <w:t>Athens</w:t>
      </w:r>
      <w:r>
        <w:rPr>
          <w:i/>
          <w:iCs/>
          <w:color w:val="333333"/>
          <w:spacing w:val="3"/>
        </w:rPr>
        <w:t>,</w:t>
      </w:r>
      <w:r>
        <w:rPr>
          <w:i/>
          <w:iCs/>
          <w:color w:val="333333"/>
          <w:spacing w:val="42"/>
          <w:w w:val="101"/>
        </w:rPr>
        <w:t xml:space="preserve"> </w:t>
      </w:r>
      <w:r>
        <w:rPr>
          <w:i/>
          <w:iCs/>
          <w:color w:val="333333"/>
        </w:rPr>
        <w:t>Greece</w:t>
      </w:r>
      <w:r>
        <w:rPr>
          <w:i/>
          <w:iCs/>
          <w:color w:val="333333"/>
          <w:spacing w:val="3"/>
        </w:rPr>
        <w:t>;</w:t>
      </w:r>
      <w:r>
        <w:rPr>
          <w:i/>
          <w:iCs/>
          <w:color w:val="333333"/>
          <w:spacing w:val="16"/>
          <w:w w:val="101"/>
        </w:rPr>
        <w:t xml:space="preserve"> </w:t>
      </w:r>
      <w:r>
        <w:rPr>
          <w:sz w:val="10"/>
          <w:szCs w:val="10"/>
          <w:i/>
          <w:iCs/>
          <w:color w:val="333333"/>
          <w:spacing w:val="3"/>
          <w:position w:val="6"/>
        </w:rPr>
        <w:t>2</w:t>
      </w:r>
      <w:r>
        <w:rPr>
          <w:i/>
          <w:iCs/>
          <w:color w:val="333333"/>
        </w:rPr>
        <w:t>Fondazione</w:t>
      </w:r>
      <w:r>
        <w:rPr>
          <w:i/>
          <w:iCs/>
          <w:color w:val="333333"/>
          <w:spacing w:val="3"/>
        </w:rPr>
        <w:t xml:space="preserve"> </w:t>
      </w:r>
      <w:r>
        <w:rPr>
          <w:i/>
          <w:iCs/>
          <w:color w:val="333333"/>
        </w:rPr>
        <w:t>Policlinico</w:t>
      </w:r>
      <w:r>
        <w:rPr>
          <w:i/>
          <w:iCs/>
          <w:color w:val="333333"/>
          <w:spacing w:val="3"/>
        </w:rPr>
        <w:t xml:space="preserve">  </w:t>
      </w:r>
      <w:r>
        <w:rPr>
          <w:i/>
          <w:iCs/>
          <w:color w:val="333333"/>
        </w:rPr>
        <w:t>Universitario</w:t>
      </w:r>
      <w:r>
        <w:rPr>
          <w:i/>
          <w:iCs/>
          <w:color w:val="333333"/>
          <w:spacing w:val="3"/>
        </w:rPr>
        <w:t xml:space="preserve"> </w:t>
      </w:r>
      <w:r>
        <w:rPr>
          <w:i/>
          <w:iCs/>
          <w:color w:val="333333"/>
        </w:rPr>
        <w:t>A</w:t>
      </w:r>
      <w:r>
        <w:rPr>
          <w:i/>
          <w:iCs/>
          <w:color w:val="333333"/>
          <w:spacing w:val="3"/>
        </w:rPr>
        <w:t>.</w:t>
      </w:r>
      <w:r>
        <w:rPr>
          <w:i/>
          <w:iCs/>
          <w:color w:val="333333"/>
          <w:spacing w:val="28"/>
          <w:w w:val="101"/>
        </w:rPr>
        <w:t xml:space="preserve"> </w:t>
      </w:r>
      <w:r>
        <w:rPr>
          <w:i/>
          <w:iCs/>
          <w:color w:val="333333"/>
        </w:rPr>
        <w:t>Gemelli</w:t>
      </w:r>
      <w:r>
        <w:rPr>
          <w:i/>
          <w:iCs/>
          <w:color w:val="333333"/>
          <w:spacing w:val="3"/>
        </w:rPr>
        <w:t xml:space="preserve"> </w:t>
      </w:r>
      <w:r>
        <w:rPr>
          <w:i/>
          <w:iCs/>
          <w:color w:val="333333"/>
        </w:rPr>
        <w:t>IRCCS</w:t>
      </w:r>
      <w:r>
        <w:rPr>
          <w:i/>
          <w:iCs/>
          <w:color w:val="333333"/>
          <w:spacing w:val="3"/>
        </w:rPr>
        <w:t xml:space="preserve"> -  </w:t>
      </w:r>
      <w:r>
        <w:rPr>
          <w:i/>
          <w:iCs/>
          <w:color w:val="333333"/>
        </w:rPr>
        <w:t>Universit</w:t>
      </w:r>
      <w:r>
        <w:rPr>
          <w:i/>
          <w:iCs/>
          <w:color w:val="333333"/>
          <w:spacing w:val="3"/>
        </w:rPr>
        <w:t>à</w:t>
      </w:r>
      <w:r>
        <w:rPr>
          <w:i/>
          <w:iCs/>
          <w:color w:val="333333"/>
          <w:spacing w:val="28"/>
        </w:rPr>
        <w:t xml:space="preserve"> </w:t>
      </w:r>
      <w:r>
        <w:rPr>
          <w:i/>
          <w:iCs/>
          <w:color w:val="333333"/>
        </w:rPr>
        <w:t>Cattolica</w:t>
      </w:r>
      <w:r>
        <w:rPr>
          <w:i/>
          <w:iCs/>
          <w:color w:val="333333"/>
          <w:spacing w:val="18"/>
          <w:w w:val="101"/>
        </w:rPr>
        <w:t xml:space="preserve"> </w:t>
      </w:r>
      <w:r>
        <w:rPr>
          <w:i/>
          <w:iCs/>
          <w:color w:val="333333"/>
        </w:rPr>
        <w:t>del</w:t>
      </w:r>
      <w:r>
        <w:rPr>
          <w:i/>
          <w:iCs/>
          <w:color w:val="333333"/>
          <w:spacing w:val="3"/>
        </w:rPr>
        <w:t xml:space="preserve"> </w:t>
      </w:r>
      <w:r>
        <w:rPr>
          <w:i/>
          <w:iCs/>
          <w:color w:val="333333"/>
        </w:rPr>
        <w:t>Sacro </w:t>
      </w:r>
      <w:r>
        <w:rPr>
          <w:i/>
          <w:iCs/>
          <w:color w:val="333333"/>
        </w:rPr>
        <w:t>Cuore, Roma, Italy; </w:t>
      </w:r>
      <w:r>
        <w:rPr>
          <w:sz w:val="10"/>
          <w:szCs w:val="10"/>
          <w:i/>
          <w:iCs/>
          <w:color w:val="333333"/>
          <w:position w:val="6"/>
        </w:rPr>
        <w:t>3</w:t>
      </w:r>
      <w:r>
        <w:rPr>
          <w:i/>
          <w:iCs/>
          <w:color w:val="333333"/>
        </w:rPr>
        <w:t>Clinical Research</w:t>
      </w:r>
      <w:r>
        <w:rPr>
          <w:i/>
          <w:iCs/>
          <w:color w:val="333333"/>
          <w:spacing w:val="21"/>
          <w:w w:val="101"/>
        </w:rPr>
        <w:t xml:space="preserve"> </w:t>
      </w:r>
      <w:r>
        <w:rPr>
          <w:i/>
          <w:iCs/>
          <w:color w:val="333333"/>
        </w:rPr>
        <w:t>Unit, Institut Bergonie, Bordeaux, France; </w:t>
      </w:r>
      <w:r>
        <w:rPr>
          <w:sz w:val="10"/>
          <w:szCs w:val="10"/>
          <w:i/>
          <w:iCs/>
          <w:color w:val="333333"/>
          <w:position w:val="6"/>
        </w:rPr>
        <w:t>4</w:t>
      </w:r>
      <w:r>
        <w:rPr>
          <w:i/>
          <w:iCs/>
          <w:color w:val="333333"/>
        </w:rPr>
        <w:t>Obstetrics and Gynecology</w:t>
      </w:r>
      <w:r>
        <w:rPr>
          <w:i/>
          <w:iCs/>
          <w:color w:val="333333"/>
          <w:spacing w:val="-1"/>
        </w:rPr>
        <w:t xml:space="preserve"> Depart-</w:t>
      </w:r>
      <w:r>
        <w:rPr>
          <w:i/>
          <w:iCs/>
          <w:color w:val="333333"/>
        </w:rPr>
        <w:t xml:space="preserve"> </w:t>
      </w:r>
      <w:r>
        <w:rPr>
          <w:i/>
          <w:iCs/>
          <w:color w:val="333333"/>
        </w:rPr>
        <w:t>ment, San Juan</w:t>
      </w:r>
      <w:r>
        <w:rPr>
          <w:i/>
          <w:iCs/>
          <w:color w:val="333333"/>
          <w:spacing w:val="37"/>
        </w:rPr>
        <w:t xml:space="preserve"> </w:t>
      </w:r>
      <w:r>
        <w:rPr>
          <w:i/>
          <w:iCs/>
          <w:color w:val="333333"/>
        </w:rPr>
        <w:t>University Hospital, Miguel Hernández</w:t>
      </w:r>
      <w:r>
        <w:rPr>
          <w:i/>
          <w:iCs/>
          <w:color w:val="333333"/>
          <w:spacing w:val="30"/>
          <w:w w:val="101"/>
        </w:rPr>
        <w:t xml:space="preserve"> </w:t>
      </w:r>
      <w:r>
        <w:rPr>
          <w:i/>
          <w:iCs/>
          <w:color w:val="333333"/>
        </w:rPr>
        <w:t>University, Alicante, Spain;</w:t>
      </w:r>
      <w:r>
        <w:rPr>
          <w:i/>
          <w:iCs/>
          <w:color w:val="333333"/>
          <w:spacing w:val="13"/>
          <w:w w:val="101"/>
        </w:rPr>
        <w:t xml:space="preserve"> </w:t>
      </w:r>
      <w:r>
        <w:rPr>
          <w:sz w:val="10"/>
          <w:szCs w:val="10"/>
          <w:i/>
          <w:iCs/>
          <w:color w:val="333333"/>
          <w:position w:val="6"/>
        </w:rPr>
        <w:t>5</w:t>
      </w:r>
      <w:r>
        <w:rPr>
          <w:i/>
          <w:iCs/>
          <w:color w:val="333333"/>
        </w:rPr>
        <w:t>Gynecology</w:t>
      </w:r>
      <w:r>
        <w:rPr>
          <w:i/>
          <w:iCs/>
          <w:color w:val="333333"/>
          <w:spacing w:val="15"/>
        </w:rPr>
        <w:t xml:space="preserve"> </w:t>
      </w:r>
      <w:r>
        <w:rPr>
          <w:i/>
          <w:iCs/>
          <w:color w:val="333333"/>
        </w:rPr>
        <w:t>and</w:t>
      </w:r>
      <w:r>
        <w:rPr>
          <w:i/>
          <w:iCs/>
          <w:color w:val="333333"/>
          <w:spacing w:val="14"/>
        </w:rPr>
        <w:t xml:space="preserve"> </w:t>
      </w:r>
      <w:r>
        <w:rPr>
          <w:i/>
          <w:iCs/>
          <w:color w:val="333333"/>
        </w:rPr>
        <w:t>Obstetrics</w:t>
      </w:r>
      <w:r>
        <w:rPr>
          <w:i/>
          <w:iCs/>
          <w:color w:val="333333"/>
          <w:spacing w:val="31"/>
        </w:rPr>
        <w:t xml:space="preserve"> </w:t>
      </w:r>
      <w:r>
        <w:rPr>
          <w:i/>
          <w:iCs/>
          <w:color w:val="333333"/>
        </w:rPr>
        <w:t>Unit, </w:t>
      </w:r>
      <w:r>
        <w:rPr>
          <w:i/>
          <w:iCs/>
          <w:color w:val="333333"/>
        </w:rPr>
        <w:t>Department</w:t>
      </w:r>
      <w:r>
        <w:rPr>
          <w:i/>
          <w:iCs/>
          <w:color w:val="333333"/>
          <w:spacing w:val="1"/>
        </w:rPr>
        <w:t xml:space="preserve"> </w:t>
      </w:r>
      <w:r>
        <w:rPr>
          <w:i/>
          <w:iCs/>
          <w:color w:val="333333"/>
        </w:rPr>
        <w:t>of</w:t>
      </w:r>
      <w:r>
        <w:rPr>
          <w:i/>
          <w:iCs/>
          <w:color w:val="333333"/>
          <w:spacing w:val="1"/>
        </w:rPr>
        <w:t xml:space="preserve"> </w:t>
      </w:r>
      <w:r>
        <w:rPr>
          <w:i/>
          <w:iCs/>
          <w:color w:val="333333"/>
        </w:rPr>
        <w:t>Public</w:t>
      </w:r>
      <w:r>
        <w:rPr>
          <w:i/>
          <w:iCs/>
          <w:color w:val="333333"/>
          <w:spacing w:val="1"/>
        </w:rPr>
        <w:t xml:space="preserve"> </w:t>
      </w:r>
      <w:r>
        <w:rPr>
          <w:i/>
          <w:iCs/>
          <w:color w:val="333333"/>
        </w:rPr>
        <w:t>Health</w:t>
      </w:r>
      <w:r>
        <w:rPr>
          <w:i/>
          <w:iCs/>
          <w:color w:val="333333"/>
          <w:spacing w:val="1"/>
        </w:rPr>
        <w:t>, </w:t>
      </w:r>
      <w:r>
        <w:rPr>
          <w:i/>
          <w:iCs/>
          <w:color w:val="333333"/>
        </w:rPr>
        <w:t>School</w:t>
      </w:r>
      <w:r>
        <w:rPr>
          <w:i/>
          <w:iCs/>
          <w:color w:val="333333"/>
          <w:spacing w:val="1"/>
        </w:rPr>
        <w:t xml:space="preserve"> </w:t>
      </w:r>
      <w:r>
        <w:rPr>
          <w:i/>
          <w:iCs/>
          <w:color w:val="333333"/>
        </w:rPr>
        <w:t>of</w:t>
      </w:r>
      <w:r>
        <w:rPr>
          <w:i/>
          <w:iCs/>
          <w:color w:val="333333"/>
          <w:spacing w:val="1"/>
        </w:rPr>
        <w:t xml:space="preserve"> </w:t>
      </w:r>
      <w:r>
        <w:rPr>
          <w:i/>
          <w:iCs/>
          <w:color w:val="333333"/>
        </w:rPr>
        <w:t>Medicine</w:t>
      </w:r>
      <w:r>
        <w:rPr>
          <w:i/>
          <w:iCs/>
          <w:color w:val="333333"/>
          <w:spacing w:val="1"/>
        </w:rPr>
        <w:t>,</w:t>
      </w:r>
      <w:r>
        <w:rPr>
          <w:i/>
          <w:iCs/>
          <w:color w:val="333333"/>
          <w:spacing w:val="30"/>
        </w:rPr>
        <w:t xml:space="preserve"> </w:t>
      </w:r>
      <w:r>
        <w:rPr>
          <w:i/>
          <w:iCs/>
          <w:color w:val="333333"/>
        </w:rPr>
        <w:t>University</w:t>
      </w:r>
      <w:r>
        <w:rPr>
          <w:i/>
          <w:iCs/>
          <w:color w:val="333333"/>
          <w:spacing w:val="1"/>
        </w:rPr>
        <w:t xml:space="preserve"> </w:t>
      </w:r>
      <w:r>
        <w:rPr>
          <w:i/>
          <w:iCs/>
          <w:color w:val="333333"/>
        </w:rPr>
        <w:t>of</w:t>
      </w:r>
      <w:r>
        <w:rPr>
          <w:i/>
          <w:iCs/>
          <w:color w:val="333333"/>
          <w:spacing w:val="1"/>
        </w:rPr>
        <w:t xml:space="preserve"> </w:t>
      </w:r>
      <w:r>
        <w:rPr>
          <w:i/>
          <w:iCs/>
          <w:color w:val="333333"/>
        </w:rPr>
        <w:t>Naples</w:t>
      </w:r>
      <w:r>
        <w:rPr>
          <w:i/>
          <w:iCs/>
          <w:color w:val="333333"/>
          <w:spacing w:val="1"/>
        </w:rPr>
        <w:t xml:space="preserve"> </w:t>
      </w:r>
      <w:r>
        <w:rPr>
          <w:i/>
          <w:iCs/>
          <w:color w:val="333333"/>
        </w:rPr>
        <w:t>Federico</w:t>
      </w:r>
      <w:r>
        <w:rPr>
          <w:i/>
          <w:iCs/>
          <w:color w:val="333333"/>
          <w:spacing w:val="1"/>
        </w:rPr>
        <w:t xml:space="preserve"> </w:t>
      </w:r>
      <w:r>
        <w:rPr>
          <w:i/>
          <w:iCs/>
          <w:color w:val="333333"/>
        </w:rPr>
        <w:t>II</w:t>
      </w:r>
      <w:r>
        <w:rPr>
          <w:i/>
          <w:iCs/>
          <w:color w:val="333333"/>
          <w:spacing w:val="1"/>
        </w:rPr>
        <w:t>, </w:t>
      </w:r>
      <w:r>
        <w:rPr>
          <w:i/>
          <w:iCs/>
          <w:color w:val="333333"/>
        </w:rPr>
        <w:t>Napoli</w:t>
      </w:r>
      <w:r>
        <w:rPr>
          <w:i/>
          <w:iCs/>
          <w:color w:val="333333"/>
          <w:spacing w:val="1"/>
        </w:rPr>
        <w:t>,</w:t>
      </w:r>
      <w:r>
        <w:rPr>
          <w:i/>
          <w:iCs/>
          <w:color w:val="333333"/>
          <w:spacing w:val="17"/>
        </w:rPr>
        <w:t xml:space="preserve"> </w:t>
      </w:r>
      <w:r>
        <w:rPr>
          <w:i/>
          <w:iCs/>
          <w:color w:val="333333"/>
        </w:rPr>
        <w:t>Campania</w:t>
      </w:r>
      <w:r>
        <w:rPr>
          <w:i/>
          <w:iCs/>
          <w:color w:val="333333"/>
          <w:spacing w:val="1"/>
        </w:rPr>
        <w:t>, </w:t>
      </w:r>
      <w:r>
        <w:rPr>
          <w:i/>
          <w:iCs/>
          <w:color w:val="333333"/>
        </w:rPr>
        <w:t>Italy</w:t>
      </w:r>
      <w:r>
        <w:rPr>
          <w:i/>
          <w:iCs/>
          <w:color w:val="333333"/>
          <w:spacing w:val="1"/>
        </w:rPr>
        <w:t>; </w:t>
      </w:r>
      <w:r>
        <w:rPr>
          <w:sz w:val="10"/>
          <w:szCs w:val="10"/>
          <w:i/>
          <w:iCs/>
          <w:color w:val="333333"/>
          <w:spacing w:val="1"/>
          <w:position w:val="6"/>
        </w:rPr>
        <w:t>6</w:t>
      </w:r>
      <w:r>
        <w:rPr>
          <w:i/>
          <w:iCs/>
          <w:color w:val="333333"/>
        </w:rPr>
        <w:t>Spencer </w:t>
      </w:r>
      <w:r>
        <w:rPr>
          <w:i/>
          <w:iCs/>
          <w:color w:val="333333"/>
        </w:rPr>
        <w:t>Private</w:t>
      </w:r>
      <w:r>
        <w:rPr>
          <w:i/>
          <w:iCs/>
          <w:color w:val="333333"/>
          <w:spacing w:val="8"/>
        </w:rPr>
        <w:t xml:space="preserve"> </w:t>
      </w:r>
      <w:r>
        <w:rPr>
          <w:i/>
          <w:iCs/>
          <w:color w:val="333333"/>
        </w:rPr>
        <w:t>Hospitals</w:t>
      </w:r>
      <w:r>
        <w:rPr>
          <w:i/>
          <w:iCs/>
          <w:color w:val="333333"/>
          <w:spacing w:val="8"/>
        </w:rPr>
        <w:t>, </w:t>
      </w:r>
      <w:r>
        <w:rPr>
          <w:i/>
          <w:iCs/>
          <w:color w:val="333333"/>
        </w:rPr>
        <w:t>East</w:t>
      </w:r>
      <w:r>
        <w:rPr>
          <w:i/>
          <w:iCs/>
          <w:color w:val="333333"/>
          <w:spacing w:val="8"/>
        </w:rPr>
        <w:t xml:space="preserve"> </w:t>
      </w:r>
      <w:r>
        <w:rPr>
          <w:i/>
          <w:iCs/>
          <w:color w:val="333333"/>
        </w:rPr>
        <w:t>Kent</w:t>
      </w:r>
      <w:r>
        <w:rPr>
          <w:i/>
          <w:iCs/>
          <w:color w:val="333333"/>
          <w:spacing w:val="8"/>
        </w:rPr>
        <w:t>,  </w:t>
      </w:r>
      <w:r>
        <w:rPr>
          <w:i/>
          <w:iCs/>
          <w:color w:val="333333"/>
        </w:rPr>
        <w:t>UK</w:t>
      </w:r>
      <w:r>
        <w:rPr>
          <w:i/>
          <w:iCs/>
          <w:color w:val="333333"/>
          <w:spacing w:val="8"/>
        </w:rPr>
        <w:t>;</w:t>
      </w:r>
      <w:r>
        <w:rPr>
          <w:i/>
          <w:iCs/>
          <w:color w:val="333333"/>
          <w:spacing w:val="35"/>
          <w:w w:val="101"/>
        </w:rPr>
        <w:t xml:space="preserve"> </w:t>
      </w:r>
      <w:r>
        <w:rPr>
          <w:sz w:val="10"/>
          <w:szCs w:val="10"/>
          <w:i/>
          <w:iCs/>
          <w:color w:val="333333"/>
          <w:spacing w:val="8"/>
          <w:position w:val="6"/>
        </w:rPr>
        <w:t>7</w:t>
      </w:r>
      <w:r>
        <w:rPr>
          <w:i/>
          <w:iCs/>
          <w:color w:val="333333"/>
        </w:rPr>
        <w:t>AP</w:t>
      </w:r>
      <w:r>
        <w:rPr>
          <w:i/>
          <w:iCs/>
          <w:color w:val="333333"/>
          <w:spacing w:val="8"/>
        </w:rPr>
        <w:t>-</w:t>
      </w:r>
      <w:r>
        <w:rPr>
          <w:i/>
          <w:iCs/>
          <w:color w:val="333333"/>
        </w:rPr>
        <w:t>HP</w:t>
      </w:r>
      <w:r>
        <w:rPr>
          <w:i/>
          <w:iCs/>
          <w:color w:val="333333"/>
          <w:spacing w:val="8"/>
        </w:rPr>
        <w:t>, </w:t>
      </w:r>
      <w:r>
        <w:rPr>
          <w:i/>
          <w:iCs/>
          <w:color w:val="333333"/>
        </w:rPr>
        <w:t>Department</w:t>
      </w:r>
      <w:r>
        <w:rPr>
          <w:i/>
          <w:iCs/>
          <w:color w:val="333333"/>
          <w:spacing w:val="17"/>
          <w:w w:val="101"/>
        </w:rPr>
        <w:t xml:space="preserve"> </w:t>
      </w:r>
      <w:r>
        <w:rPr>
          <w:i/>
          <w:iCs/>
          <w:color w:val="333333"/>
        </w:rPr>
        <w:t>of</w:t>
      </w:r>
      <w:r>
        <w:rPr>
          <w:i/>
          <w:iCs/>
          <w:color w:val="333333"/>
          <w:spacing w:val="8"/>
        </w:rPr>
        <w:t xml:space="preserve"> </w:t>
      </w:r>
      <w:r>
        <w:rPr>
          <w:i/>
          <w:iCs/>
          <w:color w:val="333333"/>
        </w:rPr>
        <w:t>Reproductive</w:t>
      </w:r>
      <w:r>
        <w:rPr>
          <w:i/>
          <w:iCs/>
          <w:color w:val="333333"/>
          <w:spacing w:val="8"/>
        </w:rPr>
        <w:t xml:space="preserve"> </w:t>
      </w:r>
      <w:r>
        <w:rPr>
          <w:i/>
          <w:iCs/>
          <w:color w:val="333333"/>
        </w:rPr>
        <w:t>Medicine</w:t>
      </w:r>
      <w:r>
        <w:rPr>
          <w:i/>
          <w:iCs/>
          <w:color w:val="333333"/>
          <w:spacing w:val="25"/>
        </w:rPr>
        <w:t xml:space="preserve"> </w:t>
      </w:r>
      <w:r>
        <w:rPr>
          <w:i/>
          <w:iCs/>
          <w:color w:val="333333"/>
          <w:spacing w:val="8"/>
        </w:rPr>
        <w:t>&amp;</w:t>
      </w:r>
      <w:r>
        <w:rPr>
          <w:i/>
          <w:iCs/>
          <w:color w:val="333333"/>
          <w:spacing w:val="11"/>
        </w:rPr>
        <w:t xml:space="preserve"> </w:t>
      </w:r>
      <w:r>
        <w:rPr>
          <w:i/>
          <w:iCs/>
          <w:color w:val="333333"/>
        </w:rPr>
        <w:t>Fertility</w:t>
      </w:r>
      <w:r>
        <w:rPr>
          <w:i/>
          <w:iCs/>
          <w:color w:val="333333"/>
          <w:spacing w:val="11"/>
        </w:rPr>
        <w:t xml:space="preserve"> </w:t>
      </w:r>
      <w:r>
        <w:rPr>
          <w:i/>
          <w:iCs/>
          <w:color w:val="333333"/>
        </w:rPr>
        <w:t>Preservation</w:t>
      </w:r>
      <w:r>
        <w:rPr>
          <w:i/>
          <w:iCs/>
          <w:color w:val="333333"/>
          <w:spacing w:val="8"/>
        </w:rPr>
        <w:t>, Hô</w:t>
      </w:r>
      <w:r>
        <w:rPr>
          <w:i/>
          <w:iCs/>
          <w:color w:val="333333"/>
        </w:rPr>
        <w:t>pital </w:t>
      </w:r>
      <w:r>
        <w:rPr>
          <w:i/>
          <w:iCs/>
          <w:color w:val="333333"/>
        </w:rPr>
        <w:t>Antoine</w:t>
      </w:r>
      <w:r>
        <w:rPr>
          <w:i/>
          <w:iCs/>
          <w:color w:val="333333"/>
          <w:spacing w:val="6"/>
        </w:rPr>
        <w:t>-Bé</w:t>
      </w:r>
      <w:r>
        <w:rPr>
          <w:i/>
          <w:iCs/>
          <w:color w:val="333333"/>
        </w:rPr>
        <w:t>cl</w:t>
      </w:r>
      <w:r>
        <w:rPr>
          <w:i/>
          <w:iCs/>
          <w:color w:val="333333"/>
          <w:spacing w:val="6"/>
        </w:rPr>
        <w:t>è</w:t>
      </w:r>
      <w:r>
        <w:rPr>
          <w:i/>
          <w:iCs/>
          <w:color w:val="333333"/>
        </w:rPr>
        <w:t>re</w:t>
      </w:r>
      <w:r>
        <w:rPr>
          <w:i/>
          <w:iCs/>
          <w:color w:val="333333"/>
          <w:spacing w:val="6"/>
        </w:rPr>
        <w:t>,</w:t>
      </w:r>
      <w:r>
        <w:rPr>
          <w:i/>
          <w:iCs/>
          <w:color w:val="333333"/>
          <w:spacing w:val="46"/>
        </w:rPr>
        <w:t xml:space="preserve"> </w:t>
      </w:r>
      <w:r>
        <w:rPr>
          <w:i/>
          <w:iCs/>
          <w:color w:val="333333"/>
        </w:rPr>
        <w:t>Clamart</w:t>
      </w:r>
      <w:r>
        <w:rPr>
          <w:i/>
          <w:iCs/>
          <w:color w:val="333333"/>
          <w:spacing w:val="6"/>
        </w:rPr>
        <w:t>, </w:t>
      </w:r>
      <w:r>
        <w:rPr>
          <w:i/>
          <w:iCs/>
          <w:color w:val="333333"/>
        </w:rPr>
        <w:t>France</w:t>
      </w:r>
      <w:r>
        <w:rPr>
          <w:i/>
          <w:iCs/>
          <w:color w:val="333333"/>
          <w:spacing w:val="6"/>
        </w:rPr>
        <w:t>;</w:t>
      </w:r>
      <w:r>
        <w:rPr>
          <w:i/>
          <w:iCs/>
          <w:color w:val="333333"/>
          <w:spacing w:val="16"/>
          <w:w w:val="101"/>
        </w:rPr>
        <w:t xml:space="preserve"> </w:t>
      </w:r>
      <w:r>
        <w:rPr>
          <w:sz w:val="10"/>
          <w:szCs w:val="10"/>
          <w:i/>
          <w:iCs/>
          <w:color w:val="333333"/>
          <w:spacing w:val="6"/>
          <w:position w:val="6"/>
        </w:rPr>
        <w:t>8</w:t>
      </w:r>
      <w:r>
        <w:rPr>
          <w:i/>
          <w:iCs/>
          <w:color w:val="333333"/>
        </w:rPr>
        <w:t>AP</w:t>
      </w:r>
      <w:r>
        <w:rPr>
          <w:i/>
          <w:iCs/>
          <w:color w:val="333333"/>
          <w:spacing w:val="6"/>
        </w:rPr>
        <w:t>-</w:t>
      </w:r>
      <w:r>
        <w:rPr>
          <w:i/>
          <w:iCs/>
          <w:color w:val="333333"/>
        </w:rPr>
        <w:t>HP</w:t>
      </w:r>
      <w:r>
        <w:rPr>
          <w:i/>
          <w:iCs/>
          <w:color w:val="333333"/>
          <w:spacing w:val="6"/>
        </w:rPr>
        <w:t>, </w:t>
      </w:r>
      <w:r>
        <w:rPr>
          <w:i/>
          <w:iCs/>
          <w:color w:val="333333"/>
        </w:rPr>
        <w:t>Department</w:t>
      </w:r>
      <w:r>
        <w:rPr>
          <w:i/>
          <w:iCs/>
          <w:color w:val="333333"/>
          <w:spacing w:val="16"/>
        </w:rPr>
        <w:t xml:space="preserve"> </w:t>
      </w:r>
      <w:r>
        <w:rPr>
          <w:i/>
          <w:iCs/>
          <w:color w:val="333333"/>
        </w:rPr>
        <w:t>of</w:t>
      </w:r>
      <w:r>
        <w:rPr>
          <w:i/>
          <w:iCs/>
          <w:color w:val="333333"/>
          <w:spacing w:val="6"/>
        </w:rPr>
        <w:t xml:space="preserve"> </w:t>
      </w:r>
      <w:r>
        <w:rPr>
          <w:i/>
          <w:iCs/>
          <w:color w:val="333333"/>
        </w:rPr>
        <w:t>Reproductive</w:t>
      </w:r>
      <w:r>
        <w:rPr>
          <w:i/>
          <w:iCs/>
          <w:color w:val="333333"/>
          <w:spacing w:val="6"/>
        </w:rPr>
        <w:t xml:space="preserve"> </w:t>
      </w:r>
      <w:r>
        <w:rPr>
          <w:i/>
          <w:iCs/>
          <w:color w:val="333333"/>
        </w:rPr>
        <w:t>Medicine</w:t>
      </w:r>
      <w:r>
        <w:rPr>
          <w:i/>
          <w:iCs/>
          <w:color w:val="333333"/>
          <w:spacing w:val="23"/>
          <w:w w:val="101"/>
        </w:rPr>
        <w:t xml:space="preserve"> </w:t>
      </w:r>
      <w:r>
        <w:rPr>
          <w:i/>
          <w:iCs/>
          <w:color w:val="333333"/>
          <w:spacing w:val="6"/>
        </w:rPr>
        <w:t>&amp; </w:t>
      </w:r>
      <w:r>
        <w:rPr>
          <w:i/>
          <w:iCs/>
          <w:color w:val="333333"/>
        </w:rPr>
        <w:t>Fertility</w:t>
      </w:r>
      <w:r>
        <w:rPr>
          <w:i/>
          <w:iCs/>
          <w:color w:val="333333"/>
          <w:spacing w:val="6"/>
        </w:rPr>
        <w:t xml:space="preserve"> </w:t>
      </w:r>
      <w:r>
        <w:rPr>
          <w:i/>
          <w:iCs/>
          <w:color w:val="333333"/>
        </w:rPr>
        <w:t>Preservation</w:t>
      </w:r>
      <w:r>
        <w:rPr>
          <w:i/>
          <w:iCs/>
          <w:color w:val="333333"/>
          <w:spacing w:val="6"/>
        </w:rPr>
        <w:t>,</w:t>
      </w:r>
      <w:r>
        <w:rPr>
          <w:i/>
          <w:iCs/>
          <w:color w:val="333333"/>
          <w:spacing w:val="9"/>
        </w:rPr>
        <w:t xml:space="preserve"> </w:t>
      </w:r>
      <w:r>
        <w:rPr>
          <w:i/>
          <w:iCs/>
          <w:color w:val="333333"/>
          <w:spacing w:val="6"/>
        </w:rPr>
        <w:t>Hô</w:t>
      </w:r>
      <w:r>
        <w:rPr>
          <w:i/>
          <w:iCs/>
          <w:color w:val="333333"/>
        </w:rPr>
        <w:t>pital </w:t>
      </w:r>
      <w:r>
        <w:rPr>
          <w:i/>
          <w:iCs/>
          <w:color w:val="333333"/>
        </w:rPr>
        <w:t>Jean</w:t>
      </w:r>
      <w:r>
        <w:rPr>
          <w:i/>
          <w:iCs/>
          <w:color w:val="333333"/>
          <w:spacing w:val="38"/>
          <w:w w:val="101"/>
        </w:rPr>
        <w:t xml:space="preserve"> </w:t>
      </w:r>
      <w:r>
        <w:rPr>
          <w:i/>
          <w:iCs/>
          <w:color w:val="333333"/>
        </w:rPr>
        <w:t>Verdier, Bondy, France; </w:t>
      </w:r>
      <w:r>
        <w:rPr>
          <w:sz w:val="10"/>
          <w:szCs w:val="10"/>
          <w:i/>
          <w:iCs/>
          <w:color w:val="333333"/>
          <w:position w:val="6"/>
        </w:rPr>
        <w:t>9 </w:t>
      </w:r>
      <w:r>
        <w:rPr>
          <w:i/>
          <w:iCs/>
          <w:color w:val="333333"/>
        </w:rPr>
        <w:t>University Paris-Saclay, Saint-Aubin, France; </w:t>
      </w:r>
      <w:r>
        <w:rPr>
          <w:sz w:val="10"/>
          <w:szCs w:val="10"/>
          <w:i/>
          <w:iCs/>
          <w:color w:val="333333"/>
          <w:position w:val="6"/>
        </w:rPr>
        <w:t>10</w:t>
      </w:r>
      <w:r>
        <w:rPr>
          <w:i/>
          <w:iCs/>
          <w:color w:val="333333"/>
        </w:rPr>
        <w:t>Department</w:t>
      </w:r>
      <w:r>
        <w:rPr>
          <w:i/>
          <w:iCs/>
          <w:color w:val="333333"/>
          <w:spacing w:val="-39"/>
        </w:rPr>
        <w:t xml:space="preserve"> </w:t>
      </w:r>
      <w:r>
        <w:rPr>
          <w:i/>
          <w:iCs/>
          <w:color w:val="333333"/>
        </w:rPr>
        <w:t>for Gynecologic and</w:t>
      </w:r>
      <w:r>
        <w:rPr>
          <w:i/>
          <w:iCs/>
          <w:color w:val="333333"/>
          <w:spacing w:val="-12"/>
        </w:rPr>
        <w:t xml:space="preserve"> </w:t>
      </w:r>
      <w:r>
        <w:rPr>
          <w:i/>
          <w:iCs/>
          <w:color w:val="333333"/>
        </w:rPr>
        <w:t>Breast </w:t>
      </w:r>
      <w:r>
        <w:rPr>
          <w:i/>
          <w:iCs/>
          <w:color w:val="333333"/>
        </w:rPr>
        <w:t>Oncology,</w:t>
      </w:r>
      <w:r>
        <w:rPr>
          <w:i/>
          <w:iCs/>
          <w:color w:val="333333"/>
          <w:spacing w:val="12"/>
          <w:w w:val="101"/>
        </w:rPr>
        <w:t xml:space="preserve"> </w:t>
      </w:r>
      <w:r>
        <w:rPr>
          <w:i/>
          <w:iCs/>
          <w:color w:val="333333"/>
        </w:rPr>
        <w:t>University</w:t>
      </w:r>
      <w:r>
        <w:rPr>
          <w:i/>
          <w:iCs/>
          <w:color w:val="333333"/>
          <w:spacing w:val="-15"/>
        </w:rPr>
        <w:t xml:space="preserve"> </w:t>
      </w:r>
      <w:r>
        <w:rPr>
          <w:i/>
          <w:iCs/>
          <w:color w:val="333333"/>
        </w:rPr>
        <w:t>Medical Centre,</w:t>
      </w:r>
      <w:r>
        <w:rPr>
          <w:i/>
          <w:iCs/>
          <w:color w:val="333333"/>
          <w:spacing w:val="-15"/>
        </w:rPr>
        <w:t xml:space="preserve"> </w:t>
      </w:r>
      <w:r>
        <w:rPr>
          <w:i/>
          <w:iCs/>
          <w:color w:val="333333"/>
        </w:rPr>
        <w:t>Maribor, Slovenia; </w:t>
      </w:r>
      <w:r>
        <w:rPr>
          <w:sz w:val="10"/>
          <w:szCs w:val="10"/>
          <w:i/>
          <w:iCs/>
          <w:color w:val="333333"/>
          <w:position w:val="6"/>
        </w:rPr>
        <w:t>11</w:t>
      </w:r>
      <w:r>
        <w:rPr>
          <w:i/>
          <w:iCs/>
          <w:color w:val="333333"/>
        </w:rPr>
        <w:t>1st</w:t>
      </w:r>
      <w:r>
        <w:rPr>
          <w:i/>
          <w:iCs/>
          <w:color w:val="333333"/>
          <w:spacing w:val="-17"/>
        </w:rPr>
        <w:t xml:space="preserve"> </w:t>
      </w:r>
      <w:r>
        <w:rPr>
          <w:i/>
          <w:iCs/>
          <w:color w:val="333333"/>
        </w:rPr>
        <w:t>Pathology</w:t>
      </w:r>
      <w:r>
        <w:rPr>
          <w:i/>
          <w:iCs/>
          <w:color w:val="333333"/>
          <w:spacing w:val="-14"/>
        </w:rPr>
        <w:t xml:space="preserve"> </w:t>
      </w:r>
      <w:r>
        <w:rPr>
          <w:i/>
          <w:iCs/>
          <w:color w:val="333333"/>
        </w:rPr>
        <w:t>Departme</w:t>
      </w:r>
      <w:r>
        <w:rPr>
          <w:i/>
          <w:iCs/>
          <w:color w:val="333333"/>
          <w:spacing w:val="-1"/>
        </w:rPr>
        <w:t>nt,</w:t>
      </w:r>
      <w:r>
        <w:rPr>
          <w:i/>
          <w:iCs/>
          <w:color w:val="333333"/>
          <w:spacing w:val="-18"/>
        </w:rPr>
        <w:t xml:space="preserve"> </w:t>
      </w:r>
      <w:r>
        <w:rPr>
          <w:i/>
          <w:iCs/>
          <w:color w:val="333333"/>
          <w:spacing w:val="-1"/>
        </w:rPr>
        <w:t>Alexandra</w:t>
      </w:r>
      <w:r>
        <w:rPr>
          <w:i/>
          <w:iCs/>
          <w:color w:val="333333"/>
          <w:spacing w:val="-14"/>
        </w:rPr>
        <w:t xml:space="preserve"> </w:t>
      </w:r>
      <w:r>
        <w:rPr>
          <w:i/>
          <w:iCs/>
          <w:color w:val="333333"/>
          <w:spacing w:val="-1"/>
        </w:rPr>
        <w:t>Hospital,</w:t>
      </w:r>
      <w:r>
        <w:rPr>
          <w:i/>
          <w:iCs/>
          <w:color w:val="333333"/>
          <w:spacing w:val="-14"/>
        </w:rPr>
        <w:t xml:space="preserve"> </w:t>
      </w:r>
      <w:r>
        <w:rPr>
          <w:i/>
          <w:iCs/>
          <w:color w:val="333333"/>
          <w:spacing w:val="-1"/>
        </w:rPr>
        <w:t>National and</w:t>
      </w:r>
      <w:r>
        <w:rPr>
          <w:i/>
          <w:iCs/>
          <w:color w:val="333333"/>
        </w:rPr>
        <w:t xml:space="preserve"> </w:t>
      </w:r>
      <w:r>
        <w:rPr>
          <w:i/>
          <w:iCs/>
          <w:color w:val="333333"/>
          <w:spacing w:val="-1"/>
        </w:rPr>
        <w:t>Kapodistrian</w:t>
      </w:r>
      <w:r>
        <w:rPr>
          <w:i/>
          <w:iCs/>
          <w:color w:val="333333"/>
          <w:spacing w:val="12"/>
          <w:w w:val="101"/>
        </w:rPr>
        <w:t xml:space="preserve"> </w:t>
      </w:r>
      <w:r>
        <w:rPr>
          <w:i/>
          <w:iCs/>
          <w:color w:val="333333"/>
          <w:spacing w:val="-1"/>
        </w:rPr>
        <w:t>University of</w:t>
      </w:r>
      <w:r>
        <w:rPr>
          <w:i/>
          <w:iCs/>
          <w:color w:val="333333"/>
          <w:spacing w:val="-19"/>
        </w:rPr>
        <w:t xml:space="preserve"> </w:t>
      </w:r>
      <w:r>
        <w:rPr>
          <w:i/>
          <w:iCs/>
          <w:color w:val="333333"/>
          <w:spacing w:val="-1"/>
        </w:rPr>
        <w:t>Athens School of</w:t>
      </w:r>
      <w:r>
        <w:rPr>
          <w:i/>
          <w:iCs/>
          <w:color w:val="333333"/>
          <w:spacing w:val="-15"/>
        </w:rPr>
        <w:t xml:space="preserve"> </w:t>
      </w:r>
      <w:r>
        <w:rPr>
          <w:i/>
          <w:iCs/>
          <w:color w:val="333333"/>
          <w:spacing w:val="-1"/>
        </w:rPr>
        <w:t>Health Sciences,</w:t>
      </w:r>
      <w:r>
        <w:rPr>
          <w:i/>
          <w:iCs/>
          <w:color w:val="333333"/>
          <w:spacing w:val="-19"/>
        </w:rPr>
        <w:t xml:space="preserve"> </w:t>
      </w:r>
      <w:r>
        <w:rPr>
          <w:i/>
          <w:iCs/>
          <w:color w:val="333333"/>
          <w:spacing w:val="-1"/>
        </w:rPr>
        <w:t>Athens, Gr</w:t>
      </w:r>
      <w:r>
        <w:rPr>
          <w:i/>
          <w:iCs/>
          <w:color w:val="333333"/>
          <w:spacing w:val="-2"/>
        </w:rPr>
        <w:t>eece; </w:t>
      </w:r>
      <w:r>
        <w:rPr>
          <w:sz w:val="10"/>
          <w:szCs w:val="10"/>
          <w:i/>
          <w:iCs/>
          <w:color w:val="333333"/>
          <w:spacing w:val="-2"/>
          <w:position w:val="6"/>
        </w:rPr>
        <w:t>12</w:t>
      </w:r>
      <w:r>
        <w:rPr>
          <w:i/>
          <w:iCs/>
          <w:color w:val="333333"/>
          <w:spacing w:val="-2"/>
        </w:rPr>
        <w:t>Pathology</w:t>
      </w:r>
      <w:r>
        <w:rPr>
          <w:i/>
          <w:iCs/>
          <w:color w:val="333333"/>
          <w:spacing w:val="-15"/>
        </w:rPr>
        <w:t xml:space="preserve"> </w:t>
      </w:r>
      <w:r>
        <w:rPr>
          <w:i/>
          <w:iCs/>
          <w:color w:val="333333"/>
          <w:spacing w:val="-2"/>
        </w:rPr>
        <w:t>Department,</w:t>
      </w:r>
      <w:r>
        <w:rPr>
          <w:i/>
          <w:iCs/>
          <w:color w:val="333333"/>
          <w:spacing w:val="-9"/>
        </w:rPr>
        <w:t xml:space="preserve"> </w:t>
      </w:r>
      <w:r>
        <w:rPr>
          <w:i/>
          <w:iCs/>
          <w:color w:val="333333"/>
          <w:spacing w:val="-2"/>
        </w:rPr>
        <w:t>“IASO”</w:t>
      </w:r>
      <w:r>
        <w:rPr>
          <w:i/>
          <w:iCs/>
          <w:color w:val="333333"/>
          <w:spacing w:val="15"/>
        </w:rPr>
        <w:t xml:space="preserve"> </w:t>
      </w:r>
      <w:r>
        <w:rPr>
          <w:i/>
          <w:iCs/>
          <w:color w:val="333333"/>
          <w:spacing w:val="-2"/>
        </w:rPr>
        <w:t>Women’s</w:t>
      </w:r>
      <w:r>
        <w:rPr>
          <w:i/>
          <w:iCs/>
          <w:color w:val="333333"/>
        </w:rPr>
        <w:t xml:space="preserve"> </w:t>
      </w:r>
      <w:r>
        <w:rPr>
          <w:i/>
          <w:iCs/>
          <w:color w:val="333333"/>
        </w:rPr>
        <w:t>Hospital</w:t>
      </w:r>
      <w:r>
        <w:rPr>
          <w:i/>
          <w:iCs/>
          <w:color w:val="333333"/>
          <w:spacing w:val="10"/>
        </w:rPr>
        <w:t>, </w:t>
      </w:r>
      <w:r>
        <w:rPr>
          <w:i/>
          <w:iCs/>
          <w:color w:val="333333"/>
        </w:rPr>
        <w:t>Athens</w:t>
      </w:r>
      <w:r>
        <w:rPr>
          <w:i/>
          <w:iCs/>
          <w:color w:val="333333"/>
          <w:spacing w:val="10"/>
        </w:rPr>
        <w:t>,</w:t>
      </w:r>
      <w:r>
        <w:rPr>
          <w:i/>
          <w:iCs/>
          <w:color w:val="333333"/>
          <w:spacing w:val="37"/>
          <w:w w:val="101"/>
        </w:rPr>
        <w:t xml:space="preserve"> </w:t>
      </w:r>
      <w:r>
        <w:rPr>
          <w:i/>
          <w:iCs/>
          <w:color w:val="333333"/>
        </w:rPr>
        <w:t>Greece</w:t>
      </w:r>
      <w:r>
        <w:rPr>
          <w:i/>
          <w:iCs/>
          <w:color w:val="333333"/>
          <w:spacing w:val="10"/>
        </w:rPr>
        <w:t>;</w:t>
      </w:r>
      <w:r>
        <w:rPr>
          <w:i/>
          <w:iCs/>
          <w:color w:val="333333"/>
          <w:spacing w:val="21"/>
          <w:w w:val="101"/>
        </w:rPr>
        <w:t xml:space="preserve"> </w:t>
      </w:r>
      <w:r>
        <w:rPr>
          <w:sz w:val="10"/>
          <w:szCs w:val="10"/>
          <w:i/>
          <w:iCs/>
          <w:color w:val="333333"/>
          <w:spacing w:val="10"/>
          <w:position w:val="6"/>
        </w:rPr>
        <w:t>13</w:t>
      </w:r>
      <w:r>
        <w:rPr>
          <w:i/>
          <w:iCs/>
          <w:color w:val="333333"/>
        </w:rPr>
        <w:t>European</w:t>
      </w:r>
      <w:r>
        <w:rPr>
          <w:i/>
          <w:iCs/>
          <w:color w:val="333333"/>
          <w:spacing w:val="17"/>
          <w:w w:val="101"/>
        </w:rPr>
        <w:t xml:space="preserve"> </w:t>
      </w:r>
      <w:r>
        <w:rPr>
          <w:i/>
          <w:iCs/>
          <w:color w:val="333333"/>
        </w:rPr>
        <w:t>Society</w:t>
      </w:r>
      <w:r>
        <w:rPr>
          <w:i/>
          <w:iCs/>
          <w:color w:val="333333"/>
          <w:spacing w:val="21"/>
          <w:w w:val="101"/>
        </w:rPr>
        <w:t xml:space="preserve"> </w:t>
      </w:r>
      <w:r>
        <w:rPr>
          <w:i/>
          <w:iCs/>
          <w:color w:val="333333"/>
        </w:rPr>
        <w:t>of</w:t>
      </w:r>
      <w:r>
        <w:rPr>
          <w:i/>
          <w:iCs/>
          <w:color w:val="333333"/>
          <w:spacing w:val="10"/>
        </w:rPr>
        <w:t xml:space="preserve"> </w:t>
      </w:r>
      <w:r>
        <w:rPr>
          <w:i/>
          <w:iCs/>
          <w:color w:val="333333"/>
        </w:rPr>
        <w:t>Human</w:t>
      </w:r>
      <w:r>
        <w:rPr>
          <w:i/>
          <w:iCs/>
          <w:color w:val="333333"/>
          <w:spacing w:val="10"/>
        </w:rPr>
        <w:t xml:space="preserve"> </w:t>
      </w:r>
      <w:r>
        <w:rPr>
          <w:i/>
          <w:iCs/>
          <w:color w:val="333333"/>
        </w:rPr>
        <w:t>Reproduction</w:t>
      </w:r>
      <w:r>
        <w:rPr>
          <w:i/>
          <w:iCs/>
          <w:color w:val="333333"/>
          <w:spacing w:val="20"/>
          <w:w w:val="101"/>
        </w:rPr>
        <w:t xml:space="preserve"> </w:t>
      </w:r>
      <w:r>
        <w:rPr>
          <w:i/>
          <w:iCs/>
          <w:color w:val="333333"/>
        </w:rPr>
        <w:t>and</w:t>
      </w:r>
      <w:r>
        <w:rPr>
          <w:i/>
          <w:iCs/>
          <w:color w:val="333333"/>
          <w:spacing w:val="10"/>
        </w:rPr>
        <w:t xml:space="preserve"> </w:t>
      </w:r>
      <w:r>
        <w:rPr>
          <w:i/>
          <w:iCs/>
          <w:color w:val="333333"/>
        </w:rPr>
        <w:t>Embryology</w:t>
      </w:r>
      <w:r>
        <w:rPr>
          <w:i/>
          <w:iCs/>
          <w:color w:val="333333"/>
          <w:spacing w:val="10"/>
        </w:rPr>
        <w:t>,</w:t>
      </w:r>
      <w:r>
        <w:rPr>
          <w:i/>
          <w:iCs/>
          <w:color w:val="333333"/>
          <w:spacing w:val="17"/>
          <w:w w:val="101"/>
        </w:rPr>
        <w:t xml:space="preserve"> </w:t>
      </w:r>
      <w:r>
        <w:rPr>
          <w:i/>
          <w:iCs/>
          <w:color w:val="333333"/>
        </w:rPr>
        <w:t>Strombeek</w:t>
      </w:r>
      <w:r>
        <w:rPr>
          <w:i/>
          <w:iCs/>
          <w:color w:val="333333"/>
          <w:spacing w:val="10"/>
        </w:rPr>
        <w:t>-</w:t>
      </w:r>
      <w:r>
        <w:rPr>
          <w:i/>
          <w:iCs/>
          <w:color w:val="333333"/>
        </w:rPr>
        <w:t>Bever</w:t>
      </w:r>
      <w:r>
        <w:rPr>
          <w:i/>
          <w:iCs/>
          <w:color w:val="333333"/>
          <w:spacing w:val="10"/>
        </w:rPr>
        <w:t>, </w:t>
      </w:r>
      <w:r>
        <w:rPr>
          <w:i/>
          <w:iCs/>
          <w:color w:val="333333"/>
        </w:rPr>
        <w:t>Belgium</w:t>
      </w:r>
      <w:r>
        <w:rPr>
          <w:i/>
          <w:iCs/>
          <w:color w:val="333333"/>
          <w:spacing w:val="10"/>
        </w:rPr>
        <w:t>;</w:t>
      </w:r>
      <w:r>
        <w:rPr>
          <w:i/>
          <w:iCs/>
          <w:color w:val="333333"/>
        </w:rPr>
        <w:t xml:space="preserve"> </w:t>
      </w:r>
      <w:r>
        <w:rPr>
          <w:sz w:val="10"/>
          <w:szCs w:val="10"/>
          <w:i/>
          <w:iCs/>
          <w:color w:val="333333"/>
          <w:spacing w:val="4"/>
          <w:position w:val="6"/>
        </w:rPr>
        <w:t>14</w:t>
      </w:r>
      <w:r>
        <w:rPr>
          <w:i/>
          <w:iCs/>
          <w:color w:val="333333"/>
        </w:rPr>
        <w:t>Department</w:t>
      </w:r>
      <w:r>
        <w:rPr>
          <w:i/>
          <w:iCs/>
          <w:color w:val="333333"/>
          <w:spacing w:val="18"/>
        </w:rPr>
        <w:t xml:space="preserve"> </w:t>
      </w:r>
      <w:r>
        <w:rPr>
          <w:i/>
          <w:iCs/>
          <w:color w:val="333333"/>
        </w:rPr>
        <w:t>of</w:t>
      </w:r>
      <w:r>
        <w:rPr>
          <w:i/>
          <w:iCs/>
          <w:color w:val="333333"/>
          <w:spacing w:val="4"/>
        </w:rPr>
        <w:t xml:space="preserve"> </w:t>
      </w:r>
      <w:r>
        <w:rPr>
          <w:i/>
          <w:iCs/>
          <w:color w:val="333333"/>
        </w:rPr>
        <w:t>Pathology</w:t>
      </w:r>
      <w:r>
        <w:rPr>
          <w:i/>
          <w:iCs/>
          <w:color w:val="333333"/>
          <w:spacing w:val="4"/>
        </w:rPr>
        <w:t>, </w:t>
      </w:r>
      <w:r>
        <w:rPr>
          <w:i/>
          <w:iCs/>
          <w:color w:val="333333"/>
        </w:rPr>
        <w:t>Dipartimento</w:t>
      </w:r>
      <w:r>
        <w:rPr>
          <w:i/>
          <w:iCs/>
          <w:color w:val="333333"/>
          <w:spacing w:val="14"/>
        </w:rPr>
        <w:t xml:space="preserve"> </w:t>
      </w:r>
      <w:r>
        <w:rPr>
          <w:i/>
          <w:iCs/>
          <w:color w:val="333333"/>
        </w:rPr>
        <w:t>Scienze</w:t>
      </w:r>
      <w:r>
        <w:rPr>
          <w:i/>
          <w:iCs/>
          <w:color w:val="333333"/>
          <w:spacing w:val="16"/>
        </w:rPr>
        <w:t xml:space="preserve"> </w:t>
      </w:r>
      <w:r>
        <w:rPr>
          <w:i/>
          <w:iCs/>
          <w:color w:val="333333"/>
        </w:rPr>
        <w:t>della</w:t>
      </w:r>
      <w:r>
        <w:rPr>
          <w:i/>
          <w:iCs/>
          <w:color w:val="333333"/>
          <w:spacing w:val="14"/>
        </w:rPr>
        <w:t xml:space="preserve"> </w:t>
      </w:r>
      <w:r>
        <w:rPr>
          <w:i/>
          <w:iCs/>
          <w:color w:val="333333"/>
        </w:rPr>
        <w:t>Salute</w:t>
      </w:r>
      <w:r>
        <w:rPr>
          <w:i/>
          <w:iCs/>
          <w:color w:val="333333"/>
          <w:spacing w:val="16"/>
          <w:w w:val="101"/>
        </w:rPr>
        <w:t xml:space="preserve"> </w:t>
      </w:r>
      <w:r>
        <w:rPr>
          <w:i/>
          <w:iCs/>
          <w:color w:val="333333"/>
        </w:rPr>
        <w:t>della</w:t>
      </w:r>
      <w:r>
        <w:rPr>
          <w:i/>
          <w:iCs/>
          <w:color w:val="333333"/>
          <w:spacing w:val="4"/>
        </w:rPr>
        <w:t xml:space="preserve"> </w:t>
      </w:r>
      <w:r>
        <w:rPr>
          <w:i/>
          <w:iCs/>
          <w:color w:val="333333"/>
        </w:rPr>
        <w:t>Donna</w:t>
      </w:r>
      <w:r>
        <w:rPr>
          <w:i/>
          <w:iCs/>
          <w:color w:val="333333"/>
          <w:spacing w:val="19"/>
        </w:rPr>
        <w:t xml:space="preserve"> </w:t>
      </w:r>
      <w:r>
        <w:rPr>
          <w:i/>
          <w:iCs/>
          <w:color w:val="333333"/>
        </w:rPr>
        <w:t>e</w:t>
      </w:r>
      <w:r>
        <w:rPr>
          <w:i/>
          <w:iCs/>
          <w:color w:val="333333"/>
          <w:spacing w:val="16"/>
          <w:w w:val="101"/>
        </w:rPr>
        <w:t xml:space="preserve"> </w:t>
      </w:r>
      <w:r>
        <w:rPr>
          <w:i/>
          <w:iCs/>
          <w:color w:val="333333"/>
        </w:rPr>
        <w:t>del</w:t>
      </w:r>
      <w:r>
        <w:rPr>
          <w:i/>
          <w:iCs/>
          <w:color w:val="333333"/>
          <w:spacing w:val="4"/>
        </w:rPr>
        <w:t xml:space="preserve"> </w:t>
      </w:r>
      <w:r>
        <w:rPr>
          <w:i/>
          <w:iCs/>
          <w:color w:val="333333"/>
        </w:rPr>
        <w:t>Bambino</w:t>
      </w:r>
      <w:r>
        <w:rPr>
          <w:i/>
          <w:iCs/>
          <w:color w:val="333333"/>
          <w:spacing w:val="18"/>
          <w:w w:val="101"/>
        </w:rPr>
        <w:t xml:space="preserve"> </w:t>
      </w:r>
      <w:r>
        <w:rPr>
          <w:i/>
          <w:iCs/>
          <w:color w:val="333333"/>
        </w:rPr>
        <w:t>e</w:t>
      </w:r>
      <w:r>
        <w:rPr>
          <w:i/>
          <w:iCs/>
          <w:color w:val="333333"/>
          <w:spacing w:val="16"/>
          <w:w w:val="101"/>
        </w:rPr>
        <w:t xml:space="preserve"> </w:t>
      </w:r>
      <w:r>
        <w:rPr>
          <w:i/>
          <w:iCs/>
          <w:color w:val="333333"/>
        </w:rPr>
        <w:t>di</w:t>
      </w:r>
      <w:r>
        <w:rPr>
          <w:i/>
          <w:iCs/>
          <w:color w:val="333333"/>
          <w:spacing w:val="14"/>
        </w:rPr>
        <w:t xml:space="preserve"> </w:t>
      </w:r>
      <w:r>
        <w:rPr>
          <w:i/>
          <w:iCs/>
          <w:color w:val="333333"/>
        </w:rPr>
        <w:t>Sanit</w:t>
      </w:r>
      <w:r>
        <w:rPr>
          <w:i/>
          <w:iCs/>
          <w:color w:val="333333"/>
          <w:spacing w:val="4"/>
        </w:rPr>
        <w:t>à </w:t>
      </w:r>
      <w:r>
        <w:rPr>
          <w:i/>
          <w:iCs/>
          <w:color w:val="333333"/>
        </w:rPr>
        <w:t>Pubblica</w:t>
      </w:r>
      <w:r>
        <w:rPr>
          <w:i/>
          <w:iCs/>
          <w:color w:val="333333"/>
          <w:spacing w:val="4"/>
        </w:rPr>
        <w:t>, </w:t>
      </w:r>
      <w:r>
        <w:rPr>
          <w:i/>
          <w:iCs/>
          <w:color w:val="333333"/>
        </w:rPr>
        <w:t>Fon</w:t>
      </w:r>
      <w:r>
        <w:rPr>
          <w:i/>
          <w:iCs/>
          <w:color w:val="333333"/>
          <w:spacing w:val="4"/>
        </w:rPr>
        <w:t>-</w:t>
      </w:r>
      <w:r>
        <w:rPr>
          <w:i/>
          <w:iCs/>
          <w:color w:val="333333"/>
        </w:rPr>
        <w:t xml:space="preserve"> </w:t>
      </w:r>
      <w:r>
        <w:rPr>
          <w:i/>
          <w:iCs/>
          <w:color w:val="333333"/>
        </w:rPr>
        <w:t>dazione</w:t>
      </w:r>
      <w:r>
        <w:rPr>
          <w:i/>
          <w:iCs/>
          <w:color w:val="333333"/>
          <w:spacing w:val="-11"/>
        </w:rPr>
        <w:t xml:space="preserve"> </w:t>
      </w:r>
      <w:r>
        <w:rPr>
          <w:i/>
          <w:iCs/>
          <w:color w:val="333333"/>
        </w:rPr>
        <w:t>Policlinico</w:t>
      </w:r>
      <w:r>
        <w:rPr>
          <w:i/>
          <w:iCs/>
          <w:color w:val="333333"/>
          <w:spacing w:val="14"/>
          <w:w w:val="101"/>
        </w:rPr>
        <w:t xml:space="preserve"> </w:t>
      </w:r>
      <w:r>
        <w:rPr>
          <w:i/>
          <w:iCs/>
          <w:color w:val="333333"/>
        </w:rPr>
        <w:t>Universitario</w:t>
      </w:r>
      <w:r>
        <w:rPr>
          <w:i/>
          <w:iCs/>
          <w:color w:val="333333"/>
          <w:spacing w:val="-17"/>
        </w:rPr>
        <w:t xml:space="preserve"> </w:t>
      </w:r>
      <w:r>
        <w:rPr>
          <w:i/>
          <w:iCs/>
          <w:color w:val="333333"/>
        </w:rPr>
        <w:t>Agostino</w:t>
      </w:r>
      <w:r>
        <w:rPr>
          <w:i/>
          <w:iCs/>
          <w:color w:val="333333"/>
          <w:spacing w:val="6"/>
        </w:rPr>
        <w:t xml:space="preserve"> </w:t>
      </w:r>
      <w:r>
        <w:rPr>
          <w:i/>
          <w:iCs/>
          <w:color w:val="333333"/>
        </w:rPr>
        <w:t>GemelliIRCCS</w:t>
      </w:r>
      <w:r>
        <w:rPr>
          <w:i/>
          <w:iCs/>
          <w:color w:val="333333"/>
          <w:spacing w:val="6"/>
        </w:rPr>
        <w:t>,</w:t>
      </w:r>
      <w:r>
        <w:rPr>
          <w:i/>
          <w:iCs/>
          <w:color w:val="333333"/>
          <w:spacing w:val="-11"/>
        </w:rPr>
        <w:t xml:space="preserve"> </w:t>
      </w:r>
      <w:r>
        <w:rPr>
          <w:i/>
          <w:iCs/>
          <w:color w:val="333333"/>
        </w:rPr>
        <w:t>Rome</w:t>
      </w:r>
      <w:r>
        <w:rPr>
          <w:i/>
          <w:iCs/>
          <w:color w:val="333333"/>
          <w:spacing w:val="6"/>
        </w:rPr>
        <w:t>,</w:t>
      </w:r>
      <w:r>
        <w:rPr>
          <w:i/>
          <w:iCs/>
          <w:color w:val="333333"/>
          <w:spacing w:val="-14"/>
        </w:rPr>
        <w:t xml:space="preserve"> </w:t>
      </w:r>
      <w:r>
        <w:rPr>
          <w:i/>
          <w:iCs/>
          <w:color w:val="333333"/>
        </w:rPr>
        <w:t>Italy</w:t>
      </w:r>
      <w:r>
        <w:rPr>
          <w:i/>
          <w:iCs/>
          <w:color w:val="333333"/>
          <w:spacing w:val="6"/>
        </w:rPr>
        <w:t>; </w:t>
      </w:r>
      <w:r>
        <w:rPr>
          <w:sz w:val="10"/>
          <w:szCs w:val="10"/>
          <w:i/>
          <w:iCs/>
          <w:color w:val="333333"/>
          <w:spacing w:val="6"/>
          <w:position w:val="6"/>
        </w:rPr>
        <w:t>15</w:t>
      </w:r>
      <w:r>
        <w:rPr>
          <w:i/>
          <w:iCs/>
          <w:color w:val="333333"/>
        </w:rPr>
        <w:t>Department</w:t>
      </w:r>
      <w:r>
        <w:rPr>
          <w:i/>
          <w:iCs/>
          <w:color w:val="333333"/>
          <w:spacing w:val="6"/>
        </w:rPr>
        <w:t xml:space="preserve"> </w:t>
      </w:r>
      <w:r>
        <w:rPr>
          <w:i/>
          <w:iCs/>
          <w:color w:val="333333"/>
        </w:rPr>
        <w:t>of</w:t>
      </w:r>
      <w:r>
        <w:rPr>
          <w:i/>
          <w:iCs/>
          <w:color w:val="333333"/>
          <w:spacing w:val="6"/>
        </w:rPr>
        <w:t xml:space="preserve"> </w:t>
      </w:r>
      <w:r>
        <w:rPr>
          <w:i/>
          <w:iCs/>
          <w:color w:val="333333"/>
        </w:rPr>
        <w:t>Gynecologic</w:t>
      </w:r>
      <w:r>
        <w:rPr>
          <w:i/>
          <w:iCs/>
          <w:color w:val="333333"/>
          <w:spacing w:val="6"/>
        </w:rPr>
        <w:t xml:space="preserve"> </w:t>
      </w:r>
      <w:r>
        <w:rPr>
          <w:i/>
          <w:iCs/>
          <w:color w:val="333333"/>
        </w:rPr>
        <w:t>Oncology</w:t>
      </w:r>
      <w:r>
        <w:rPr>
          <w:i/>
          <w:iCs/>
          <w:color w:val="333333"/>
          <w:spacing w:val="6"/>
        </w:rPr>
        <w:t>,</w:t>
      </w:r>
      <w:r>
        <w:rPr>
          <w:i/>
          <w:iCs/>
          <w:color w:val="333333"/>
          <w:spacing w:val="-13"/>
        </w:rPr>
        <w:t xml:space="preserve"> </w:t>
      </w:r>
      <w:r>
        <w:rPr>
          <w:i/>
          <w:iCs/>
          <w:color w:val="333333"/>
        </w:rPr>
        <w:t>LaPaz </w:t>
      </w:r>
      <w:r>
        <w:rPr>
          <w:i/>
          <w:iCs/>
          <w:color w:val="333333"/>
        </w:rPr>
        <w:t>University Hospital, Madrid, Spain; </w:t>
      </w:r>
      <w:r>
        <w:rPr>
          <w:sz w:val="10"/>
          <w:szCs w:val="10"/>
          <w:i/>
          <w:iCs/>
          <w:color w:val="333333"/>
          <w:position w:val="6"/>
        </w:rPr>
        <w:t>16</w:t>
      </w:r>
      <w:r>
        <w:rPr>
          <w:i/>
          <w:iCs/>
          <w:color w:val="333333"/>
        </w:rPr>
        <w:t>Fertility Department,</w:t>
      </w:r>
      <w:r>
        <w:rPr>
          <w:i/>
          <w:iCs/>
          <w:color w:val="333333"/>
          <w:spacing w:val="14"/>
        </w:rPr>
        <w:t xml:space="preserve"> </w:t>
      </w:r>
      <w:r>
        <w:rPr>
          <w:i/>
          <w:iCs/>
          <w:color w:val="333333"/>
        </w:rPr>
        <w:t>Copenhagen</w:t>
      </w:r>
      <w:r>
        <w:rPr>
          <w:i/>
          <w:iCs/>
          <w:color w:val="333333"/>
          <w:spacing w:val="21"/>
        </w:rPr>
        <w:t xml:space="preserve"> </w:t>
      </w:r>
      <w:r>
        <w:rPr>
          <w:i/>
          <w:iCs/>
          <w:color w:val="333333"/>
        </w:rPr>
        <w:t>Universit</w:t>
      </w:r>
      <w:r>
        <w:rPr>
          <w:i/>
          <w:iCs/>
          <w:color w:val="333333"/>
          <w:spacing w:val="-1"/>
        </w:rPr>
        <w:t>y Hospital,</w:t>
      </w:r>
      <w:r>
        <w:rPr>
          <w:i/>
          <w:iCs/>
          <w:color w:val="333333"/>
          <w:spacing w:val="13"/>
          <w:w w:val="101"/>
        </w:rPr>
        <w:t xml:space="preserve"> </w:t>
      </w:r>
      <w:r>
        <w:rPr>
          <w:i/>
          <w:iCs/>
          <w:color w:val="333333"/>
          <w:spacing w:val="-1"/>
        </w:rPr>
        <w:t>Copenhagen, Denmark.</w:t>
      </w:r>
    </w:p>
    <w:p>
      <w:pPr>
        <w:pStyle w:val="BodyText"/>
        <w:ind w:left="16"/>
        <w:spacing w:before="85" w:line="251" w:lineRule="exact"/>
        <w:rPr/>
      </w:pPr>
      <w:r>
        <w:rPr>
          <w:color w:val="333333"/>
          <w:position w:val="3"/>
        </w:rPr>
        <w:t>Correspondence at: Alexandros Rodolakis, Unit of</w:t>
      </w:r>
      <w:r>
        <w:rPr>
          <w:color w:val="333333"/>
          <w:spacing w:val="-17"/>
          <w:position w:val="3"/>
        </w:rPr>
        <w:t xml:space="preserve"> </w:t>
      </w:r>
      <w:r>
        <w:rPr>
          <w:color w:val="333333"/>
          <w:position w:val="3"/>
        </w:rPr>
        <w:t>Gynaecologic Oncology, Alexa</w:t>
      </w:r>
      <w:r>
        <w:rPr>
          <w:color w:val="333333"/>
          <w:spacing w:val="-1"/>
          <w:position w:val="3"/>
        </w:rPr>
        <w:t>ndra Hospital, National and Kapodis-</w:t>
      </w:r>
    </w:p>
    <w:p>
      <w:pPr>
        <w:pStyle w:val="BodyText"/>
        <w:ind w:left="11"/>
        <w:spacing w:line="252" w:lineRule="exact"/>
        <w:rPr/>
      </w:pPr>
      <w:r>
        <w:rPr>
          <w:color w:val="333333"/>
          <w:position w:val="3"/>
        </w:rPr>
        <w:t>trian University of</w:t>
      </w:r>
      <w:r>
        <w:rPr>
          <w:color w:val="333333"/>
          <w:spacing w:val="-19"/>
          <w:position w:val="3"/>
        </w:rPr>
        <w:t xml:space="preserve"> </w:t>
      </w:r>
      <w:r>
        <w:rPr>
          <w:color w:val="333333"/>
          <w:position w:val="3"/>
        </w:rPr>
        <w:t>Athens</w:t>
      </w:r>
      <w:r>
        <w:rPr>
          <w:color w:val="333333"/>
          <w:spacing w:val="12"/>
          <w:w w:val="101"/>
          <w:position w:val="3"/>
        </w:rPr>
        <w:t xml:space="preserve"> </w:t>
      </w:r>
      <w:r>
        <w:rPr>
          <w:color w:val="333333"/>
          <w:position w:val="3"/>
        </w:rPr>
        <w:t>School of</w:t>
      </w:r>
      <w:r>
        <w:rPr>
          <w:color w:val="333333"/>
          <w:spacing w:val="-17"/>
          <w:position w:val="3"/>
        </w:rPr>
        <w:t xml:space="preserve"> </w:t>
      </w:r>
      <w:r>
        <w:rPr>
          <w:color w:val="333333"/>
          <w:position w:val="3"/>
        </w:rPr>
        <w:t>Health</w:t>
      </w:r>
      <w:r>
        <w:rPr>
          <w:color w:val="333333"/>
          <w:spacing w:val="13"/>
          <w:position w:val="3"/>
        </w:rPr>
        <w:t xml:space="preserve"> </w:t>
      </w:r>
      <w:r>
        <w:rPr>
          <w:color w:val="333333"/>
          <w:position w:val="3"/>
        </w:rPr>
        <w:t>Sciences, Athens</w:t>
      </w:r>
      <w:r>
        <w:rPr>
          <w:color w:val="333333"/>
          <w:spacing w:val="23"/>
          <w:position w:val="3"/>
        </w:rPr>
        <w:t xml:space="preserve"> </w:t>
      </w:r>
      <w:r>
        <w:rPr>
          <w:color w:val="333333"/>
          <w:position w:val="3"/>
        </w:rPr>
        <w:t>115 28, Greece. E-mail: a.rod</w:t>
      </w:r>
      <w:r>
        <w:rPr>
          <w:color w:val="333333"/>
          <w:spacing w:val="-1"/>
          <w:position w:val="3"/>
        </w:rPr>
        <w:t>olaki@gmail.com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7"/>
        <w:spacing w:before="69" w:line="186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i/>
          <w:iCs/>
          <w:color w:val="231F20"/>
          <w:spacing w:val="2"/>
        </w:rPr>
        <w:t>Abstract</w:t>
      </w:r>
    </w:p>
    <w:p>
      <w:pPr>
        <w:pStyle w:val="BodyText"/>
        <w:ind w:left="14" w:right="1176" w:firstLine="1"/>
        <w:spacing w:before="291" w:line="250" w:lineRule="auto"/>
        <w:jc w:val="both"/>
        <w:rPr/>
      </w:pPr>
      <w:r>
        <w:rPr>
          <w:b/>
          <w:bCs/>
          <w:i/>
          <w:iCs/>
          <w:color w:val="231F20"/>
        </w:rPr>
        <w:t>Background</w:t>
      </w:r>
      <w:r>
        <w:rPr>
          <w:b/>
          <w:bCs/>
          <w:i/>
          <w:iCs/>
          <w:color w:val="231F20"/>
          <w:spacing w:val="16"/>
        </w:rPr>
        <w:t>: </w:t>
      </w:r>
      <w:r>
        <w:rPr>
          <w:b/>
          <w:bCs/>
          <w:color w:val="231F20"/>
        </w:rPr>
        <w:t>The</w:t>
      </w:r>
      <w:r>
        <w:rPr>
          <w:b/>
          <w:bCs/>
          <w:color w:val="231F20"/>
          <w:spacing w:val="16"/>
        </w:rPr>
        <w:t xml:space="preserve"> </w:t>
      </w:r>
      <w:r>
        <w:rPr>
          <w:b/>
          <w:bCs/>
          <w:color w:val="231F20"/>
        </w:rPr>
        <w:t>standard</w:t>
      </w:r>
      <w:r>
        <w:rPr>
          <w:b/>
          <w:bCs/>
          <w:color w:val="231F20"/>
          <w:spacing w:val="16"/>
        </w:rPr>
        <w:t xml:space="preserve"> </w:t>
      </w:r>
      <w:r>
        <w:rPr>
          <w:b/>
          <w:bCs/>
          <w:color w:val="231F20"/>
        </w:rPr>
        <w:t>surgical</w:t>
      </w:r>
      <w:r>
        <w:rPr>
          <w:b/>
          <w:bCs/>
          <w:color w:val="231F20"/>
          <w:spacing w:val="16"/>
        </w:rPr>
        <w:t xml:space="preserve"> </w:t>
      </w:r>
      <w:r>
        <w:rPr>
          <w:b/>
          <w:bCs/>
          <w:color w:val="231F20"/>
        </w:rPr>
        <w:t>treatment</w:t>
      </w:r>
      <w:r>
        <w:rPr>
          <w:b/>
          <w:bCs/>
          <w:color w:val="231F20"/>
          <w:spacing w:val="11"/>
        </w:rPr>
        <w:t xml:space="preserve"> </w:t>
      </w:r>
      <w:r>
        <w:rPr>
          <w:b/>
          <w:bCs/>
          <w:color w:val="231F20"/>
        </w:rPr>
        <w:t>of</w:t>
      </w:r>
      <w:r>
        <w:rPr>
          <w:b/>
          <w:bCs/>
          <w:color w:val="231F20"/>
          <w:spacing w:val="16"/>
        </w:rPr>
        <w:t xml:space="preserve"> </w:t>
      </w:r>
      <w:r>
        <w:rPr>
          <w:b/>
          <w:bCs/>
          <w:color w:val="231F20"/>
        </w:rPr>
        <w:t>endometrial</w:t>
      </w:r>
      <w:r>
        <w:rPr>
          <w:b/>
          <w:bCs/>
          <w:color w:val="231F20"/>
          <w:spacing w:val="16"/>
        </w:rPr>
        <w:t xml:space="preserve"> </w:t>
      </w:r>
      <w:r>
        <w:rPr>
          <w:b/>
          <w:bCs/>
          <w:color w:val="231F20"/>
        </w:rPr>
        <w:t>carcinoma</w:t>
      </w:r>
      <w:r>
        <w:rPr>
          <w:b/>
          <w:bCs/>
          <w:color w:val="231F20"/>
          <w:spacing w:val="12"/>
          <w:w w:val="101"/>
        </w:rPr>
        <w:t xml:space="preserve"> </w:t>
      </w:r>
      <w:r>
        <w:rPr>
          <w:b/>
          <w:bCs/>
          <w:color w:val="231F20"/>
          <w:spacing w:val="16"/>
        </w:rPr>
        <w:t>(</w:t>
      </w:r>
      <w:r>
        <w:rPr>
          <w:b/>
          <w:bCs/>
          <w:color w:val="231F20"/>
        </w:rPr>
        <w:t>EC</w:t>
      </w:r>
      <w:r>
        <w:rPr>
          <w:b/>
          <w:bCs/>
          <w:color w:val="231F20"/>
          <w:spacing w:val="16"/>
        </w:rPr>
        <w:t>)</w:t>
      </w:r>
      <w:r>
        <w:rPr>
          <w:b/>
          <w:bCs/>
          <w:color w:val="231F20"/>
          <w:spacing w:val="12"/>
        </w:rPr>
        <w:t xml:space="preserve"> </w:t>
      </w:r>
      <w:r>
        <w:rPr>
          <w:b/>
          <w:bCs/>
          <w:color w:val="231F20"/>
        </w:rPr>
        <w:t>consisting</w:t>
      </w:r>
      <w:r>
        <w:rPr>
          <w:b/>
          <w:bCs/>
          <w:color w:val="231F20"/>
          <w:spacing w:val="12"/>
        </w:rPr>
        <w:t xml:space="preserve"> </w:t>
      </w:r>
      <w:r>
        <w:rPr>
          <w:b/>
          <w:bCs/>
          <w:color w:val="231F20"/>
        </w:rPr>
        <w:t>of</w:t>
      </w:r>
      <w:r>
        <w:rPr>
          <w:b/>
          <w:bCs/>
          <w:color w:val="231F20"/>
          <w:spacing w:val="16"/>
        </w:rPr>
        <w:t xml:space="preserve"> </w:t>
      </w:r>
      <w:r>
        <w:rPr>
          <w:b/>
          <w:bCs/>
          <w:color w:val="231F20"/>
        </w:rPr>
        <w:t>total</w:t>
      </w:r>
      <w:r>
        <w:rPr>
          <w:b/>
          <w:bCs/>
          <w:color w:val="231F20"/>
          <w:spacing w:val="11"/>
        </w:rPr>
        <w:t xml:space="preserve"> </w:t>
      </w:r>
      <w:r>
        <w:rPr>
          <w:b/>
          <w:bCs/>
          <w:color w:val="231F20"/>
        </w:rPr>
        <w:t>hysterectomy </w:t>
      </w:r>
      <w:r>
        <w:rPr>
          <w:b/>
          <w:bCs/>
          <w:color w:val="231F20"/>
          <w:spacing w:val="1"/>
        </w:rPr>
        <w:t>with</w:t>
      </w:r>
      <w:r>
        <w:rPr>
          <w:b/>
          <w:bCs/>
          <w:color w:val="231F20"/>
          <w:spacing w:val="29"/>
          <w:w w:val="101"/>
        </w:rPr>
        <w:t xml:space="preserve"> </w:t>
      </w:r>
      <w:r>
        <w:rPr>
          <w:b/>
          <w:bCs/>
          <w:color w:val="231F20"/>
          <w:spacing w:val="1"/>
        </w:rPr>
        <w:t>bilateral</w:t>
      </w:r>
      <w:r>
        <w:rPr>
          <w:b/>
          <w:bCs/>
          <w:color w:val="231F20"/>
          <w:spacing w:val="21"/>
          <w:w w:val="101"/>
        </w:rPr>
        <w:t xml:space="preserve"> </w:t>
      </w:r>
      <w:r>
        <w:rPr>
          <w:b/>
          <w:bCs/>
          <w:color w:val="231F20"/>
          <w:spacing w:val="1"/>
        </w:rPr>
        <w:t>salpingo-oophorectomy</w:t>
      </w:r>
      <w:r>
        <w:rPr>
          <w:b/>
          <w:bCs/>
          <w:color w:val="231F20"/>
          <w:spacing w:val="22"/>
        </w:rPr>
        <w:t xml:space="preserve"> </w:t>
      </w:r>
      <w:r>
        <w:rPr>
          <w:b/>
          <w:bCs/>
          <w:color w:val="231F20"/>
          <w:spacing w:val="1"/>
        </w:rPr>
        <w:t>drastically</w:t>
      </w:r>
      <w:r>
        <w:rPr>
          <w:b/>
          <w:bCs/>
          <w:color w:val="231F20"/>
          <w:spacing w:val="22"/>
          <w:w w:val="101"/>
        </w:rPr>
        <w:t xml:space="preserve"> </w:t>
      </w:r>
      <w:r>
        <w:rPr>
          <w:b/>
          <w:bCs/>
          <w:color w:val="231F20"/>
          <w:spacing w:val="1"/>
        </w:rPr>
        <w:t>affects</w:t>
      </w:r>
      <w:r>
        <w:rPr>
          <w:b/>
          <w:bCs/>
          <w:color w:val="231F20"/>
          <w:spacing w:val="17"/>
          <w:w w:val="101"/>
        </w:rPr>
        <w:t xml:space="preserve"> </w:t>
      </w:r>
      <w:r>
        <w:rPr>
          <w:b/>
          <w:bCs/>
          <w:color w:val="231F20"/>
          <w:spacing w:val="1"/>
        </w:rPr>
        <w:t>the</w:t>
      </w:r>
      <w:r>
        <w:rPr>
          <w:b/>
          <w:bCs/>
          <w:color w:val="231F20"/>
          <w:spacing w:val="21"/>
          <w:w w:val="101"/>
        </w:rPr>
        <w:t xml:space="preserve"> </w:t>
      </w:r>
      <w:r>
        <w:rPr>
          <w:b/>
          <w:bCs/>
          <w:color w:val="231F20"/>
          <w:spacing w:val="1"/>
        </w:rPr>
        <w:t>quality</w:t>
      </w:r>
      <w:r>
        <w:rPr>
          <w:b/>
          <w:bCs/>
          <w:color w:val="231F20"/>
          <w:spacing w:val="21"/>
        </w:rPr>
        <w:t xml:space="preserve"> </w:t>
      </w:r>
      <w:r>
        <w:rPr>
          <w:b/>
          <w:bCs/>
          <w:color w:val="231F20"/>
          <w:spacing w:val="1"/>
        </w:rPr>
        <w:t>of life</w:t>
      </w:r>
      <w:r>
        <w:rPr>
          <w:b/>
          <w:bCs/>
          <w:color w:val="231F20"/>
          <w:spacing w:val="21"/>
        </w:rPr>
        <w:t xml:space="preserve"> </w:t>
      </w:r>
      <w:r>
        <w:rPr>
          <w:b/>
          <w:bCs/>
          <w:color w:val="231F20"/>
          <w:spacing w:val="1"/>
        </w:rPr>
        <w:t>of patients</w:t>
      </w:r>
      <w:r>
        <w:rPr>
          <w:b/>
          <w:bCs/>
          <w:color w:val="231F20"/>
          <w:spacing w:val="23"/>
        </w:rPr>
        <w:t xml:space="preserve"> </w:t>
      </w:r>
      <w:r>
        <w:rPr>
          <w:b/>
          <w:bCs/>
          <w:color w:val="231F20"/>
          <w:spacing w:val="1"/>
        </w:rPr>
        <w:t>and</w:t>
      </w:r>
      <w:r>
        <w:rPr>
          <w:b/>
          <w:bCs/>
          <w:color w:val="231F20"/>
          <w:spacing w:val="21"/>
          <w:w w:val="101"/>
        </w:rPr>
        <w:t xml:space="preserve"> </w:t>
      </w:r>
      <w:r>
        <w:rPr>
          <w:b/>
          <w:bCs/>
          <w:color w:val="231F20"/>
          <w:spacing w:val="1"/>
        </w:rPr>
        <w:t>creates</w:t>
      </w:r>
      <w:r>
        <w:rPr>
          <w:b/>
          <w:bCs/>
          <w:color w:val="231F20"/>
          <w:spacing w:val="22"/>
          <w:w w:val="101"/>
        </w:rPr>
        <w:t xml:space="preserve"> </w:t>
      </w:r>
      <w:r>
        <w:rPr>
          <w:b/>
          <w:bCs/>
          <w:color w:val="231F20"/>
          <w:spacing w:val="1"/>
        </w:rPr>
        <w:t>a</w:t>
      </w:r>
      <w:r>
        <w:rPr>
          <w:b/>
          <w:bCs/>
          <w:color w:val="231F20"/>
          <w:spacing w:val="21"/>
          <w:w w:val="101"/>
        </w:rPr>
        <w:t xml:space="preserve"> </w:t>
      </w:r>
      <w:r>
        <w:rPr>
          <w:b/>
          <w:bCs/>
          <w:color w:val="231F20"/>
          <w:spacing w:val="1"/>
        </w:rPr>
        <w:t>challenge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for</w:t>
      </w:r>
      <w:r>
        <w:rPr>
          <w:b/>
          <w:bCs/>
          <w:color w:val="231F20"/>
          <w:spacing w:val="17"/>
          <w:w w:val="101"/>
        </w:rPr>
        <w:t xml:space="preserve"> </w:t>
      </w:r>
      <w:r>
        <w:rPr>
          <w:b/>
          <w:bCs/>
          <w:color w:val="231F20"/>
        </w:rPr>
        <w:t>clinicians</w:t>
      </w:r>
      <w:r>
        <w:rPr>
          <w:b/>
          <w:bCs/>
          <w:color w:val="231F20"/>
          <w:spacing w:val="14"/>
        </w:rPr>
        <w:t>. </w:t>
      </w:r>
      <w:r>
        <w:rPr>
          <w:b/>
          <w:bCs/>
          <w:color w:val="231F20"/>
        </w:rPr>
        <w:t>Recent</w:t>
      </w:r>
      <w:r>
        <w:rPr>
          <w:b/>
          <w:bCs/>
          <w:color w:val="231F20"/>
          <w:spacing w:val="13"/>
          <w:w w:val="101"/>
        </w:rPr>
        <w:t xml:space="preserve"> </w:t>
      </w:r>
      <w:r>
        <w:rPr>
          <w:b/>
          <w:bCs/>
          <w:color w:val="231F20"/>
        </w:rPr>
        <w:t>evidence</w:t>
      </w:r>
      <w:r>
        <w:rPr>
          <w:b/>
          <w:bCs/>
          <w:color w:val="231F20"/>
          <w:spacing w:val="14"/>
        </w:rPr>
        <w:t>-</w:t>
      </w:r>
      <w:r>
        <w:rPr>
          <w:b/>
          <w:bCs/>
          <w:color w:val="231F20"/>
        </w:rPr>
        <w:t>based</w:t>
      </w:r>
      <w:r>
        <w:rPr>
          <w:b/>
          <w:bCs/>
          <w:color w:val="231F20"/>
          <w:spacing w:val="14"/>
        </w:rPr>
        <w:t xml:space="preserve"> </w:t>
      </w:r>
      <w:r>
        <w:rPr>
          <w:b/>
          <w:bCs/>
          <w:color w:val="231F20"/>
        </w:rPr>
        <w:t>guidelines</w:t>
      </w:r>
      <w:r>
        <w:rPr>
          <w:b/>
          <w:bCs/>
          <w:color w:val="231F20"/>
          <w:spacing w:val="14"/>
        </w:rPr>
        <w:t xml:space="preserve"> </w:t>
      </w:r>
      <w:r>
        <w:rPr>
          <w:b/>
          <w:bCs/>
          <w:color w:val="231F20"/>
        </w:rPr>
        <w:t>of</w:t>
      </w:r>
      <w:r>
        <w:rPr>
          <w:b/>
          <w:bCs/>
          <w:color w:val="231F20"/>
          <w:spacing w:val="14"/>
        </w:rPr>
        <w:t xml:space="preserve"> </w:t>
      </w:r>
      <w:r>
        <w:rPr>
          <w:b/>
          <w:bCs/>
          <w:color w:val="231F20"/>
        </w:rPr>
        <w:t>the</w:t>
      </w:r>
      <w:r>
        <w:rPr>
          <w:b/>
          <w:bCs/>
          <w:color w:val="231F20"/>
          <w:spacing w:val="14"/>
        </w:rPr>
        <w:t xml:space="preserve"> </w:t>
      </w:r>
      <w:r>
        <w:rPr>
          <w:b/>
          <w:bCs/>
          <w:color w:val="231F20"/>
        </w:rPr>
        <w:t>European</w:t>
      </w:r>
      <w:r>
        <w:rPr>
          <w:b/>
          <w:bCs/>
          <w:color w:val="231F20"/>
          <w:spacing w:val="16"/>
          <w:w w:val="101"/>
        </w:rPr>
        <w:t xml:space="preserve"> </w:t>
      </w:r>
      <w:r>
        <w:rPr>
          <w:b/>
          <w:bCs/>
          <w:color w:val="231F20"/>
        </w:rPr>
        <w:t>Society</w:t>
      </w:r>
      <w:r>
        <w:rPr>
          <w:b/>
          <w:bCs/>
          <w:color w:val="231F20"/>
          <w:spacing w:val="14"/>
        </w:rPr>
        <w:t xml:space="preserve"> </w:t>
      </w:r>
      <w:r>
        <w:rPr>
          <w:b/>
          <w:bCs/>
          <w:color w:val="231F20"/>
        </w:rPr>
        <w:t>of</w:t>
      </w:r>
      <w:r>
        <w:rPr>
          <w:b/>
          <w:bCs/>
          <w:color w:val="231F20"/>
          <w:spacing w:val="14"/>
        </w:rPr>
        <w:t xml:space="preserve"> </w:t>
      </w:r>
      <w:r>
        <w:rPr>
          <w:b/>
          <w:bCs/>
          <w:color w:val="231F20"/>
        </w:rPr>
        <w:t>Gynaecological</w:t>
      </w:r>
      <w:r>
        <w:rPr>
          <w:b/>
          <w:bCs/>
          <w:color w:val="231F20"/>
          <w:spacing w:val="14"/>
        </w:rPr>
        <w:t xml:space="preserve"> </w:t>
      </w:r>
      <w:r>
        <w:rPr>
          <w:b/>
          <w:bCs/>
          <w:color w:val="231F20"/>
        </w:rPr>
        <w:t>Oncology</w:t>
      </w:r>
      <w:r>
        <w:rPr>
          <w:b/>
          <w:bCs/>
          <w:color w:val="231F20"/>
          <w:spacing w:val="14"/>
        </w:rPr>
        <w:t xml:space="preserve"> (</w:t>
      </w:r>
      <w:r>
        <w:rPr>
          <w:b/>
          <w:bCs/>
          <w:color w:val="231F20"/>
        </w:rPr>
        <w:t>ESGO</w:t>
      </w:r>
      <w:r>
        <w:rPr>
          <w:b/>
          <w:bCs/>
          <w:color w:val="231F20"/>
          <w:spacing w:val="14"/>
        </w:rPr>
        <w:t>),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the</w:t>
      </w:r>
      <w:r>
        <w:rPr>
          <w:b/>
          <w:bCs/>
          <w:color w:val="231F20"/>
          <w:spacing w:val="17"/>
          <w:w w:val="101"/>
        </w:rPr>
        <w:t xml:space="preserve"> </w:t>
      </w:r>
      <w:r>
        <w:rPr>
          <w:b/>
          <w:bCs/>
          <w:color w:val="231F20"/>
        </w:rPr>
        <w:t>European</w:t>
      </w:r>
      <w:r>
        <w:rPr>
          <w:b/>
          <w:bCs/>
          <w:color w:val="231F20"/>
          <w:spacing w:val="22"/>
        </w:rPr>
        <w:t xml:space="preserve"> </w:t>
      </w:r>
      <w:r>
        <w:rPr>
          <w:b/>
          <w:bCs/>
          <w:color w:val="231F20"/>
        </w:rPr>
        <w:t>SocieTy</w:t>
      </w:r>
      <w:r>
        <w:rPr>
          <w:b/>
          <w:bCs/>
          <w:color w:val="231F20"/>
          <w:spacing w:val="18"/>
        </w:rPr>
        <w:t xml:space="preserve"> </w:t>
      </w:r>
      <w:r>
        <w:rPr>
          <w:b/>
          <w:bCs/>
          <w:color w:val="231F20"/>
        </w:rPr>
        <w:t>for</w:t>
      </w:r>
      <w:r>
        <w:rPr>
          <w:b/>
          <w:bCs/>
          <w:color w:val="231F20"/>
          <w:spacing w:val="15"/>
          <w:w w:val="101"/>
        </w:rPr>
        <w:t xml:space="preserve"> </w:t>
      </w:r>
      <w:r>
        <w:rPr>
          <w:b/>
          <w:bCs/>
          <w:color w:val="231F20"/>
        </w:rPr>
        <w:t>Radiotherapy</w:t>
      </w:r>
      <w:r>
        <w:rPr>
          <w:b/>
          <w:bCs/>
          <w:color w:val="231F20"/>
          <w:spacing w:val="19"/>
          <w:w w:val="101"/>
        </w:rPr>
        <w:t xml:space="preserve"> </w:t>
      </w:r>
      <w:r>
        <w:rPr>
          <w:b/>
          <w:bCs/>
          <w:color w:val="231F20"/>
          <w:spacing w:val="11"/>
        </w:rPr>
        <w:t>&amp;</w:t>
      </w:r>
      <w:r>
        <w:rPr>
          <w:b/>
          <w:bCs/>
          <w:color w:val="231F20"/>
          <w:spacing w:val="19"/>
          <w:w w:val="101"/>
        </w:rPr>
        <w:t xml:space="preserve"> </w:t>
      </w:r>
      <w:r>
        <w:rPr>
          <w:b/>
          <w:bCs/>
          <w:color w:val="231F20"/>
        </w:rPr>
        <w:t>Oncology</w:t>
      </w:r>
      <w:r>
        <w:rPr>
          <w:b/>
          <w:bCs/>
          <w:color w:val="231F20"/>
          <w:spacing w:val="19"/>
          <w:w w:val="101"/>
        </w:rPr>
        <w:t xml:space="preserve"> </w:t>
      </w:r>
      <w:r>
        <w:rPr>
          <w:b/>
          <w:bCs/>
          <w:color w:val="231F20"/>
          <w:spacing w:val="11"/>
        </w:rPr>
        <w:t>(</w:t>
      </w:r>
      <w:r>
        <w:rPr>
          <w:b/>
          <w:bCs/>
          <w:color w:val="231F20"/>
        </w:rPr>
        <w:t>ESTRO</w:t>
      </w:r>
      <w:r>
        <w:rPr>
          <w:b/>
          <w:bCs/>
          <w:color w:val="231F20"/>
          <w:spacing w:val="11"/>
        </w:rPr>
        <w:t>)</w:t>
      </w:r>
      <w:r>
        <w:rPr>
          <w:b/>
          <w:bCs/>
          <w:color w:val="231F20"/>
          <w:spacing w:val="20"/>
          <w:w w:val="101"/>
        </w:rPr>
        <w:t xml:space="preserve"> </w:t>
      </w:r>
      <w:r>
        <w:rPr>
          <w:b/>
          <w:bCs/>
          <w:color w:val="231F20"/>
        </w:rPr>
        <w:t>and</w:t>
      </w:r>
      <w:r>
        <w:rPr>
          <w:b/>
          <w:bCs/>
          <w:color w:val="231F20"/>
          <w:spacing w:val="15"/>
        </w:rPr>
        <w:t xml:space="preserve"> </w:t>
      </w:r>
      <w:r>
        <w:rPr>
          <w:b/>
          <w:bCs/>
          <w:color w:val="231F20"/>
        </w:rPr>
        <w:t>the</w:t>
      </w:r>
      <w:r>
        <w:rPr>
          <w:b/>
          <w:bCs/>
          <w:color w:val="231F20"/>
          <w:spacing w:val="15"/>
          <w:w w:val="101"/>
        </w:rPr>
        <w:t xml:space="preserve"> </w:t>
      </w:r>
      <w:r>
        <w:rPr>
          <w:b/>
          <w:bCs/>
          <w:color w:val="231F20"/>
        </w:rPr>
        <w:t>European</w:t>
      </w:r>
      <w:r>
        <w:rPr>
          <w:b/>
          <w:bCs/>
          <w:color w:val="231F20"/>
          <w:spacing w:val="22"/>
        </w:rPr>
        <w:t xml:space="preserve"> </w:t>
      </w:r>
      <w:r>
        <w:rPr>
          <w:b/>
          <w:bCs/>
          <w:color w:val="231F20"/>
        </w:rPr>
        <w:t>Society</w:t>
      </w:r>
      <w:r>
        <w:rPr>
          <w:b/>
          <w:bCs/>
          <w:color w:val="231F20"/>
          <w:spacing w:val="19"/>
        </w:rPr>
        <w:t xml:space="preserve"> </w:t>
      </w:r>
      <w:r>
        <w:rPr>
          <w:b/>
          <w:bCs/>
          <w:color w:val="231F20"/>
        </w:rPr>
        <w:t>of</w:t>
      </w:r>
      <w:r>
        <w:rPr>
          <w:b/>
          <w:bCs/>
          <w:color w:val="231F20"/>
          <w:spacing w:val="11"/>
        </w:rPr>
        <w:t xml:space="preserve"> </w:t>
      </w:r>
      <w:r>
        <w:rPr>
          <w:b/>
          <w:bCs/>
          <w:color w:val="231F20"/>
        </w:rPr>
        <w:t>Pathology</w:t>
      </w:r>
      <w:r>
        <w:rPr>
          <w:b/>
          <w:bCs/>
          <w:color w:val="231F20"/>
          <w:spacing w:val="19"/>
          <w:w w:val="101"/>
        </w:rPr>
        <w:t xml:space="preserve"> </w:t>
      </w:r>
      <w:r>
        <w:rPr>
          <w:b/>
          <w:bCs/>
          <w:color w:val="231F20"/>
          <w:spacing w:val="11"/>
        </w:rPr>
        <w:t>(</w:t>
      </w:r>
      <w:r>
        <w:rPr>
          <w:b/>
          <w:bCs/>
          <w:color w:val="231F20"/>
        </w:rPr>
        <w:t>ESP</w:t>
      </w:r>
      <w:r>
        <w:rPr>
          <w:b/>
          <w:bCs/>
          <w:color w:val="231F20"/>
          <w:spacing w:val="11"/>
        </w:rPr>
        <w:t>)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provide</w:t>
      </w:r>
      <w:r>
        <w:rPr>
          <w:b/>
          <w:bCs/>
          <w:color w:val="231F20"/>
          <w:spacing w:val="11"/>
        </w:rPr>
        <w:t xml:space="preserve"> </w:t>
      </w:r>
      <w:r>
        <w:rPr>
          <w:b/>
          <w:bCs/>
          <w:color w:val="231F20"/>
        </w:rPr>
        <w:t>comprehensive</w:t>
      </w:r>
      <w:r>
        <w:rPr>
          <w:b/>
          <w:bCs/>
          <w:color w:val="231F20"/>
          <w:spacing w:val="11"/>
        </w:rPr>
        <w:t xml:space="preserve"> </w:t>
      </w:r>
      <w:r>
        <w:rPr>
          <w:b/>
          <w:bCs/>
          <w:color w:val="231F20"/>
        </w:rPr>
        <w:t>guidelines</w:t>
      </w:r>
      <w:r>
        <w:rPr>
          <w:b/>
          <w:bCs/>
          <w:color w:val="231F20"/>
          <w:spacing w:val="11"/>
        </w:rPr>
        <w:t xml:space="preserve"> </w:t>
      </w:r>
      <w:r>
        <w:rPr>
          <w:b/>
          <w:bCs/>
          <w:color w:val="231F20"/>
        </w:rPr>
        <w:t>on</w:t>
      </w:r>
      <w:r>
        <w:rPr>
          <w:b/>
          <w:bCs/>
          <w:color w:val="231F20"/>
          <w:spacing w:val="11"/>
        </w:rPr>
        <w:t xml:space="preserve"> </w:t>
      </w:r>
      <w:r>
        <w:rPr>
          <w:b/>
          <w:bCs/>
          <w:color w:val="231F20"/>
        </w:rPr>
        <w:t>all</w:t>
      </w:r>
      <w:r>
        <w:rPr>
          <w:b/>
          <w:bCs/>
          <w:color w:val="231F20"/>
          <w:spacing w:val="11"/>
        </w:rPr>
        <w:t xml:space="preserve"> </w:t>
      </w:r>
      <w:r>
        <w:rPr>
          <w:b/>
          <w:bCs/>
          <w:color w:val="231F20"/>
        </w:rPr>
        <w:t>relevant</w:t>
      </w:r>
      <w:r>
        <w:rPr>
          <w:b/>
          <w:bCs/>
          <w:color w:val="231F20"/>
          <w:spacing w:val="11"/>
        </w:rPr>
        <w:t xml:space="preserve"> </w:t>
      </w:r>
      <w:r>
        <w:rPr>
          <w:b/>
          <w:bCs/>
          <w:color w:val="231F20"/>
        </w:rPr>
        <w:t>issues</w:t>
      </w:r>
      <w:r>
        <w:rPr>
          <w:b/>
          <w:bCs/>
          <w:color w:val="231F20"/>
          <w:spacing w:val="11"/>
        </w:rPr>
        <w:t xml:space="preserve"> </w:t>
      </w:r>
      <w:r>
        <w:rPr>
          <w:b/>
          <w:bCs/>
          <w:color w:val="231F20"/>
        </w:rPr>
        <w:t>of</w:t>
      </w:r>
      <w:r>
        <w:rPr>
          <w:b/>
          <w:bCs/>
          <w:color w:val="231F20"/>
          <w:spacing w:val="-9"/>
        </w:rPr>
        <w:t xml:space="preserve"> </w:t>
      </w:r>
      <w:r>
        <w:rPr>
          <w:b/>
          <w:bCs/>
          <w:color w:val="231F20"/>
        </w:rPr>
        <w:t>diagnosis</w:t>
      </w:r>
      <w:r>
        <w:rPr>
          <w:b/>
          <w:bCs/>
          <w:color w:val="231F20"/>
          <w:spacing w:val="11"/>
        </w:rPr>
        <w:t xml:space="preserve"> </w:t>
      </w:r>
      <w:r>
        <w:rPr>
          <w:b/>
          <w:bCs/>
          <w:color w:val="231F20"/>
        </w:rPr>
        <w:t>and</w:t>
      </w:r>
      <w:r>
        <w:rPr>
          <w:b/>
          <w:bCs/>
          <w:color w:val="231F20"/>
          <w:spacing w:val="11"/>
        </w:rPr>
        <w:t xml:space="preserve"> </w:t>
      </w:r>
      <w:r>
        <w:rPr>
          <w:b/>
          <w:bCs/>
          <w:color w:val="231F20"/>
        </w:rPr>
        <w:t>treatment</w:t>
      </w:r>
      <w:r>
        <w:rPr>
          <w:b/>
          <w:bCs/>
          <w:color w:val="231F20"/>
          <w:spacing w:val="11"/>
        </w:rPr>
        <w:t xml:space="preserve"> </w:t>
      </w:r>
      <w:r>
        <w:rPr>
          <w:b/>
          <w:bCs/>
          <w:color w:val="231F20"/>
        </w:rPr>
        <w:t>in</w:t>
      </w:r>
      <w:r>
        <w:rPr>
          <w:b/>
          <w:bCs/>
          <w:color w:val="231F20"/>
          <w:spacing w:val="11"/>
        </w:rPr>
        <w:t xml:space="preserve"> </w:t>
      </w:r>
      <w:r>
        <w:rPr>
          <w:b/>
          <w:bCs/>
          <w:color w:val="231F20"/>
        </w:rPr>
        <w:t>EC</w:t>
      </w:r>
      <w:r>
        <w:rPr>
          <w:b/>
          <w:bCs/>
          <w:color w:val="231F20"/>
          <w:spacing w:val="11"/>
        </w:rPr>
        <w:t xml:space="preserve"> </w:t>
      </w:r>
      <w:r>
        <w:rPr>
          <w:b/>
          <w:bCs/>
          <w:color w:val="231F20"/>
        </w:rPr>
        <w:t>in</w:t>
      </w:r>
      <w:r>
        <w:rPr>
          <w:b/>
          <w:bCs/>
          <w:color w:val="231F20"/>
          <w:spacing w:val="7"/>
        </w:rPr>
        <w:t xml:space="preserve"> </w:t>
      </w:r>
      <w:r>
        <w:rPr>
          <w:b/>
          <w:bCs/>
          <w:color w:val="231F20"/>
        </w:rPr>
        <w:t>a</w:t>
      </w:r>
      <w:r>
        <w:rPr>
          <w:b/>
          <w:bCs/>
          <w:color w:val="231F20"/>
          <w:spacing w:val="5"/>
        </w:rPr>
        <w:t xml:space="preserve"> </w:t>
      </w:r>
      <w:r>
        <w:rPr>
          <w:b/>
          <w:bCs/>
          <w:color w:val="231F20"/>
        </w:rPr>
        <w:t>multidisciplinary </w:t>
      </w:r>
      <w:r>
        <w:rPr>
          <w:b/>
          <w:bCs/>
          <w:color w:val="231F20"/>
        </w:rPr>
        <w:t>setting</w:t>
      </w:r>
      <w:r>
        <w:rPr>
          <w:b/>
          <w:bCs/>
          <w:color w:val="231F20"/>
          <w:spacing w:val="6"/>
        </w:rPr>
        <w:t>. </w:t>
      </w:r>
      <w:r>
        <w:rPr>
          <w:b/>
          <w:bCs/>
          <w:color w:val="231F20"/>
        </w:rPr>
        <w:t>While</w:t>
      </w:r>
      <w:r>
        <w:rPr>
          <w:b/>
          <w:bCs/>
          <w:color w:val="231F20"/>
          <w:spacing w:val="6"/>
        </w:rPr>
        <w:t xml:space="preserve"> </w:t>
      </w:r>
      <w:r>
        <w:rPr>
          <w:b/>
          <w:bCs/>
          <w:color w:val="231F20"/>
        </w:rPr>
        <w:t>also</w:t>
      </w:r>
      <w:r>
        <w:rPr>
          <w:b/>
          <w:bCs/>
          <w:color w:val="231F20"/>
          <w:spacing w:val="6"/>
        </w:rPr>
        <w:t xml:space="preserve"> </w:t>
      </w:r>
      <w:r>
        <w:rPr>
          <w:b/>
          <w:bCs/>
          <w:color w:val="231F20"/>
        </w:rPr>
        <w:t>addressing</w:t>
      </w:r>
      <w:r>
        <w:rPr>
          <w:b/>
          <w:bCs/>
          <w:color w:val="231F20"/>
          <w:spacing w:val="6"/>
        </w:rPr>
        <w:t xml:space="preserve"> </w:t>
      </w:r>
      <w:r>
        <w:rPr>
          <w:b/>
          <w:bCs/>
          <w:color w:val="231F20"/>
        </w:rPr>
        <w:t>work</w:t>
      </w:r>
      <w:r>
        <w:rPr>
          <w:b/>
          <w:bCs/>
          <w:color w:val="231F20"/>
          <w:spacing w:val="6"/>
        </w:rPr>
        <w:t>-</w:t>
      </w:r>
      <w:r>
        <w:rPr>
          <w:b/>
          <w:bCs/>
          <w:color w:val="231F20"/>
        </w:rPr>
        <w:t>up</w:t>
      </w:r>
      <w:r>
        <w:rPr>
          <w:b/>
          <w:bCs/>
          <w:color w:val="231F20"/>
          <w:spacing w:val="6"/>
        </w:rPr>
        <w:t xml:space="preserve"> </w:t>
      </w:r>
      <w:r>
        <w:rPr>
          <w:b/>
          <w:bCs/>
          <w:color w:val="231F20"/>
        </w:rPr>
        <w:t>for</w:t>
      </w:r>
      <w:r>
        <w:rPr>
          <w:b/>
          <w:bCs/>
          <w:color w:val="231F20"/>
          <w:spacing w:val="6"/>
        </w:rPr>
        <w:t xml:space="preserve"> </w:t>
      </w:r>
      <w:r>
        <w:rPr>
          <w:b/>
          <w:bCs/>
          <w:color w:val="231F20"/>
        </w:rPr>
        <w:t>fertility</w:t>
      </w:r>
      <w:r>
        <w:rPr>
          <w:b/>
          <w:bCs/>
          <w:color w:val="231F20"/>
          <w:spacing w:val="6"/>
        </w:rPr>
        <w:t xml:space="preserve"> </w:t>
      </w:r>
      <w:r>
        <w:rPr>
          <w:b/>
          <w:bCs/>
          <w:color w:val="231F20"/>
        </w:rPr>
        <w:t>preservation</w:t>
      </w:r>
      <w:r>
        <w:rPr>
          <w:b/>
          <w:bCs/>
          <w:color w:val="231F20"/>
          <w:spacing w:val="6"/>
        </w:rPr>
        <w:t xml:space="preserve"> </w:t>
      </w:r>
      <w:r>
        <w:rPr>
          <w:b/>
          <w:bCs/>
          <w:color w:val="231F20"/>
        </w:rPr>
        <w:t>treatments</w:t>
      </w:r>
      <w:r>
        <w:rPr>
          <w:b/>
          <w:bCs/>
          <w:color w:val="231F20"/>
          <w:spacing w:val="6"/>
        </w:rPr>
        <w:t xml:space="preserve"> </w:t>
      </w:r>
      <w:r>
        <w:rPr>
          <w:b/>
          <w:bCs/>
          <w:color w:val="231F20"/>
        </w:rPr>
        <w:t>and</w:t>
      </w:r>
      <w:r>
        <w:rPr>
          <w:b/>
          <w:bCs/>
          <w:color w:val="231F20"/>
          <w:spacing w:val="6"/>
        </w:rPr>
        <w:t xml:space="preserve"> </w:t>
      </w:r>
      <w:r>
        <w:rPr>
          <w:b/>
          <w:bCs/>
          <w:color w:val="231F20"/>
        </w:rPr>
        <w:t>the</w:t>
      </w:r>
      <w:r>
        <w:rPr>
          <w:b/>
          <w:bCs/>
          <w:color w:val="231F20"/>
          <w:spacing w:val="6"/>
        </w:rPr>
        <w:t xml:space="preserve"> </w:t>
      </w:r>
      <w:r>
        <w:rPr>
          <w:b/>
          <w:bCs/>
          <w:color w:val="231F20"/>
        </w:rPr>
        <w:t>management</w:t>
      </w:r>
      <w:r>
        <w:rPr>
          <w:b/>
          <w:bCs/>
          <w:color w:val="231F20"/>
          <w:spacing w:val="6"/>
        </w:rPr>
        <w:t xml:space="preserve"> </w:t>
      </w:r>
      <w:r>
        <w:rPr>
          <w:b/>
          <w:bCs/>
          <w:color w:val="231F20"/>
        </w:rPr>
        <w:t>and</w:t>
      </w:r>
      <w:r>
        <w:rPr>
          <w:b/>
          <w:bCs/>
          <w:color w:val="231F20"/>
          <w:spacing w:val="6"/>
        </w:rPr>
        <w:t xml:space="preserve"> </w:t>
      </w:r>
      <w:r>
        <w:rPr>
          <w:b/>
          <w:bCs/>
          <w:color w:val="231F20"/>
        </w:rPr>
        <w:t>follow</w:t>
      </w:r>
      <w:r>
        <w:rPr>
          <w:b/>
          <w:bCs/>
          <w:color w:val="231F20"/>
          <w:spacing w:val="6"/>
        </w:rPr>
        <w:t>-</w:t>
      </w:r>
      <w:r>
        <w:rPr>
          <w:b/>
          <w:bCs/>
          <w:color w:val="231F20"/>
        </w:rPr>
        <w:t>up</w:t>
      </w:r>
      <w:r>
        <w:rPr>
          <w:b/>
          <w:bCs/>
          <w:color w:val="231F20"/>
          <w:spacing w:val="5"/>
        </w:rPr>
        <w:t xml:space="preserve"> </w:t>
      </w:r>
      <w:r>
        <w:rPr>
          <w:b/>
          <w:bCs/>
          <w:color w:val="231F20"/>
        </w:rPr>
        <w:t>for fertility preservation, it was considered relevant to further extend the gui</w:t>
      </w:r>
      <w:r>
        <w:rPr>
          <w:b/>
          <w:bCs/>
          <w:color w:val="231F20"/>
          <w:spacing w:val="-1"/>
        </w:rPr>
        <w:t>dance on fertility sparing treatment.</w:t>
      </w:r>
      <w:r>
        <w:rPr>
          <w:b/>
          <w:bCs/>
          <w:color w:val="231F20"/>
        </w:rPr>
        <w:t xml:space="preserve"> </w:t>
      </w:r>
      <w:r>
        <w:rPr>
          <w:b/>
          <w:bCs/>
          <w:i/>
          <w:iCs/>
          <w:color w:val="231F20"/>
          <w:spacing w:val="2"/>
        </w:rPr>
        <w:t>Objectives: </w:t>
      </w:r>
      <w:r>
        <w:rPr>
          <w:b/>
          <w:bCs/>
          <w:color w:val="231F20"/>
          <w:spacing w:val="2"/>
        </w:rPr>
        <w:t>To define recommendations for fertility-sparing t</w:t>
      </w:r>
      <w:r>
        <w:rPr>
          <w:b/>
          <w:bCs/>
          <w:color w:val="231F20"/>
          <w:spacing w:val="1"/>
        </w:rPr>
        <w:t>reatment</w:t>
      </w:r>
      <w:r>
        <w:rPr>
          <w:b/>
          <w:bCs/>
          <w:color w:val="231F20"/>
          <w:spacing w:val="9"/>
        </w:rPr>
        <w:t xml:space="preserve"> </w:t>
      </w:r>
      <w:r>
        <w:rPr>
          <w:b/>
          <w:bCs/>
          <w:color w:val="231F20"/>
          <w:spacing w:val="1"/>
        </w:rPr>
        <w:t>of</w:t>
      </w:r>
      <w:r>
        <w:rPr>
          <w:b/>
          <w:bCs/>
          <w:color w:val="231F20"/>
          <w:spacing w:val="-9"/>
        </w:rPr>
        <w:t xml:space="preserve"> </w:t>
      </w:r>
      <w:r>
        <w:rPr>
          <w:b/>
          <w:bCs/>
          <w:color w:val="231F20"/>
          <w:spacing w:val="1"/>
        </w:rPr>
        <w:t>patients</w:t>
      </w:r>
      <w:r>
        <w:rPr>
          <w:b/>
          <w:bCs/>
          <w:color w:val="231F20"/>
          <w:spacing w:val="4"/>
        </w:rPr>
        <w:t xml:space="preserve"> </w:t>
      </w:r>
      <w:r>
        <w:rPr>
          <w:b/>
          <w:bCs/>
          <w:color w:val="231F20"/>
          <w:spacing w:val="1"/>
        </w:rPr>
        <w:t>with</w:t>
      </w:r>
      <w:r>
        <w:rPr>
          <w:b/>
          <w:bCs/>
          <w:color w:val="231F20"/>
          <w:spacing w:val="10"/>
        </w:rPr>
        <w:t xml:space="preserve"> </w:t>
      </w:r>
      <w:r>
        <w:rPr>
          <w:b/>
          <w:bCs/>
          <w:color w:val="231F20"/>
          <w:spacing w:val="1"/>
        </w:rPr>
        <w:t>endometrial</w:t>
      </w:r>
      <w:r>
        <w:rPr>
          <w:b/>
          <w:bCs/>
          <w:color w:val="231F20"/>
          <w:spacing w:val="10"/>
        </w:rPr>
        <w:t xml:space="preserve"> </w:t>
      </w:r>
      <w:r>
        <w:rPr>
          <w:b/>
          <w:bCs/>
          <w:color w:val="231F20"/>
          <w:spacing w:val="1"/>
        </w:rPr>
        <w:t>carcinoma.</w:t>
      </w:r>
      <w:r>
        <w:rPr>
          <w:b/>
          <w:bCs/>
          <w:color w:val="231F20"/>
        </w:rPr>
        <w:t xml:space="preserve"> </w:t>
      </w:r>
      <w:r>
        <w:rPr>
          <w:b/>
          <w:bCs/>
          <w:i/>
          <w:iCs/>
          <w:color w:val="231F20"/>
        </w:rPr>
        <w:t>Materials</w:t>
      </w:r>
      <w:r>
        <w:rPr>
          <w:b/>
          <w:bCs/>
          <w:i/>
          <w:iCs/>
          <w:color w:val="231F20"/>
          <w:spacing w:val="9"/>
        </w:rPr>
        <w:t xml:space="preserve"> </w:t>
      </w:r>
      <w:r>
        <w:rPr>
          <w:b/>
          <w:bCs/>
          <w:i/>
          <w:iCs/>
          <w:color w:val="231F20"/>
        </w:rPr>
        <w:t>and</w:t>
      </w:r>
      <w:r>
        <w:rPr>
          <w:b/>
          <w:bCs/>
          <w:i/>
          <w:iCs/>
          <w:color w:val="231F20"/>
          <w:spacing w:val="-21"/>
        </w:rPr>
        <w:t xml:space="preserve"> </w:t>
      </w:r>
      <w:r>
        <w:rPr>
          <w:b/>
          <w:bCs/>
          <w:i/>
          <w:iCs/>
          <w:color w:val="231F20"/>
        </w:rPr>
        <w:t>Methods</w:t>
      </w:r>
      <w:r>
        <w:rPr>
          <w:b/>
          <w:bCs/>
          <w:i/>
          <w:iCs/>
          <w:color w:val="231F20"/>
          <w:spacing w:val="9"/>
        </w:rPr>
        <w:t>: </w:t>
      </w:r>
      <w:r>
        <w:rPr>
          <w:b/>
          <w:bCs/>
          <w:color w:val="231F20"/>
        </w:rPr>
        <w:t>ESGO</w:t>
      </w:r>
      <w:r>
        <w:rPr>
          <w:b/>
          <w:bCs/>
          <w:color w:val="231F20"/>
          <w:spacing w:val="9"/>
        </w:rPr>
        <w:t>/</w:t>
      </w:r>
      <w:r>
        <w:rPr>
          <w:b/>
          <w:bCs/>
          <w:color w:val="231F20"/>
        </w:rPr>
        <w:t>ESHRE</w:t>
      </w:r>
      <w:r>
        <w:rPr>
          <w:b/>
          <w:bCs/>
          <w:color w:val="231F20"/>
          <w:spacing w:val="9"/>
        </w:rPr>
        <w:t>/</w:t>
      </w:r>
      <w:r>
        <w:rPr>
          <w:b/>
          <w:bCs/>
          <w:color w:val="231F20"/>
        </w:rPr>
        <w:t>ESGE</w:t>
      </w:r>
      <w:r>
        <w:rPr>
          <w:b/>
          <w:bCs/>
          <w:color w:val="231F20"/>
          <w:spacing w:val="9"/>
        </w:rPr>
        <w:t xml:space="preserve"> </w:t>
      </w:r>
      <w:r>
        <w:rPr>
          <w:b/>
          <w:bCs/>
          <w:color w:val="231F20"/>
        </w:rPr>
        <w:t>nominated</w:t>
      </w:r>
      <w:r>
        <w:rPr>
          <w:b/>
          <w:bCs/>
          <w:color w:val="231F20"/>
          <w:spacing w:val="9"/>
        </w:rPr>
        <w:t xml:space="preserve"> </w:t>
      </w:r>
      <w:r>
        <w:rPr>
          <w:b/>
          <w:bCs/>
          <w:color w:val="231F20"/>
        </w:rPr>
        <w:t>an</w:t>
      </w:r>
      <w:r>
        <w:rPr>
          <w:b/>
          <w:bCs/>
          <w:color w:val="231F20"/>
          <w:spacing w:val="9"/>
        </w:rPr>
        <w:t xml:space="preserve"> </w:t>
      </w:r>
      <w:r>
        <w:rPr>
          <w:b/>
          <w:bCs/>
          <w:color w:val="231F20"/>
        </w:rPr>
        <w:t>international</w:t>
      </w:r>
      <w:r>
        <w:rPr>
          <w:b/>
          <w:bCs/>
          <w:color w:val="231F20"/>
          <w:spacing w:val="9"/>
        </w:rPr>
        <w:t xml:space="preserve"> </w:t>
      </w:r>
      <w:r>
        <w:rPr>
          <w:b/>
          <w:bCs/>
          <w:color w:val="231F20"/>
        </w:rPr>
        <w:t>multidisciplinary</w:t>
      </w:r>
      <w:r>
        <w:rPr>
          <w:b/>
          <w:bCs/>
          <w:color w:val="231F20"/>
          <w:spacing w:val="9"/>
        </w:rPr>
        <w:t xml:space="preserve"> </w:t>
      </w:r>
      <w:r>
        <w:rPr>
          <w:b/>
          <w:bCs/>
          <w:color w:val="231F20"/>
        </w:rPr>
        <w:t>development</w:t>
      </w:r>
      <w:r>
        <w:rPr>
          <w:b/>
          <w:bCs/>
          <w:color w:val="231F20"/>
          <w:spacing w:val="9"/>
        </w:rPr>
        <w:t xml:space="preserve"> </w:t>
      </w:r>
      <w:r>
        <w:rPr>
          <w:b/>
          <w:bCs/>
          <w:color w:val="231F20"/>
        </w:rPr>
        <w:t>group </w:t>
      </w:r>
      <w:r>
        <w:rPr>
          <w:b/>
          <w:bCs/>
          <w:color w:val="231F20"/>
          <w:spacing w:val="3"/>
        </w:rPr>
        <w:t>consisting</w:t>
      </w:r>
      <w:r>
        <w:rPr>
          <w:b/>
          <w:bCs/>
          <w:color w:val="231F20"/>
          <w:spacing w:val="32"/>
          <w:w w:val="101"/>
        </w:rPr>
        <w:t xml:space="preserve"> </w:t>
      </w:r>
      <w:r>
        <w:rPr>
          <w:b/>
          <w:bCs/>
          <w:color w:val="231F20"/>
          <w:spacing w:val="3"/>
        </w:rPr>
        <w:t>of</w:t>
      </w:r>
      <w:r>
        <w:rPr>
          <w:b/>
          <w:bCs/>
          <w:color w:val="231F20"/>
          <w:spacing w:val="14"/>
          <w:w w:val="101"/>
        </w:rPr>
        <w:t xml:space="preserve"> </w:t>
      </w:r>
      <w:r>
        <w:rPr>
          <w:b/>
          <w:bCs/>
          <w:color w:val="231F20"/>
          <w:spacing w:val="3"/>
        </w:rPr>
        <w:t>practicin</w:t>
      </w:r>
      <w:r>
        <w:rPr>
          <w:b/>
          <w:bCs/>
          <w:color w:val="231F20"/>
          <w:spacing w:val="2"/>
        </w:rPr>
        <w:t>g</w:t>
      </w:r>
      <w:r>
        <w:rPr>
          <w:b/>
          <w:bCs/>
          <w:color w:val="231F20"/>
          <w:spacing w:val="32"/>
          <w:w w:val="101"/>
        </w:rPr>
        <w:t xml:space="preserve"> </w:t>
      </w:r>
      <w:r>
        <w:rPr>
          <w:b/>
          <w:bCs/>
          <w:color w:val="231F20"/>
          <w:spacing w:val="2"/>
        </w:rPr>
        <w:t>clinicians</w:t>
      </w:r>
      <w:r>
        <w:rPr>
          <w:b/>
          <w:bCs/>
          <w:color w:val="231F20"/>
          <w:spacing w:val="34"/>
          <w:w w:val="101"/>
        </w:rPr>
        <w:t xml:space="preserve"> </w:t>
      </w:r>
      <w:r>
        <w:rPr>
          <w:b/>
          <w:bCs/>
          <w:color w:val="231F20"/>
          <w:spacing w:val="2"/>
        </w:rPr>
        <w:t>and</w:t>
      </w:r>
      <w:r>
        <w:rPr>
          <w:b/>
          <w:bCs/>
          <w:color w:val="231F20"/>
          <w:spacing w:val="32"/>
          <w:w w:val="101"/>
        </w:rPr>
        <w:t xml:space="preserve"> </w:t>
      </w:r>
      <w:r>
        <w:rPr>
          <w:b/>
          <w:bCs/>
          <w:color w:val="231F20"/>
          <w:spacing w:val="2"/>
        </w:rPr>
        <w:t>researchers</w:t>
      </w:r>
      <w:r>
        <w:rPr>
          <w:b/>
          <w:bCs/>
          <w:color w:val="231F20"/>
          <w:spacing w:val="27"/>
        </w:rPr>
        <w:t xml:space="preserve"> </w:t>
      </w:r>
      <w:r>
        <w:rPr>
          <w:b/>
          <w:bCs/>
          <w:color w:val="231F20"/>
          <w:spacing w:val="2"/>
        </w:rPr>
        <w:t>who</w:t>
      </w:r>
      <w:r>
        <w:rPr>
          <w:b/>
          <w:bCs/>
          <w:color w:val="231F20"/>
          <w:spacing w:val="32"/>
        </w:rPr>
        <w:t xml:space="preserve"> </w:t>
      </w:r>
      <w:r>
        <w:rPr>
          <w:b/>
          <w:bCs/>
          <w:color w:val="231F20"/>
          <w:spacing w:val="2"/>
        </w:rPr>
        <w:t>have</w:t>
      </w:r>
      <w:r>
        <w:rPr>
          <w:b/>
          <w:bCs/>
          <w:color w:val="231F20"/>
          <w:spacing w:val="33"/>
        </w:rPr>
        <w:t xml:space="preserve"> </w:t>
      </w:r>
      <w:r>
        <w:rPr>
          <w:b/>
          <w:bCs/>
          <w:color w:val="231F20"/>
          <w:spacing w:val="2"/>
        </w:rPr>
        <w:t>demonstrated</w:t>
      </w:r>
      <w:r>
        <w:rPr>
          <w:b/>
          <w:bCs/>
          <w:color w:val="231F20"/>
          <w:spacing w:val="29"/>
        </w:rPr>
        <w:t xml:space="preserve"> </w:t>
      </w:r>
      <w:r>
        <w:rPr>
          <w:b/>
          <w:bCs/>
          <w:color w:val="231F20"/>
          <w:spacing w:val="2"/>
        </w:rPr>
        <w:t>leadership</w:t>
      </w:r>
      <w:r>
        <w:rPr>
          <w:b/>
          <w:bCs/>
          <w:color w:val="231F20"/>
          <w:spacing w:val="34"/>
          <w:w w:val="101"/>
        </w:rPr>
        <w:t xml:space="preserve"> </w:t>
      </w:r>
      <w:r>
        <w:rPr>
          <w:b/>
          <w:bCs/>
          <w:color w:val="231F20"/>
          <w:spacing w:val="2"/>
        </w:rPr>
        <w:t>and</w:t>
      </w:r>
      <w:r>
        <w:rPr>
          <w:b/>
          <w:bCs/>
          <w:color w:val="231F20"/>
          <w:spacing w:val="33"/>
        </w:rPr>
        <w:t xml:space="preserve"> </w:t>
      </w:r>
      <w:r>
        <w:rPr>
          <w:b/>
          <w:bCs/>
          <w:color w:val="231F20"/>
          <w:spacing w:val="2"/>
        </w:rPr>
        <w:t>expertise</w:t>
      </w:r>
      <w:r>
        <w:rPr>
          <w:b/>
          <w:bCs/>
          <w:color w:val="231F20"/>
          <w:spacing w:val="29"/>
          <w:w w:val="101"/>
        </w:rPr>
        <w:t xml:space="preserve"> </w:t>
      </w:r>
      <w:r>
        <w:rPr>
          <w:b/>
          <w:bCs/>
          <w:color w:val="231F20"/>
          <w:spacing w:val="2"/>
        </w:rPr>
        <w:t>in</w:t>
      </w:r>
      <w:r>
        <w:rPr>
          <w:b/>
          <w:bCs/>
          <w:color w:val="231F20"/>
          <w:spacing w:val="29"/>
        </w:rPr>
        <w:t xml:space="preserve"> </w:t>
      </w:r>
      <w:r>
        <w:rPr>
          <w:b/>
          <w:bCs/>
          <w:color w:val="231F20"/>
          <w:spacing w:val="2"/>
        </w:rPr>
        <w:t>the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care</w:t>
      </w:r>
      <w:r>
        <w:rPr>
          <w:b/>
          <w:bCs/>
          <w:color w:val="231F20"/>
          <w:spacing w:val="34"/>
          <w:w w:val="101"/>
        </w:rPr>
        <w:t xml:space="preserve"> </w:t>
      </w:r>
      <w:r>
        <w:rPr>
          <w:b/>
          <w:bCs/>
          <w:color w:val="231F20"/>
        </w:rPr>
        <w:t>and</w:t>
      </w:r>
      <w:r>
        <w:rPr>
          <w:b/>
          <w:bCs/>
          <w:color w:val="231F20"/>
          <w:spacing w:val="30"/>
        </w:rPr>
        <w:t xml:space="preserve"> </w:t>
      </w:r>
      <w:r>
        <w:rPr>
          <w:b/>
          <w:bCs/>
          <w:color w:val="231F20"/>
        </w:rPr>
        <w:t>research</w:t>
      </w:r>
      <w:r>
        <w:rPr>
          <w:b/>
          <w:bCs/>
          <w:color w:val="231F20"/>
          <w:spacing w:val="29"/>
          <w:w w:val="101"/>
        </w:rPr>
        <w:t xml:space="preserve"> </w:t>
      </w:r>
      <w:r>
        <w:rPr>
          <w:b/>
          <w:bCs/>
          <w:color w:val="231F20"/>
        </w:rPr>
        <w:t>of</w:t>
      </w:r>
      <w:r>
        <w:rPr>
          <w:b/>
          <w:bCs/>
          <w:color w:val="231F20"/>
          <w:spacing w:val="19"/>
        </w:rPr>
        <w:t xml:space="preserve"> </w:t>
      </w:r>
      <w:r>
        <w:rPr>
          <w:b/>
          <w:bCs/>
          <w:color w:val="231F20"/>
        </w:rPr>
        <w:t>EC</w:t>
      </w:r>
      <w:r>
        <w:rPr>
          <w:b/>
          <w:bCs/>
          <w:color w:val="231F20"/>
          <w:spacing w:val="30"/>
          <w:w w:val="101"/>
        </w:rPr>
        <w:t xml:space="preserve"> </w:t>
      </w:r>
      <w:r>
        <w:rPr>
          <w:b/>
          <w:bCs/>
          <w:color w:val="231F20"/>
          <w:spacing w:val="19"/>
        </w:rPr>
        <w:t>(11</w:t>
      </w:r>
      <w:r>
        <w:rPr>
          <w:b/>
          <w:bCs/>
          <w:color w:val="231F20"/>
          <w:spacing w:val="30"/>
        </w:rPr>
        <w:t xml:space="preserve"> </w:t>
      </w:r>
      <w:r>
        <w:rPr>
          <w:b/>
          <w:bCs/>
          <w:color w:val="231F20"/>
        </w:rPr>
        <w:t>experts</w:t>
      </w:r>
      <w:r>
        <w:rPr>
          <w:b/>
          <w:bCs/>
          <w:color w:val="231F20"/>
          <w:spacing w:val="31"/>
          <w:w w:val="101"/>
        </w:rPr>
        <w:t xml:space="preserve"> </w:t>
      </w:r>
      <w:r>
        <w:rPr>
          <w:b/>
          <w:bCs/>
          <w:color w:val="231F20"/>
        </w:rPr>
        <w:t>across</w:t>
      </w:r>
      <w:r>
        <w:rPr>
          <w:b/>
          <w:bCs/>
          <w:color w:val="231F20"/>
          <w:spacing w:val="26"/>
          <w:w w:val="101"/>
        </w:rPr>
        <w:t xml:space="preserve"> </w:t>
      </w:r>
      <w:r>
        <w:rPr>
          <w:b/>
          <w:bCs/>
          <w:color w:val="231F20"/>
        </w:rPr>
        <w:t>Europe</w:t>
      </w:r>
      <w:r>
        <w:rPr>
          <w:b/>
          <w:bCs/>
          <w:color w:val="231F20"/>
          <w:spacing w:val="19"/>
        </w:rPr>
        <w:t>).</w:t>
      </w:r>
      <w:r>
        <w:rPr>
          <w:b/>
          <w:bCs/>
          <w:color w:val="231F20"/>
          <w:spacing w:val="29"/>
          <w:w w:val="101"/>
        </w:rPr>
        <w:t xml:space="preserve"> </w:t>
      </w:r>
      <w:r>
        <w:rPr>
          <w:b/>
          <w:bCs/>
          <w:color w:val="231F20"/>
        </w:rPr>
        <w:t>To</w:t>
      </w:r>
      <w:r>
        <w:rPr>
          <w:b/>
          <w:bCs/>
          <w:color w:val="231F20"/>
          <w:spacing w:val="30"/>
        </w:rPr>
        <w:t xml:space="preserve"> </w:t>
      </w:r>
      <w:r>
        <w:rPr>
          <w:b/>
          <w:bCs/>
          <w:color w:val="231F20"/>
        </w:rPr>
        <w:t>ensure</w:t>
      </w:r>
      <w:r>
        <w:rPr>
          <w:b/>
          <w:bCs/>
          <w:color w:val="231F20"/>
          <w:spacing w:val="26"/>
          <w:w w:val="101"/>
        </w:rPr>
        <w:t xml:space="preserve"> </w:t>
      </w:r>
      <w:r>
        <w:rPr>
          <w:b/>
          <w:bCs/>
          <w:color w:val="231F20"/>
        </w:rPr>
        <w:t>that</w:t>
      </w:r>
      <w:r>
        <w:rPr>
          <w:b/>
          <w:bCs/>
          <w:color w:val="231F20"/>
          <w:spacing w:val="26"/>
        </w:rPr>
        <w:t xml:space="preserve"> </w:t>
      </w:r>
      <w:r>
        <w:rPr>
          <w:b/>
          <w:bCs/>
          <w:color w:val="231F20"/>
        </w:rPr>
        <w:t>the</w:t>
      </w:r>
      <w:r>
        <w:rPr>
          <w:b/>
          <w:bCs/>
          <w:color w:val="231F20"/>
          <w:spacing w:val="30"/>
        </w:rPr>
        <w:t xml:space="preserve"> </w:t>
      </w:r>
      <w:r>
        <w:rPr>
          <w:b/>
          <w:bCs/>
          <w:color w:val="231F20"/>
        </w:rPr>
        <w:t>guidelines</w:t>
      </w:r>
      <w:r>
        <w:rPr>
          <w:b/>
          <w:bCs/>
          <w:color w:val="231F20"/>
          <w:spacing w:val="31"/>
          <w:w w:val="101"/>
        </w:rPr>
        <w:t xml:space="preserve"> </w:t>
      </w:r>
      <w:r>
        <w:rPr>
          <w:b/>
          <w:bCs/>
          <w:color w:val="231F20"/>
        </w:rPr>
        <w:t>are</w:t>
      </w:r>
      <w:r>
        <w:rPr>
          <w:b/>
          <w:bCs/>
          <w:color w:val="231F20"/>
          <w:spacing w:val="30"/>
        </w:rPr>
        <w:t xml:space="preserve"> </w:t>
      </w:r>
      <w:r>
        <w:rPr>
          <w:b/>
          <w:bCs/>
          <w:color w:val="231F20"/>
        </w:rPr>
        <w:t>evidence</w:t>
      </w:r>
      <w:r>
        <w:rPr>
          <w:b/>
          <w:bCs/>
          <w:color w:val="231F20"/>
          <w:spacing w:val="19"/>
        </w:rPr>
        <w:t>-</w:t>
      </w:r>
      <w:r>
        <w:rPr>
          <w:b/>
          <w:bCs/>
          <w:color w:val="231F20"/>
        </w:rPr>
        <w:t>based</w:t>
      </w:r>
      <w:r>
        <w:rPr>
          <w:b/>
          <w:bCs/>
          <w:color w:val="231F20"/>
          <w:spacing w:val="19"/>
        </w:rPr>
        <w:t>,</w:t>
      </w:r>
      <w:r>
        <w:rPr>
          <w:b/>
          <w:bCs/>
          <w:color w:val="231F20"/>
          <w:spacing w:val="26"/>
          <w:w w:val="101"/>
        </w:rPr>
        <w:t xml:space="preserve"> </w:t>
      </w:r>
      <w:r>
        <w:rPr>
          <w:b/>
          <w:bCs/>
          <w:color w:val="231F20"/>
        </w:rPr>
        <w:t>the </w:t>
      </w:r>
      <w:r>
        <w:rPr>
          <w:b/>
          <w:bCs/>
          <w:color w:val="231F20"/>
        </w:rPr>
        <w:t>literature</w:t>
      </w:r>
      <w:r>
        <w:rPr>
          <w:b/>
          <w:bCs/>
          <w:color w:val="231F20"/>
          <w:spacing w:val="21"/>
        </w:rPr>
        <w:t xml:space="preserve"> </w:t>
      </w:r>
      <w:r>
        <w:rPr>
          <w:b/>
          <w:bCs/>
          <w:color w:val="231F20"/>
        </w:rPr>
        <w:t>published</w:t>
      </w:r>
      <w:r>
        <w:rPr>
          <w:b/>
          <w:bCs/>
          <w:color w:val="231F20"/>
          <w:spacing w:val="21"/>
          <w:w w:val="101"/>
        </w:rPr>
        <w:t xml:space="preserve"> </w:t>
      </w:r>
      <w:r>
        <w:rPr>
          <w:b/>
          <w:bCs/>
          <w:color w:val="231F20"/>
        </w:rPr>
        <w:t>since</w:t>
      </w:r>
      <w:r>
        <w:rPr>
          <w:b/>
          <w:bCs/>
          <w:color w:val="231F20"/>
          <w:spacing w:val="18"/>
          <w:w w:val="101"/>
        </w:rPr>
        <w:t xml:space="preserve"> </w:t>
      </w:r>
      <w:r>
        <w:rPr>
          <w:b/>
          <w:bCs/>
          <w:color w:val="231F20"/>
          <w:spacing w:val="10"/>
        </w:rPr>
        <w:t>2016,</w:t>
      </w:r>
      <w:r>
        <w:rPr>
          <w:b/>
          <w:bCs/>
          <w:color w:val="231F20"/>
          <w:spacing w:val="17"/>
          <w:w w:val="101"/>
        </w:rPr>
        <w:t xml:space="preserve"> </w:t>
      </w:r>
      <w:r>
        <w:rPr>
          <w:b/>
          <w:bCs/>
          <w:color w:val="231F20"/>
        </w:rPr>
        <w:t>identified</w:t>
      </w:r>
      <w:r>
        <w:rPr>
          <w:b/>
          <w:bCs/>
          <w:color w:val="231F20"/>
          <w:spacing w:val="20"/>
        </w:rPr>
        <w:t xml:space="preserve"> </w:t>
      </w:r>
      <w:r>
        <w:rPr>
          <w:b/>
          <w:bCs/>
          <w:color w:val="231F20"/>
        </w:rPr>
        <w:t>from</w:t>
      </w:r>
      <w:r>
        <w:rPr>
          <w:b/>
          <w:bCs/>
          <w:color w:val="231F20"/>
          <w:spacing w:val="22"/>
          <w:w w:val="101"/>
        </w:rPr>
        <w:t xml:space="preserve"> </w:t>
      </w:r>
      <w:r>
        <w:rPr>
          <w:b/>
          <w:bCs/>
          <w:color w:val="231F20"/>
        </w:rPr>
        <w:t>a</w:t>
      </w:r>
      <w:r>
        <w:rPr>
          <w:b/>
          <w:bCs/>
          <w:color w:val="231F20"/>
          <w:spacing w:val="21"/>
          <w:w w:val="101"/>
        </w:rPr>
        <w:t xml:space="preserve"> </w:t>
      </w:r>
      <w:r>
        <w:rPr>
          <w:b/>
          <w:bCs/>
          <w:color w:val="231F20"/>
        </w:rPr>
        <w:t>systematic</w:t>
      </w:r>
      <w:r>
        <w:rPr>
          <w:b/>
          <w:bCs/>
          <w:color w:val="231F20"/>
          <w:spacing w:val="21"/>
          <w:w w:val="101"/>
        </w:rPr>
        <w:t xml:space="preserve"> </w:t>
      </w:r>
      <w:r>
        <w:rPr>
          <w:b/>
          <w:bCs/>
          <w:color w:val="231F20"/>
        </w:rPr>
        <w:t>search</w:t>
      </w:r>
      <w:r>
        <w:rPr>
          <w:b/>
          <w:bCs/>
          <w:color w:val="231F20"/>
          <w:spacing w:val="15"/>
        </w:rPr>
        <w:t xml:space="preserve"> </w:t>
      </w:r>
      <w:r>
        <w:rPr>
          <w:b/>
          <w:bCs/>
          <w:color w:val="231F20"/>
        </w:rPr>
        <w:t>was</w:t>
      </w:r>
      <w:r>
        <w:rPr>
          <w:b/>
          <w:bCs/>
          <w:color w:val="231F20"/>
          <w:spacing w:val="20"/>
          <w:w w:val="101"/>
        </w:rPr>
        <w:t xml:space="preserve"> </w:t>
      </w:r>
      <w:r>
        <w:rPr>
          <w:b/>
          <w:bCs/>
          <w:color w:val="231F20"/>
        </w:rPr>
        <w:t>reviewed</w:t>
      </w:r>
      <w:r>
        <w:rPr>
          <w:b/>
          <w:bCs/>
          <w:color w:val="231F20"/>
          <w:spacing w:val="22"/>
          <w:w w:val="101"/>
        </w:rPr>
        <w:t xml:space="preserve"> </w:t>
      </w:r>
      <w:r>
        <w:rPr>
          <w:b/>
          <w:bCs/>
          <w:color w:val="231F20"/>
        </w:rPr>
        <w:t>and</w:t>
      </w:r>
      <w:r>
        <w:rPr>
          <w:b/>
          <w:bCs/>
          <w:color w:val="231F20"/>
          <w:spacing w:val="21"/>
        </w:rPr>
        <w:t xml:space="preserve"> </w:t>
      </w:r>
      <w:r>
        <w:rPr>
          <w:b/>
          <w:bCs/>
          <w:color w:val="231F20"/>
        </w:rPr>
        <w:t>critically</w:t>
      </w:r>
      <w:r>
        <w:rPr>
          <w:b/>
          <w:bCs/>
          <w:color w:val="231F20"/>
          <w:spacing w:val="22"/>
          <w:w w:val="101"/>
        </w:rPr>
        <w:t xml:space="preserve"> </w:t>
      </w:r>
      <w:r>
        <w:rPr>
          <w:b/>
          <w:bCs/>
          <w:color w:val="231F20"/>
        </w:rPr>
        <w:t>appraised</w:t>
      </w:r>
      <w:r>
        <w:rPr>
          <w:b/>
          <w:bCs/>
          <w:color w:val="231F20"/>
          <w:spacing w:val="10"/>
        </w:rPr>
        <w:t>.</w:t>
      </w:r>
      <w:r>
        <w:rPr>
          <w:b/>
          <w:bCs/>
          <w:color w:val="231F20"/>
          <w:spacing w:val="17"/>
          <w:w w:val="101"/>
        </w:rPr>
        <w:t xml:space="preserve"> </w:t>
      </w:r>
      <w:r>
        <w:rPr>
          <w:b/>
          <w:bCs/>
          <w:color w:val="231F20"/>
        </w:rPr>
        <w:t>In </w:t>
      </w:r>
      <w:r>
        <w:rPr>
          <w:b/>
          <w:bCs/>
          <w:color w:val="231F20"/>
          <w:spacing w:val="1"/>
        </w:rPr>
        <w:t>the</w:t>
      </w:r>
      <w:r>
        <w:rPr>
          <w:b/>
          <w:bCs/>
          <w:color w:val="231F20"/>
          <w:spacing w:val="30"/>
        </w:rPr>
        <w:t xml:space="preserve"> </w:t>
      </w:r>
      <w:r>
        <w:rPr>
          <w:b/>
          <w:bCs/>
          <w:color w:val="231F20"/>
          <w:spacing w:val="1"/>
        </w:rPr>
        <w:t>absence</w:t>
      </w:r>
      <w:r>
        <w:rPr>
          <w:b/>
          <w:bCs/>
          <w:color w:val="231F20"/>
          <w:spacing w:val="13"/>
          <w:w w:val="101"/>
        </w:rPr>
        <w:t xml:space="preserve"> </w:t>
      </w:r>
      <w:r>
        <w:rPr>
          <w:b/>
          <w:bCs/>
          <w:color w:val="231F20"/>
          <w:spacing w:val="1"/>
        </w:rPr>
        <w:t>of any</w:t>
      </w:r>
      <w:r>
        <w:rPr>
          <w:b/>
          <w:bCs/>
          <w:color w:val="231F20"/>
          <w:spacing w:val="14"/>
        </w:rPr>
        <w:t xml:space="preserve"> </w:t>
      </w:r>
      <w:r>
        <w:rPr>
          <w:b/>
          <w:bCs/>
          <w:color w:val="231F20"/>
          <w:spacing w:val="1"/>
        </w:rPr>
        <w:t>clear</w:t>
      </w:r>
      <w:r>
        <w:rPr>
          <w:b/>
          <w:bCs/>
          <w:color w:val="231F20"/>
          <w:spacing w:val="14"/>
          <w:w w:val="101"/>
        </w:rPr>
        <w:t xml:space="preserve"> </w:t>
      </w:r>
      <w:r>
        <w:rPr>
          <w:b/>
          <w:bCs/>
          <w:color w:val="231F20"/>
          <w:spacing w:val="1"/>
        </w:rPr>
        <w:t>scientific</w:t>
      </w:r>
      <w:r>
        <w:rPr>
          <w:b/>
          <w:bCs/>
          <w:color w:val="231F20"/>
          <w:spacing w:val="14"/>
        </w:rPr>
        <w:t xml:space="preserve"> </w:t>
      </w:r>
      <w:r>
        <w:rPr>
          <w:b/>
          <w:bCs/>
          <w:color w:val="231F20"/>
          <w:spacing w:val="1"/>
        </w:rPr>
        <w:t>evidence, judgment was based</w:t>
      </w:r>
      <w:r>
        <w:rPr>
          <w:b/>
          <w:bCs/>
          <w:color w:val="231F20"/>
          <w:spacing w:val="13"/>
          <w:w w:val="101"/>
        </w:rPr>
        <w:t xml:space="preserve"> </w:t>
      </w:r>
      <w:r>
        <w:rPr>
          <w:b/>
          <w:bCs/>
          <w:color w:val="231F20"/>
          <w:spacing w:val="1"/>
        </w:rPr>
        <w:t>on the professional</w:t>
      </w:r>
      <w:r>
        <w:rPr>
          <w:b/>
          <w:bCs/>
          <w:color w:val="231F20"/>
          <w:spacing w:val="14"/>
        </w:rPr>
        <w:t xml:space="preserve"> </w:t>
      </w:r>
      <w:r>
        <w:rPr>
          <w:b/>
          <w:bCs/>
          <w:color w:val="231F20"/>
          <w:spacing w:val="1"/>
        </w:rPr>
        <w:t>experience</w:t>
      </w:r>
      <w:r>
        <w:rPr>
          <w:b/>
          <w:bCs/>
          <w:color w:val="231F20"/>
          <w:spacing w:val="15"/>
        </w:rPr>
        <w:t xml:space="preserve"> </w:t>
      </w:r>
      <w:r>
        <w:rPr>
          <w:b/>
          <w:bCs/>
          <w:color w:val="231F20"/>
          <w:spacing w:val="1"/>
        </w:rPr>
        <w:t>and</w:t>
      </w:r>
      <w:r>
        <w:rPr>
          <w:b/>
          <w:bCs/>
          <w:color w:val="231F20"/>
          <w:spacing w:val="14"/>
        </w:rPr>
        <w:t xml:space="preserve"> </w:t>
      </w:r>
      <w:r>
        <w:rPr>
          <w:b/>
          <w:bCs/>
          <w:color w:val="231F20"/>
          <w:spacing w:val="1"/>
        </w:rPr>
        <w:t>consensus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of</w:t>
      </w:r>
      <w:r>
        <w:rPr>
          <w:b/>
          <w:bCs/>
          <w:color w:val="231F20"/>
          <w:spacing w:val="14"/>
        </w:rPr>
        <w:t xml:space="preserve"> </w:t>
      </w:r>
      <w:r>
        <w:rPr>
          <w:b/>
          <w:bCs/>
          <w:color w:val="231F20"/>
        </w:rPr>
        <w:t>the</w:t>
      </w:r>
      <w:r>
        <w:rPr>
          <w:b/>
          <w:bCs/>
          <w:color w:val="231F20"/>
          <w:spacing w:val="14"/>
          <w:w w:val="101"/>
        </w:rPr>
        <w:t xml:space="preserve"> </w:t>
      </w:r>
      <w:r>
        <w:rPr>
          <w:b/>
          <w:bCs/>
          <w:color w:val="231F20"/>
        </w:rPr>
        <w:t>development</w:t>
      </w:r>
      <w:r>
        <w:rPr>
          <w:b/>
          <w:bCs/>
          <w:color w:val="231F20"/>
          <w:spacing w:val="14"/>
        </w:rPr>
        <w:t xml:space="preserve"> </w:t>
      </w:r>
      <w:r>
        <w:rPr>
          <w:b/>
          <w:bCs/>
          <w:color w:val="231F20"/>
        </w:rPr>
        <w:t>group</w:t>
      </w:r>
      <w:r>
        <w:rPr>
          <w:b/>
          <w:bCs/>
          <w:color w:val="231F20"/>
          <w:spacing w:val="14"/>
        </w:rPr>
        <w:t>. </w:t>
      </w:r>
      <w:r>
        <w:rPr>
          <w:b/>
          <w:bCs/>
          <w:color w:val="231F20"/>
        </w:rPr>
        <w:t>The</w:t>
      </w:r>
      <w:r>
        <w:rPr>
          <w:b/>
          <w:bCs/>
          <w:color w:val="231F20"/>
          <w:spacing w:val="14"/>
        </w:rPr>
        <w:t xml:space="preserve"> </w:t>
      </w:r>
      <w:r>
        <w:rPr>
          <w:b/>
          <w:bCs/>
          <w:color w:val="231F20"/>
        </w:rPr>
        <w:t>guidelines</w:t>
      </w:r>
      <w:r>
        <w:rPr>
          <w:b/>
          <w:bCs/>
          <w:color w:val="231F20"/>
          <w:spacing w:val="14"/>
          <w:w w:val="101"/>
        </w:rPr>
        <w:t xml:space="preserve"> </w:t>
      </w:r>
      <w:r>
        <w:rPr>
          <w:b/>
          <w:bCs/>
          <w:color w:val="231F20"/>
        </w:rPr>
        <w:t>are</w:t>
      </w:r>
      <w:r>
        <w:rPr>
          <w:b/>
          <w:bCs/>
          <w:color w:val="231F20"/>
          <w:spacing w:val="14"/>
        </w:rPr>
        <w:t xml:space="preserve"> </w:t>
      </w:r>
      <w:r>
        <w:rPr>
          <w:b/>
          <w:bCs/>
          <w:color w:val="231F20"/>
        </w:rPr>
        <w:t>thus</w:t>
      </w:r>
      <w:r>
        <w:rPr>
          <w:b/>
          <w:bCs/>
          <w:color w:val="231F20"/>
          <w:spacing w:val="14"/>
        </w:rPr>
        <w:t xml:space="preserve"> </w:t>
      </w:r>
      <w:r>
        <w:rPr>
          <w:b/>
          <w:bCs/>
          <w:color w:val="231F20"/>
        </w:rPr>
        <w:t>based</w:t>
      </w:r>
      <w:r>
        <w:rPr>
          <w:b/>
          <w:bCs/>
          <w:color w:val="231F20"/>
          <w:spacing w:val="12"/>
          <w:w w:val="101"/>
        </w:rPr>
        <w:t xml:space="preserve"> </w:t>
      </w:r>
      <w:r>
        <w:rPr>
          <w:b/>
          <w:bCs/>
          <w:color w:val="231F20"/>
        </w:rPr>
        <w:t>on</w:t>
      </w:r>
      <w:r>
        <w:rPr>
          <w:b/>
          <w:bCs/>
          <w:color w:val="231F20"/>
          <w:spacing w:val="9"/>
        </w:rPr>
        <w:t xml:space="preserve"> </w:t>
      </w:r>
      <w:r>
        <w:rPr>
          <w:b/>
          <w:bCs/>
          <w:color w:val="231F20"/>
        </w:rPr>
        <w:t>the</w:t>
      </w:r>
      <w:r>
        <w:rPr>
          <w:b/>
          <w:bCs/>
          <w:color w:val="231F20"/>
          <w:spacing w:val="10"/>
        </w:rPr>
        <w:t xml:space="preserve"> </w:t>
      </w:r>
      <w:r>
        <w:rPr>
          <w:b/>
          <w:bCs/>
          <w:color w:val="231F20"/>
        </w:rPr>
        <w:t>best</w:t>
      </w:r>
      <w:r>
        <w:rPr>
          <w:b/>
          <w:bCs/>
          <w:color w:val="231F20"/>
          <w:spacing w:val="14"/>
        </w:rPr>
        <w:t xml:space="preserve"> </w:t>
      </w:r>
      <w:r>
        <w:rPr>
          <w:b/>
          <w:bCs/>
          <w:color w:val="231F20"/>
        </w:rPr>
        <w:t>available</w:t>
      </w:r>
      <w:r>
        <w:rPr>
          <w:b/>
          <w:bCs/>
          <w:color w:val="231F20"/>
          <w:spacing w:val="13"/>
          <w:w w:val="101"/>
        </w:rPr>
        <w:t xml:space="preserve"> </w:t>
      </w:r>
      <w:r>
        <w:rPr>
          <w:b/>
          <w:bCs/>
          <w:color w:val="231F20"/>
        </w:rPr>
        <w:t>evidence</w:t>
      </w:r>
      <w:r>
        <w:rPr>
          <w:b/>
          <w:bCs/>
          <w:color w:val="231F20"/>
          <w:spacing w:val="14"/>
          <w:w w:val="101"/>
        </w:rPr>
        <w:t xml:space="preserve"> </w:t>
      </w:r>
      <w:r>
        <w:rPr>
          <w:b/>
          <w:bCs/>
          <w:color w:val="231F20"/>
        </w:rPr>
        <w:t>and</w:t>
      </w:r>
      <w:r>
        <w:rPr>
          <w:b/>
          <w:bCs/>
          <w:color w:val="231F20"/>
          <w:spacing w:val="13"/>
        </w:rPr>
        <w:t xml:space="preserve"> </w:t>
      </w:r>
      <w:r>
        <w:rPr>
          <w:b/>
          <w:bCs/>
          <w:color w:val="231F20"/>
        </w:rPr>
        <w:t>expert</w:t>
      </w:r>
      <w:r>
        <w:rPr>
          <w:b/>
          <w:bCs/>
          <w:color w:val="231F20"/>
          <w:spacing w:val="14"/>
          <w:w w:val="101"/>
        </w:rPr>
        <w:t xml:space="preserve"> </w:t>
      </w:r>
      <w:r>
        <w:rPr>
          <w:b/>
          <w:bCs/>
          <w:color w:val="231F20"/>
        </w:rPr>
        <w:t>agreement</w:t>
      </w:r>
      <w:r>
        <w:rPr>
          <w:b/>
          <w:bCs/>
          <w:color w:val="231F20"/>
          <w:spacing w:val="14"/>
        </w:rPr>
        <w:t>.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Prior</w:t>
      </w:r>
      <w:r>
        <w:rPr>
          <w:b/>
          <w:bCs/>
          <w:color w:val="231F20"/>
          <w:spacing w:val="10"/>
        </w:rPr>
        <w:t xml:space="preserve"> </w:t>
      </w:r>
      <w:r>
        <w:rPr>
          <w:b/>
          <w:bCs/>
          <w:color w:val="231F20"/>
        </w:rPr>
        <w:t>to</w:t>
      </w:r>
      <w:r>
        <w:rPr>
          <w:b/>
          <w:bCs/>
          <w:color w:val="231F20"/>
          <w:spacing w:val="10"/>
        </w:rPr>
        <w:t xml:space="preserve"> </w:t>
      </w:r>
      <w:r>
        <w:rPr>
          <w:b/>
          <w:bCs/>
          <w:color w:val="231F20"/>
        </w:rPr>
        <w:t>publication</w:t>
      </w:r>
      <w:r>
        <w:rPr>
          <w:b/>
          <w:bCs/>
          <w:color w:val="231F20"/>
          <w:spacing w:val="10"/>
        </w:rPr>
        <w:t>, </w:t>
      </w:r>
      <w:r>
        <w:rPr>
          <w:b/>
          <w:bCs/>
          <w:color w:val="231F20"/>
        </w:rPr>
        <w:t>the</w:t>
      </w:r>
      <w:r>
        <w:rPr>
          <w:b/>
          <w:bCs/>
          <w:color w:val="231F20"/>
          <w:spacing w:val="10"/>
        </w:rPr>
        <w:t xml:space="preserve"> </w:t>
      </w:r>
      <w:r>
        <w:rPr>
          <w:b/>
          <w:bCs/>
          <w:color w:val="231F20"/>
        </w:rPr>
        <w:t>guidelines</w:t>
      </w:r>
      <w:r>
        <w:rPr>
          <w:b/>
          <w:bCs/>
          <w:color w:val="231F20"/>
          <w:spacing w:val="10"/>
        </w:rPr>
        <w:t xml:space="preserve"> </w:t>
      </w:r>
      <w:r>
        <w:rPr>
          <w:b/>
          <w:bCs/>
          <w:color w:val="231F20"/>
        </w:rPr>
        <w:t>were</w:t>
      </w:r>
      <w:r>
        <w:rPr>
          <w:b/>
          <w:bCs/>
          <w:color w:val="231F20"/>
          <w:spacing w:val="10"/>
        </w:rPr>
        <w:t xml:space="preserve"> </w:t>
      </w:r>
      <w:r>
        <w:rPr>
          <w:b/>
          <w:bCs/>
          <w:color w:val="231F20"/>
        </w:rPr>
        <w:t>reviewed</w:t>
      </w:r>
      <w:r>
        <w:rPr>
          <w:b/>
          <w:bCs/>
          <w:color w:val="231F20"/>
          <w:spacing w:val="10"/>
        </w:rPr>
        <w:t xml:space="preserve"> </w:t>
      </w:r>
      <w:r>
        <w:rPr>
          <w:b/>
          <w:bCs/>
          <w:color w:val="231F20"/>
        </w:rPr>
        <w:t>by</w:t>
      </w:r>
      <w:r>
        <w:rPr>
          <w:b/>
          <w:bCs/>
          <w:color w:val="231F20"/>
          <w:spacing w:val="10"/>
        </w:rPr>
        <w:t xml:space="preserve"> 95 </w:t>
      </w:r>
      <w:r>
        <w:rPr>
          <w:b/>
          <w:bCs/>
          <w:color w:val="231F20"/>
        </w:rPr>
        <w:t>independent</w:t>
      </w:r>
      <w:r>
        <w:rPr>
          <w:b/>
          <w:bCs/>
          <w:color w:val="231F20"/>
          <w:spacing w:val="10"/>
        </w:rPr>
        <w:t xml:space="preserve"> </w:t>
      </w:r>
      <w:r>
        <w:rPr>
          <w:b/>
          <w:bCs/>
          <w:color w:val="231F20"/>
        </w:rPr>
        <w:t>international</w:t>
      </w:r>
      <w:r>
        <w:rPr>
          <w:b/>
          <w:bCs/>
          <w:color w:val="231F20"/>
          <w:spacing w:val="10"/>
        </w:rPr>
        <w:t xml:space="preserve"> </w:t>
      </w:r>
      <w:r>
        <w:rPr>
          <w:b/>
          <w:bCs/>
          <w:color w:val="231F20"/>
        </w:rPr>
        <w:t>practitioners</w:t>
      </w:r>
      <w:r>
        <w:rPr>
          <w:b/>
          <w:bCs/>
          <w:color w:val="231F20"/>
          <w:spacing w:val="10"/>
        </w:rPr>
        <w:t xml:space="preserve"> </w:t>
      </w:r>
      <w:r>
        <w:rPr>
          <w:b/>
          <w:bCs/>
          <w:color w:val="231F20"/>
        </w:rPr>
        <w:t>in</w:t>
      </w:r>
      <w:r>
        <w:rPr>
          <w:b/>
          <w:bCs/>
          <w:color w:val="231F20"/>
          <w:spacing w:val="13"/>
          <w:w w:val="101"/>
        </w:rPr>
        <w:t xml:space="preserve"> </w:t>
      </w:r>
      <w:r>
        <w:rPr>
          <w:b/>
          <w:bCs/>
          <w:color w:val="231F20"/>
        </w:rPr>
        <w:t>cancer</w:t>
      </w:r>
      <w:r>
        <w:rPr>
          <w:b/>
          <w:bCs/>
          <w:color w:val="231F20"/>
          <w:spacing w:val="8"/>
        </w:rPr>
        <w:t xml:space="preserve"> </w:t>
      </w:r>
      <w:r>
        <w:rPr>
          <w:b/>
          <w:bCs/>
          <w:color w:val="231F20"/>
        </w:rPr>
        <w:t>care </w:t>
      </w:r>
      <w:r>
        <w:rPr>
          <w:b/>
          <w:bCs/>
          <w:color w:val="231F20"/>
          <w:spacing w:val="2"/>
        </w:rPr>
        <w:t>delivery and patient</w:t>
      </w:r>
      <w:r>
        <w:rPr>
          <w:b/>
          <w:bCs/>
          <w:color w:val="231F20"/>
          <w:spacing w:val="11"/>
        </w:rPr>
        <w:t xml:space="preserve"> </w:t>
      </w:r>
      <w:r>
        <w:rPr>
          <w:b/>
          <w:bCs/>
          <w:color w:val="231F20"/>
          <w:spacing w:val="2"/>
        </w:rPr>
        <w:t>representa</w:t>
      </w:r>
      <w:r>
        <w:rPr>
          <w:b/>
          <w:bCs/>
          <w:color w:val="231F20"/>
          <w:spacing w:val="1"/>
        </w:rPr>
        <w:t>tives.</w:t>
      </w:r>
    </w:p>
    <w:p>
      <w:pPr>
        <w:pStyle w:val="BodyText"/>
        <w:ind w:left="24" w:right="1176" w:hanging="10"/>
        <w:spacing w:before="31" w:line="241" w:lineRule="auto"/>
        <w:jc w:val="both"/>
        <w:rPr/>
      </w:pPr>
      <w:r>
        <w:rPr>
          <w:b/>
          <w:bCs/>
          <w:i/>
          <w:iCs/>
          <w:color w:val="231F20"/>
          <w:spacing w:val="4"/>
        </w:rPr>
        <w:t>Results:</w:t>
      </w:r>
      <w:r>
        <w:rPr>
          <w:b/>
          <w:bCs/>
          <w:i/>
          <w:iCs/>
          <w:color w:val="231F20"/>
        </w:rPr>
        <w:t xml:space="preserve">  </w:t>
      </w:r>
      <w:r>
        <w:rPr>
          <w:b/>
          <w:bCs/>
          <w:color w:val="231F20"/>
          <w:spacing w:val="4"/>
        </w:rPr>
        <w:t>The</w:t>
      </w:r>
      <w:r>
        <w:rPr>
          <w:b/>
          <w:bCs/>
          <w:color w:val="231F20"/>
          <w:spacing w:val="1"/>
        </w:rPr>
        <w:t xml:space="preserve">  </w:t>
      </w:r>
      <w:r>
        <w:rPr>
          <w:b/>
          <w:bCs/>
          <w:color w:val="231F20"/>
          <w:spacing w:val="4"/>
        </w:rPr>
        <w:t>multidisciplinary</w:t>
      </w:r>
      <w:r>
        <w:rPr>
          <w:b/>
          <w:bCs/>
          <w:color w:val="231F20"/>
        </w:rPr>
        <w:t xml:space="preserve">  </w:t>
      </w:r>
      <w:r>
        <w:rPr>
          <w:b/>
          <w:bCs/>
          <w:color w:val="231F20"/>
          <w:spacing w:val="4"/>
        </w:rPr>
        <w:t>development</w:t>
      </w:r>
      <w:r>
        <w:rPr>
          <w:b/>
          <w:bCs/>
          <w:color w:val="231F20"/>
          <w:spacing w:val="1"/>
        </w:rPr>
        <w:t xml:space="preserve">  </w:t>
      </w:r>
      <w:r>
        <w:rPr>
          <w:b/>
          <w:bCs/>
          <w:color w:val="231F20"/>
          <w:spacing w:val="4"/>
        </w:rPr>
        <w:t>group</w:t>
      </w:r>
      <w:r>
        <w:rPr>
          <w:b/>
          <w:bCs/>
          <w:color w:val="231F20"/>
        </w:rPr>
        <w:t xml:space="preserve">  </w:t>
      </w:r>
      <w:r>
        <w:rPr>
          <w:b/>
          <w:bCs/>
          <w:color w:val="231F20"/>
          <w:spacing w:val="4"/>
        </w:rPr>
        <w:t>formulated</w:t>
      </w:r>
      <w:r>
        <w:rPr>
          <w:b/>
          <w:bCs/>
          <w:color w:val="231F20"/>
          <w:spacing w:val="49"/>
          <w:w w:val="101"/>
        </w:rPr>
        <w:t xml:space="preserve"> </w:t>
      </w:r>
      <w:r>
        <w:rPr>
          <w:b/>
          <w:bCs/>
          <w:color w:val="231F20"/>
          <w:spacing w:val="4"/>
        </w:rPr>
        <w:t>48</w:t>
      </w:r>
      <w:r>
        <w:rPr>
          <w:b/>
          <w:bCs/>
          <w:color w:val="231F20"/>
        </w:rPr>
        <w:t xml:space="preserve">  </w:t>
      </w:r>
      <w:r>
        <w:rPr>
          <w:b/>
          <w:bCs/>
          <w:color w:val="231F20"/>
          <w:spacing w:val="3"/>
        </w:rPr>
        <w:t>recommendations</w:t>
      </w:r>
      <w:r>
        <w:rPr>
          <w:b/>
          <w:bCs/>
          <w:color w:val="231F20"/>
        </w:rPr>
        <w:t xml:space="preserve">  </w:t>
      </w:r>
      <w:r>
        <w:rPr>
          <w:b/>
          <w:bCs/>
          <w:color w:val="231F20"/>
          <w:spacing w:val="3"/>
        </w:rPr>
        <w:t>for</w:t>
      </w:r>
      <w:r>
        <w:rPr>
          <w:b/>
          <w:bCs/>
          <w:color w:val="231F20"/>
          <w:spacing w:val="51"/>
          <w:w w:val="101"/>
        </w:rPr>
        <w:t xml:space="preserve"> </w:t>
      </w:r>
      <w:r>
        <w:rPr>
          <w:b/>
          <w:bCs/>
          <w:color w:val="231F20"/>
          <w:spacing w:val="3"/>
        </w:rPr>
        <w:t>fertility-sparing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treatment</w:t>
      </w:r>
      <w:r>
        <w:rPr>
          <w:b/>
          <w:bCs/>
          <w:color w:val="231F20"/>
          <w:spacing w:val="7"/>
        </w:rPr>
        <w:t xml:space="preserve"> </w:t>
      </w:r>
      <w:r>
        <w:rPr>
          <w:b/>
          <w:bCs/>
          <w:color w:val="231F20"/>
        </w:rPr>
        <w:t>of</w:t>
      </w:r>
      <w:r>
        <w:rPr>
          <w:b/>
          <w:bCs/>
          <w:color w:val="231F20"/>
          <w:spacing w:val="-8"/>
        </w:rPr>
        <w:t xml:space="preserve"> </w:t>
      </w:r>
      <w:r>
        <w:rPr>
          <w:b/>
          <w:bCs/>
          <w:color w:val="231F20"/>
        </w:rPr>
        <w:t>patients</w:t>
      </w:r>
      <w:r>
        <w:rPr>
          <w:b/>
          <w:bCs/>
          <w:color w:val="231F20"/>
          <w:spacing w:val="7"/>
        </w:rPr>
        <w:t xml:space="preserve"> </w:t>
      </w:r>
      <w:r>
        <w:rPr>
          <w:b/>
          <w:bCs/>
          <w:color w:val="231F20"/>
        </w:rPr>
        <w:t>with</w:t>
      </w:r>
      <w:r>
        <w:rPr>
          <w:b/>
          <w:bCs/>
          <w:color w:val="231F20"/>
          <w:spacing w:val="7"/>
        </w:rPr>
        <w:t xml:space="preserve"> </w:t>
      </w:r>
      <w:r>
        <w:rPr>
          <w:b/>
          <w:bCs/>
          <w:color w:val="231F20"/>
        </w:rPr>
        <w:t>endometrial</w:t>
      </w:r>
      <w:r>
        <w:rPr>
          <w:b/>
          <w:bCs/>
          <w:color w:val="231F20"/>
          <w:spacing w:val="7"/>
        </w:rPr>
        <w:t xml:space="preserve"> </w:t>
      </w:r>
      <w:r>
        <w:rPr>
          <w:b/>
          <w:bCs/>
          <w:color w:val="231F20"/>
        </w:rPr>
        <w:t>carcinoma</w:t>
      </w:r>
      <w:r>
        <w:rPr>
          <w:b/>
          <w:bCs/>
          <w:color w:val="231F20"/>
          <w:spacing w:val="7"/>
        </w:rPr>
        <w:t xml:space="preserve"> </w:t>
      </w:r>
      <w:r>
        <w:rPr>
          <w:b/>
          <w:bCs/>
          <w:color w:val="231F20"/>
        </w:rPr>
        <w:t>in</w:t>
      </w:r>
      <w:r>
        <w:rPr>
          <w:b/>
          <w:bCs/>
          <w:color w:val="231F20"/>
          <w:spacing w:val="7"/>
        </w:rPr>
        <w:t xml:space="preserve"> </w:t>
      </w:r>
      <w:r>
        <w:rPr>
          <w:b/>
          <w:bCs/>
          <w:color w:val="231F20"/>
        </w:rPr>
        <w:t>four</w:t>
      </w:r>
      <w:r>
        <w:rPr>
          <w:b/>
          <w:bCs/>
          <w:color w:val="231F20"/>
          <w:spacing w:val="7"/>
        </w:rPr>
        <w:t xml:space="preserve"> </w:t>
      </w:r>
      <w:r>
        <w:rPr>
          <w:b/>
          <w:bCs/>
          <w:color w:val="231F20"/>
        </w:rPr>
        <w:t>sections</w:t>
      </w:r>
      <w:r>
        <w:rPr>
          <w:b/>
          <w:bCs/>
          <w:color w:val="231F20"/>
          <w:spacing w:val="7"/>
        </w:rPr>
        <w:t>: </w:t>
      </w:r>
      <w:r>
        <w:rPr>
          <w:b/>
          <w:bCs/>
          <w:color w:val="231F20"/>
        </w:rPr>
        <w:t>patient</w:t>
      </w:r>
      <w:r>
        <w:rPr>
          <w:b/>
          <w:bCs/>
          <w:color w:val="231F20"/>
          <w:spacing w:val="7"/>
        </w:rPr>
        <w:t xml:space="preserve"> </w:t>
      </w:r>
      <w:r>
        <w:rPr>
          <w:b/>
          <w:bCs/>
          <w:color w:val="231F20"/>
        </w:rPr>
        <w:t>selection</w:t>
      </w:r>
      <w:r>
        <w:rPr>
          <w:b/>
          <w:bCs/>
          <w:color w:val="231F20"/>
          <w:spacing w:val="7"/>
        </w:rPr>
        <w:t>, </w:t>
      </w:r>
      <w:r>
        <w:rPr>
          <w:b/>
          <w:bCs/>
          <w:color w:val="231F20"/>
        </w:rPr>
        <w:t>tumour</w:t>
      </w:r>
      <w:r>
        <w:rPr>
          <w:b/>
          <w:bCs/>
          <w:color w:val="231F20"/>
          <w:spacing w:val="7"/>
        </w:rPr>
        <w:t xml:space="preserve"> </w:t>
      </w:r>
      <w:r>
        <w:rPr>
          <w:b/>
          <w:bCs/>
          <w:color w:val="231F20"/>
        </w:rPr>
        <w:t>clinicopathological </w:t>
      </w:r>
      <w:r>
        <w:rPr>
          <w:b/>
          <w:bCs/>
          <w:color w:val="231F20"/>
          <w:spacing w:val="2"/>
        </w:rPr>
        <w:t>characteristics, treatment and s</w:t>
      </w:r>
      <w:r>
        <w:rPr>
          <w:b/>
          <w:bCs/>
          <w:color w:val="231F20"/>
          <w:spacing w:val="1"/>
        </w:rPr>
        <w:t>pecial</w:t>
      </w:r>
      <w:r>
        <w:rPr>
          <w:b/>
          <w:bCs/>
          <w:color w:val="231F20"/>
          <w:spacing w:val="8"/>
        </w:rPr>
        <w:t xml:space="preserve"> </w:t>
      </w:r>
      <w:r>
        <w:rPr>
          <w:b/>
          <w:bCs/>
          <w:color w:val="231F20"/>
          <w:spacing w:val="1"/>
        </w:rPr>
        <w:t>issues.</w:t>
      </w:r>
    </w:p>
    <w:p>
      <w:pPr>
        <w:pStyle w:val="BodyText"/>
        <w:ind w:left="5" w:right="1189" w:firstLine="23"/>
        <w:spacing w:before="282" w:line="242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1"/>
        </w:rPr>
        <w:t>†This article has not been externally</w:t>
      </w:r>
      <w:r>
        <w:rPr>
          <w:sz w:val="18"/>
          <w:szCs w:val="18"/>
          <w:i/>
          <w:iCs/>
          <w:color w:val="231F20"/>
          <w:spacing w:val="-19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peer reviewed. The manuscript has been approved</w:t>
      </w:r>
      <w:r>
        <w:rPr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by the</w:t>
      </w:r>
      <w:r>
        <w:rPr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Executive Committees/Boards of</w:t>
      </w:r>
      <w:r>
        <w:rPr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ESGO,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ESHRE andESGE.</w:t>
      </w:r>
    </w:p>
    <w:p>
      <w:pPr>
        <w:pStyle w:val="BodyText"/>
        <w:ind w:left="21" w:right="1193" w:firstLine="13"/>
        <w:spacing w:before="124" w:line="239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2"/>
        </w:rPr>
        <w:t>*These guidelines</w:t>
      </w:r>
      <w:r>
        <w:rPr>
          <w:sz w:val="18"/>
          <w:szCs w:val="18"/>
          <w:i/>
          <w:iCs/>
          <w:color w:val="231F20"/>
          <w:spacing w:val="16"/>
          <w:w w:val="102"/>
        </w:rPr>
        <w:t xml:space="preserve"> </w:t>
      </w:r>
      <w:r>
        <w:rPr>
          <w:sz w:val="18"/>
          <w:szCs w:val="18"/>
          <w:i/>
          <w:iCs/>
          <w:color w:val="231F20"/>
          <w:spacing w:val="2"/>
        </w:rPr>
        <w:t>were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  <w:spacing w:val="2"/>
        </w:rPr>
        <w:t>developed</w:t>
      </w:r>
      <w:r>
        <w:rPr>
          <w:sz w:val="18"/>
          <w:szCs w:val="18"/>
          <w:i/>
          <w:iCs/>
          <w:color w:val="231F20"/>
          <w:spacing w:val="1"/>
        </w:rPr>
        <w:t xml:space="preserve"> by ESGO, ESHRE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  <w:spacing w:val="1"/>
        </w:rPr>
        <w:t>and ESGE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  <w:spacing w:val="1"/>
        </w:rPr>
        <w:t>and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  <w:spacing w:val="1"/>
        </w:rPr>
        <w:t>are published concomitantly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  <w:spacing w:val="1"/>
        </w:rPr>
        <w:t>in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  <w:spacing w:val="1"/>
        </w:rPr>
        <w:t>the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  <w:spacing w:val="1"/>
        </w:rPr>
        <w:t>International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  <w:spacing w:val="1"/>
        </w:rPr>
        <w:t>Journal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1"/>
        </w:rPr>
        <w:t>of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Gynecological Cancer, Human Reproduction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Open and</w:t>
      </w:r>
      <w:r>
        <w:rPr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Facts,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Views, &amp;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Vision in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ObGyn.</w:t>
      </w:r>
    </w:p>
    <w:p>
      <w:pPr>
        <w:pStyle w:val="BodyText"/>
        <w:ind w:left="22" w:right="1190" w:hanging="18"/>
        <w:spacing w:before="27" w:line="232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</w:rPr>
        <w:t>Initiated</w:t>
      </w:r>
      <w:r>
        <w:rPr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sz w:val="18"/>
          <w:szCs w:val="18"/>
          <w:i/>
          <w:iCs/>
          <w:color w:val="231F20"/>
        </w:rPr>
        <w:t>through</w:t>
      </w:r>
      <w:r>
        <w:rPr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sz w:val="18"/>
          <w:szCs w:val="18"/>
          <w:i/>
          <w:iCs/>
          <w:color w:val="231F20"/>
        </w:rPr>
        <w:t>ESGO</w:t>
      </w:r>
      <w:r>
        <w:rPr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sz w:val="18"/>
          <w:szCs w:val="18"/>
          <w:i/>
          <w:iCs/>
          <w:color w:val="231F20"/>
        </w:rPr>
        <w:t>the</w:t>
      </w:r>
      <w:r>
        <w:rPr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sz w:val="18"/>
          <w:szCs w:val="18"/>
          <w:i/>
          <w:iCs/>
          <w:color w:val="231F20"/>
        </w:rPr>
        <w:t>decision</w:t>
      </w:r>
      <w:r>
        <w:rPr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sz w:val="18"/>
          <w:szCs w:val="18"/>
          <w:i/>
          <w:iCs/>
          <w:color w:val="231F20"/>
        </w:rPr>
        <w:t>to</w:t>
      </w:r>
      <w:r>
        <w:rPr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sz w:val="18"/>
          <w:szCs w:val="18"/>
          <w:i/>
          <w:iCs/>
          <w:color w:val="231F20"/>
        </w:rPr>
        <w:t>develop</w:t>
      </w:r>
      <w:r>
        <w:rPr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sz w:val="18"/>
          <w:szCs w:val="18"/>
          <w:i/>
          <w:iCs/>
          <w:color w:val="231F20"/>
        </w:rPr>
        <w:t>multidisciplinary</w:t>
      </w:r>
      <w:r>
        <w:rPr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sz w:val="18"/>
          <w:szCs w:val="18"/>
          <w:i/>
          <w:iCs/>
          <w:color w:val="231F20"/>
        </w:rPr>
        <w:t>guidelines</w:t>
      </w:r>
      <w:r>
        <w:rPr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sz w:val="18"/>
          <w:szCs w:val="18"/>
          <w:i/>
          <w:iCs/>
          <w:color w:val="231F20"/>
        </w:rPr>
        <w:t>has</w:t>
      </w:r>
      <w:r>
        <w:rPr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sz w:val="18"/>
          <w:szCs w:val="18"/>
          <w:i/>
          <w:iCs/>
          <w:color w:val="231F20"/>
        </w:rPr>
        <w:t>been</w:t>
      </w:r>
      <w:r>
        <w:rPr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sz w:val="18"/>
          <w:szCs w:val="18"/>
          <w:i/>
          <w:iCs/>
          <w:color w:val="231F20"/>
        </w:rPr>
        <w:t>made</w:t>
      </w:r>
      <w:r>
        <w:rPr>
          <w:sz w:val="18"/>
          <w:szCs w:val="18"/>
          <w:i/>
          <w:iCs/>
          <w:color w:val="231F20"/>
          <w:spacing w:val="-31"/>
        </w:rPr>
        <w:t xml:space="preserve"> </w:t>
      </w:r>
      <w:r>
        <w:rPr>
          <w:sz w:val="18"/>
          <w:szCs w:val="18"/>
          <w:i/>
          <w:iCs/>
          <w:color w:val="231F20"/>
        </w:rPr>
        <w:t>jointly</w:t>
      </w:r>
      <w:r>
        <w:rPr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sz w:val="18"/>
          <w:szCs w:val="18"/>
          <w:i/>
          <w:iCs/>
          <w:color w:val="231F20"/>
        </w:rPr>
        <w:t>by</w:t>
      </w:r>
      <w:r>
        <w:rPr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sz w:val="18"/>
          <w:szCs w:val="18"/>
          <w:i/>
          <w:iCs/>
          <w:color w:val="231F20"/>
        </w:rPr>
        <w:t>the</w:t>
      </w:r>
      <w:r>
        <w:rPr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sz w:val="18"/>
          <w:szCs w:val="18"/>
          <w:i/>
          <w:iCs/>
          <w:color w:val="231F20"/>
        </w:rPr>
        <w:t>ESGO</w:t>
      </w:r>
      <w:r>
        <w:rPr>
          <w:sz w:val="18"/>
          <w:szCs w:val="18"/>
          <w:i/>
          <w:iCs/>
          <w:color w:val="231F20"/>
          <w:spacing w:val="2"/>
        </w:rPr>
        <w:t>, </w:t>
      </w:r>
      <w:r>
        <w:rPr>
          <w:sz w:val="18"/>
          <w:szCs w:val="18"/>
          <w:i/>
          <w:iCs/>
          <w:color w:val="231F20"/>
        </w:rPr>
        <w:t>ESHRE</w:t>
      </w:r>
      <w:r>
        <w:rPr>
          <w:sz w:val="18"/>
          <w:szCs w:val="18"/>
          <w:i/>
          <w:iCs/>
          <w:color w:val="231F20"/>
          <w:spacing w:val="2"/>
        </w:rPr>
        <w:t>, </w:t>
      </w:r>
      <w:r>
        <w:rPr>
          <w:sz w:val="18"/>
          <w:szCs w:val="18"/>
          <w:i/>
          <w:iCs/>
          <w:color w:val="231F20"/>
        </w:rPr>
        <w:t>andESGE</w:t>
      </w:r>
      <w:r>
        <w:rPr>
          <w:sz w:val="18"/>
          <w:szCs w:val="18"/>
          <w:i/>
          <w:iCs/>
          <w:color w:val="231F20"/>
          <w:spacing w:val="2"/>
        </w:rPr>
        <w:t>.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</w:rPr>
        <w:t>The</w:t>
      </w:r>
      <w:r>
        <w:rPr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sz w:val="18"/>
          <w:szCs w:val="18"/>
          <w:i/>
          <w:iCs/>
          <w:color w:val="231F20"/>
        </w:rPr>
        <w:t>ESGO</w:t>
      </w:r>
      <w:r>
        <w:rPr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sz w:val="18"/>
          <w:szCs w:val="18"/>
          <w:i/>
          <w:iCs/>
          <w:color w:val="231F20"/>
        </w:rPr>
        <w:t>has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</w:rPr>
        <w:t>provided</w:t>
      </w:r>
      <w:r>
        <w:rPr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sz w:val="18"/>
          <w:szCs w:val="18"/>
          <w:i/>
          <w:iCs/>
          <w:color w:val="231F20"/>
        </w:rPr>
        <w:t>administrative</w:t>
      </w:r>
      <w:r>
        <w:rPr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sz w:val="18"/>
          <w:szCs w:val="18"/>
          <w:i/>
          <w:iCs/>
          <w:color w:val="231F20"/>
        </w:rPr>
        <w:t>support</w:t>
      </w:r>
      <w:r>
        <w:rPr>
          <w:sz w:val="18"/>
          <w:szCs w:val="18"/>
          <w:i/>
          <w:iCs/>
          <w:color w:val="231F20"/>
          <w:spacing w:val="1"/>
        </w:rPr>
        <w:t>.</w:t>
      </w:r>
      <w:r>
        <w:rPr>
          <w:sz w:val="18"/>
          <w:szCs w:val="18"/>
          <w:i/>
          <w:iCs/>
          <w:color w:val="231F20"/>
          <w:spacing w:val="1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The</w:t>
      </w:r>
      <w:r>
        <w:rPr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sz w:val="18"/>
          <w:szCs w:val="18"/>
          <w:i/>
          <w:iCs/>
          <w:color w:val="231F20"/>
        </w:rPr>
        <w:t>ESGO</w:t>
      </w:r>
      <w:r>
        <w:rPr>
          <w:sz w:val="18"/>
          <w:szCs w:val="18"/>
          <w:i/>
          <w:iCs/>
          <w:color w:val="231F20"/>
          <w:spacing w:val="1"/>
        </w:rPr>
        <w:t>, </w:t>
      </w:r>
      <w:r>
        <w:rPr>
          <w:sz w:val="18"/>
          <w:szCs w:val="18"/>
          <w:i/>
          <w:iCs/>
          <w:color w:val="231F20"/>
        </w:rPr>
        <w:t>ESHRE</w:t>
      </w:r>
      <w:r>
        <w:rPr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sz w:val="18"/>
          <w:szCs w:val="18"/>
          <w:i/>
          <w:iCs/>
          <w:color w:val="231F20"/>
        </w:rPr>
        <w:t>andESGE</w:t>
      </w:r>
      <w:r>
        <w:rPr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sz w:val="18"/>
          <w:szCs w:val="18"/>
          <w:i/>
          <w:iCs/>
          <w:color w:val="231F20"/>
        </w:rPr>
        <w:t>are</w:t>
      </w:r>
      <w:r>
        <w:rPr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sz w:val="18"/>
          <w:szCs w:val="18"/>
          <w:i/>
          <w:iCs/>
          <w:color w:val="231F20"/>
        </w:rPr>
        <w:t>non</w:t>
      </w:r>
      <w:r>
        <w:rPr>
          <w:sz w:val="18"/>
          <w:szCs w:val="18"/>
          <w:i/>
          <w:iCs/>
          <w:color w:val="231F20"/>
          <w:spacing w:val="1"/>
        </w:rPr>
        <w:t>-</w:t>
      </w:r>
      <w:r>
        <w:rPr>
          <w:sz w:val="18"/>
          <w:szCs w:val="18"/>
          <w:i/>
          <w:iCs/>
          <w:color w:val="231F20"/>
        </w:rPr>
        <w:t>profit</w:t>
      </w:r>
      <w:r>
        <w:rPr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sz w:val="18"/>
          <w:szCs w:val="18"/>
          <w:i/>
          <w:iCs/>
          <w:color w:val="231F20"/>
        </w:rPr>
        <w:t>knowledgeable</w:t>
      </w:r>
      <w:r>
        <w:rPr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sz w:val="18"/>
          <w:szCs w:val="18"/>
          <w:i/>
          <w:iCs/>
          <w:color w:val="231F20"/>
        </w:rPr>
        <w:t>societies</w:t>
      </w:r>
      <w:r>
        <w:rPr>
          <w:sz w:val="18"/>
          <w:szCs w:val="18"/>
          <w:i/>
          <w:iCs/>
          <w:color w:val="231F20"/>
          <w:spacing w:val="1"/>
        </w:rPr>
        <w:t>.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5723726</wp:posOffset>
            </wp:positionH>
            <wp:positionV relativeFrom="paragraph">
              <wp:posOffset>164560</wp:posOffset>
            </wp:positionV>
            <wp:extent cx="6350" cy="468001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468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9490"/>
        <w:spacing w:before="63" w:line="151" w:lineRule="exact"/>
        <w:rPr>
          <w:sz w:val="22"/>
          <w:szCs w:val="22"/>
        </w:rPr>
      </w:pPr>
      <w:r>
        <w:rPr>
          <w:sz w:val="22"/>
          <w:szCs w:val="22"/>
          <w:color w:val="231F20"/>
          <w:position w:val="-3"/>
        </w:rPr>
        <w:t>3</w:t>
      </w:r>
    </w:p>
    <w:p>
      <w:pPr>
        <w:spacing w:line="151" w:lineRule="exact"/>
        <w:sectPr>
          <w:type w:val="continuous"/>
          <w:pgSz w:w="11906" w:h="16838"/>
          <w:pgMar w:top="526" w:right="0" w:bottom="0" w:left="1124" w:header="0" w:footer="0" w:gutter="0"/>
          <w:cols w:equalWidth="0" w:num="1">
            <w:col w:w="10782" w:space="0"/>
          </w:cols>
        </w:sectPr>
        <w:rPr>
          <w:sz w:val="22"/>
          <w:szCs w:val="22"/>
        </w:rPr>
      </w:pPr>
    </w:p>
    <w:p>
      <w:pPr>
        <w:pStyle w:val="BodyText"/>
        <w:ind w:left="617" w:right="21" w:firstLine="6"/>
        <w:spacing w:before="36" w:line="258" w:lineRule="auto"/>
        <w:rPr/>
      </w:pPr>
      <w:r>
        <w:rPr>
          <w:b/>
          <w:bCs/>
          <w:i/>
          <w:iCs/>
          <w:color w:val="231F20"/>
          <w:spacing w:val="2"/>
        </w:rPr>
        <w:t>Conclusions:</w:t>
      </w:r>
      <w:r>
        <w:rPr>
          <w:b/>
          <w:bCs/>
          <w:i/>
          <w:iCs/>
          <w:color w:val="231F20"/>
          <w:spacing w:val="25"/>
          <w:w w:val="101"/>
        </w:rPr>
        <w:t xml:space="preserve"> </w:t>
      </w:r>
      <w:r>
        <w:rPr>
          <w:b/>
          <w:bCs/>
          <w:color w:val="231F20"/>
          <w:spacing w:val="2"/>
        </w:rPr>
        <w:t>These</w:t>
      </w:r>
      <w:r>
        <w:rPr>
          <w:b/>
          <w:bCs/>
          <w:color w:val="231F20"/>
          <w:spacing w:val="25"/>
        </w:rPr>
        <w:t xml:space="preserve"> </w:t>
      </w:r>
      <w:r>
        <w:rPr>
          <w:b/>
          <w:bCs/>
          <w:color w:val="231F20"/>
          <w:spacing w:val="2"/>
        </w:rPr>
        <w:t>recommendations</w:t>
      </w:r>
      <w:r>
        <w:rPr>
          <w:b/>
          <w:bCs/>
          <w:color w:val="231F20"/>
          <w:spacing w:val="21"/>
          <w:w w:val="101"/>
        </w:rPr>
        <w:t xml:space="preserve"> </w:t>
      </w:r>
      <w:r>
        <w:rPr>
          <w:b/>
          <w:bCs/>
          <w:color w:val="231F20"/>
          <w:spacing w:val="2"/>
        </w:rPr>
        <w:t>provide</w:t>
      </w:r>
      <w:r>
        <w:rPr>
          <w:b/>
          <w:bCs/>
          <w:color w:val="231F20"/>
          <w:spacing w:val="25"/>
        </w:rPr>
        <w:t xml:space="preserve"> </w:t>
      </w:r>
      <w:r>
        <w:rPr>
          <w:b/>
          <w:bCs/>
          <w:color w:val="231F20"/>
          <w:spacing w:val="2"/>
        </w:rPr>
        <w:t>g</w:t>
      </w:r>
      <w:r>
        <w:rPr>
          <w:b/>
          <w:bCs/>
          <w:color w:val="231F20"/>
          <w:spacing w:val="1"/>
        </w:rPr>
        <w:t>uidance</w:t>
      </w:r>
      <w:r>
        <w:rPr>
          <w:b/>
          <w:bCs/>
          <w:color w:val="231F20"/>
          <w:spacing w:val="21"/>
          <w:w w:val="101"/>
        </w:rPr>
        <w:t xml:space="preserve"> </w:t>
      </w:r>
      <w:r>
        <w:rPr>
          <w:b/>
          <w:bCs/>
          <w:color w:val="231F20"/>
          <w:spacing w:val="1"/>
        </w:rPr>
        <w:t>to</w:t>
      </w:r>
      <w:r>
        <w:rPr>
          <w:b/>
          <w:bCs/>
          <w:color w:val="231F20"/>
          <w:spacing w:val="21"/>
          <w:w w:val="101"/>
        </w:rPr>
        <w:t xml:space="preserve"> </w:t>
      </w:r>
      <w:r>
        <w:rPr>
          <w:b/>
          <w:bCs/>
          <w:color w:val="231F20"/>
          <w:spacing w:val="1"/>
        </w:rPr>
        <w:t>professionals</w:t>
      </w:r>
      <w:r>
        <w:rPr>
          <w:b/>
          <w:bCs/>
          <w:color w:val="231F20"/>
          <w:spacing w:val="25"/>
        </w:rPr>
        <w:t xml:space="preserve"> </w:t>
      </w:r>
      <w:r>
        <w:rPr>
          <w:b/>
          <w:bCs/>
          <w:color w:val="231F20"/>
          <w:spacing w:val="1"/>
        </w:rPr>
        <w:t>caring</w:t>
      </w:r>
      <w:r>
        <w:rPr>
          <w:b/>
          <w:bCs/>
          <w:color w:val="231F20"/>
          <w:spacing w:val="24"/>
        </w:rPr>
        <w:t xml:space="preserve"> </w:t>
      </w:r>
      <w:r>
        <w:rPr>
          <w:b/>
          <w:bCs/>
          <w:color w:val="231F20"/>
          <w:spacing w:val="1"/>
        </w:rPr>
        <w:t>for</w:t>
      </w:r>
      <w:r>
        <w:rPr>
          <w:b/>
          <w:bCs/>
          <w:color w:val="231F20"/>
          <w:spacing w:val="19"/>
          <w:w w:val="101"/>
        </w:rPr>
        <w:t xml:space="preserve"> </w:t>
      </w:r>
      <w:r>
        <w:rPr>
          <w:b/>
          <w:bCs/>
          <w:color w:val="231F20"/>
          <w:spacing w:val="1"/>
        </w:rPr>
        <w:t>women</w:t>
      </w:r>
      <w:r>
        <w:rPr>
          <w:b/>
          <w:bCs/>
          <w:color w:val="231F20"/>
          <w:spacing w:val="19"/>
        </w:rPr>
        <w:t xml:space="preserve"> </w:t>
      </w:r>
      <w:r>
        <w:rPr>
          <w:b/>
          <w:bCs/>
          <w:color w:val="231F20"/>
          <w:spacing w:val="1"/>
        </w:rPr>
        <w:t>with</w:t>
      </w:r>
      <w:r>
        <w:rPr>
          <w:b/>
          <w:bCs/>
          <w:color w:val="231F20"/>
          <w:spacing w:val="25"/>
          <w:w w:val="101"/>
        </w:rPr>
        <w:t xml:space="preserve"> </w:t>
      </w:r>
      <w:r>
        <w:rPr>
          <w:b/>
          <w:bCs/>
          <w:color w:val="231F20"/>
          <w:spacing w:val="1"/>
        </w:rPr>
        <w:t>endometrial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2"/>
        </w:rPr>
        <w:t>carcinoma,</w:t>
      </w:r>
      <w:r>
        <w:rPr>
          <w:b/>
          <w:bCs/>
          <w:color w:val="231F20"/>
          <w:spacing w:val="26"/>
          <w:w w:val="101"/>
        </w:rPr>
        <w:t xml:space="preserve"> </w:t>
      </w:r>
      <w:r>
        <w:rPr>
          <w:b/>
          <w:bCs/>
          <w:color w:val="231F20"/>
          <w:spacing w:val="2"/>
        </w:rPr>
        <w:t>including</w:t>
      </w:r>
      <w:r>
        <w:rPr>
          <w:b/>
          <w:bCs/>
          <w:color w:val="231F20"/>
          <w:spacing w:val="26"/>
          <w:w w:val="101"/>
        </w:rPr>
        <w:t xml:space="preserve"> </w:t>
      </w:r>
      <w:r>
        <w:rPr>
          <w:b/>
          <w:bCs/>
          <w:color w:val="231F20"/>
          <w:spacing w:val="2"/>
        </w:rPr>
        <w:t>but</w:t>
      </w:r>
      <w:r>
        <w:rPr>
          <w:b/>
          <w:bCs/>
          <w:color w:val="231F20"/>
          <w:spacing w:val="29"/>
        </w:rPr>
        <w:t xml:space="preserve"> </w:t>
      </w:r>
      <w:r>
        <w:rPr>
          <w:b/>
          <w:bCs/>
          <w:color w:val="231F20"/>
          <w:spacing w:val="2"/>
        </w:rPr>
        <w:t>not</w:t>
      </w:r>
      <w:r>
        <w:rPr>
          <w:b/>
          <w:bCs/>
          <w:color w:val="231F20"/>
          <w:spacing w:val="26"/>
          <w:w w:val="101"/>
        </w:rPr>
        <w:t xml:space="preserve"> </w:t>
      </w:r>
      <w:r>
        <w:rPr>
          <w:b/>
          <w:bCs/>
          <w:color w:val="231F20"/>
          <w:spacing w:val="2"/>
        </w:rPr>
        <w:t>limited</w:t>
      </w:r>
      <w:r>
        <w:rPr>
          <w:b/>
          <w:bCs/>
          <w:color w:val="231F20"/>
          <w:spacing w:val="26"/>
          <w:w w:val="101"/>
        </w:rPr>
        <w:t xml:space="preserve"> </w:t>
      </w:r>
      <w:r>
        <w:rPr>
          <w:b/>
          <w:bCs/>
          <w:color w:val="231F20"/>
          <w:spacing w:val="2"/>
        </w:rPr>
        <w:t>to</w:t>
      </w:r>
      <w:r>
        <w:rPr>
          <w:b/>
          <w:bCs/>
          <w:color w:val="231F20"/>
          <w:spacing w:val="26"/>
        </w:rPr>
        <w:t xml:space="preserve"> </w:t>
      </w:r>
      <w:r>
        <w:rPr>
          <w:b/>
          <w:bCs/>
          <w:color w:val="231F20"/>
          <w:spacing w:val="2"/>
        </w:rPr>
        <w:t>professionals</w:t>
      </w:r>
      <w:r>
        <w:rPr>
          <w:b/>
          <w:bCs/>
          <w:color w:val="231F20"/>
          <w:spacing w:val="26"/>
          <w:w w:val="101"/>
        </w:rPr>
        <w:t xml:space="preserve"> </w:t>
      </w:r>
      <w:r>
        <w:rPr>
          <w:b/>
          <w:bCs/>
          <w:color w:val="231F20"/>
          <w:spacing w:val="2"/>
        </w:rPr>
        <w:t>in</w:t>
      </w:r>
      <w:r>
        <w:rPr>
          <w:b/>
          <w:bCs/>
          <w:color w:val="231F20"/>
          <w:spacing w:val="26"/>
        </w:rPr>
        <w:t xml:space="preserve"> </w:t>
      </w:r>
      <w:r>
        <w:rPr>
          <w:b/>
          <w:bCs/>
          <w:color w:val="231F20"/>
          <w:spacing w:val="2"/>
        </w:rPr>
        <w:t>the</w:t>
      </w:r>
      <w:r>
        <w:rPr>
          <w:b/>
          <w:bCs/>
          <w:color w:val="231F20"/>
          <w:spacing w:val="28"/>
        </w:rPr>
        <w:t xml:space="preserve"> </w:t>
      </w:r>
      <w:r>
        <w:rPr>
          <w:b/>
          <w:bCs/>
          <w:color w:val="231F20"/>
          <w:spacing w:val="2"/>
        </w:rPr>
        <w:t>field</w:t>
      </w:r>
      <w:r>
        <w:rPr>
          <w:b/>
          <w:bCs/>
          <w:color w:val="231F20"/>
          <w:spacing w:val="29"/>
          <w:w w:val="101"/>
        </w:rPr>
        <w:t xml:space="preserve"> </w:t>
      </w:r>
      <w:r>
        <w:rPr>
          <w:b/>
          <w:bCs/>
          <w:color w:val="231F20"/>
          <w:spacing w:val="2"/>
        </w:rPr>
        <w:t>of</w:t>
      </w:r>
      <w:r>
        <w:rPr>
          <w:b/>
          <w:bCs/>
          <w:color w:val="231F20"/>
          <w:spacing w:val="15"/>
          <w:w w:val="101"/>
        </w:rPr>
        <w:t xml:space="preserve"> </w:t>
      </w:r>
      <w:r>
        <w:rPr>
          <w:b/>
          <w:bCs/>
          <w:color w:val="231F20"/>
          <w:spacing w:val="2"/>
        </w:rPr>
        <w:t>gynaecological</w:t>
      </w:r>
      <w:r>
        <w:rPr>
          <w:b/>
          <w:bCs/>
          <w:color w:val="231F20"/>
          <w:spacing w:val="29"/>
          <w:w w:val="101"/>
        </w:rPr>
        <w:t xml:space="preserve"> </w:t>
      </w:r>
      <w:r>
        <w:rPr>
          <w:b/>
          <w:bCs/>
          <w:color w:val="231F20"/>
          <w:spacing w:val="2"/>
        </w:rPr>
        <w:t>oncology,</w:t>
      </w:r>
      <w:r>
        <w:rPr>
          <w:b/>
          <w:bCs/>
          <w:color w:val="231F20"/>
          <w:spacing w:val="29"/>
          <w:w w:val="101"/>
        </w:rPr>
        <w:t xml:space="preserve"> </w:t>
      </w:r>
      <w:r>
        <w:rPr>
          <w:b/>
          <w:bCs/>
          <w:color w:val="231F20"/>
          <w:spacing w:val="2"/>
        </w:rPr>
        <w:t>onco-fert</w:t>
      </w:r>
      <w:r>
        <w:rPr>
          <w:b/>
          <w:bCs/>
          <w:color w:val="231F20"/>
          <w:spacing w:val="1"/>
        </w:rPr>
        <w:t>ility,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reproductive</w:t>
      </w:r>
      <w:r>
        <w:rPr>
          <w:b/>
          <w:bCs/>
          <w:color w:val="231F20"/>
          <w:spacing w:val="2"/>
        </w:rPr>
        <w:t xml:space="preserve"> </w:t>
      </w:r>
      <w:r>
        <w:rPr>
          <w:b/>
          <w:bCs/>
          <w:color w:val="231F20"/>
        </w:rPr>
        <w:t>surgery</w:t>
      </w:r>
      <w:r>
        <w:rPr>
          <w:b/>
          <w:bCs/>
          <w:color w:val="231F20"/>
          <w:spacing w:val="2"/>
        </w:rPr>
        <w:t>, </w:t>
      </w:r>
      <w:r>
        <w:rPr>
          <w:b/>
          <w:bCs/>
          <w:color w:val="231F20"/>
        </w:rPr>
        <w:t>endoscopy</w:t>
      </w:r>
      <w:r>
        <w:rPr>
          <w:b/>
          <w:bCs/>
          <w:color w:val="231F20"/>
          <w:spacing w:val="2"/>
        </w:rPr>
        <w:t>, </w:t>
      </w:r>
      <w:r>
        <w:rPr>
          <w:b/>
          <w:bCs/>
          <w:color w:val="231F20"/>
        </w:rPr>
        <w:t>conservative</w:t>
      </w:r>
      <w:r>
        <w:rPr>
          <w:b/>
          <w:bCs/>
          <w:color w:val="231F20"/>
          <w:spacing w:val="2"/>
        </w:rPr>
        <w:t xml:space="preserve"> </w:t>
      </w:r>
      <w:r>
        <w:rPr>
          <w:b/>
          <w:bCs/>
          <w:color w:val="231F20"/>
        </w:rPr>
        <w:t>surgery</w:t>
      </w:r>
      <w:r>
        <w:rPr>
          <w:b/>
          <w:bCs/>
          <w:color w:val="231F20"/>
          <w:spacing w:val="2"/>
        </w:rPr>
        <w:t>, </w:t>
      </w:r>
      <w:r>
        <w:rPr>
          <w:b/>
          <w:bCs/>
          <w:color w:val="231F20"/>
        </w:rPr>
        <w:t>and</w:t>
      </w:r>
      <w:r>
        <w:rPr>
          <w:b/>
          <w:bCs/>
          <w:color w:val="231F20"/>
          <w:spacing w:val="2"/>
        </w:rPr>
        <w:t xml:space="preserve"> </w:t>
      </w:r>
      <w:r>
        <w:rPr>
          <w:b/>
          <w:bCs/>
          <w:color w:val="231F20"/>
        </w:rPr>
        <w:t>histopathology</w:t>
      </w:r>
      <w:r>
        <w:rPr>
          <w:b/>
          <w:bCs/>
          <w:color w:val="231F20"/>
          <w:spacing w:val="2"/>
        </w:rPr>
        <w:t>, </w:t>
      </w:r>
      <w:r>
        <w:rPr>
          <w:b/>
          <w:bCs/>
          <w:color w:val="231F20"/>
        </w:rPr>
        <w:t>and</w:t>
      </w:r>
      <w:r>
        <w:rPr>
          <w:b/>
          <w:bCs/>
          <w:color w:val="231F20"/>
          <w:spacing w:val="2"/>
        </w:rPr>
        <w:t xml:space="preserve"> </w:t>
      </w:r>
      <w:r>
        <w:rPr>
          <w:b/>
          <w:bCs/>
          <w:color w:val="231F20"/>
        </w:rPr>
        <w:t>will</w:t>
      </w:r>
      <w:r>
        <w:rPr>
          <w:b/>
          <w:bCs/>
          <w:color w:val="231F20"/>
          <w:spacing w:val="2"/>
        </w:rPr>
        <w:t xml:space="preserve"> </w:t>
      </w:r>
      <w:r>
        <w:rPr>
          <w:b/>
          <w:bCs/>
          <w:color w:val="231F20"/>
        </w:rPr>
        <w:t>help</w:t>
      </w:r>
      <w:r>
        <w:rPr>
          <w:b/>
          <w:bCs/>
          <w:color w:val="231F20"/>
          <w:spacing w:val="2"/>
        </w:rPr>
        <w:t xml:space="preserve"> </w:t>
      </w:r>
      <w:r>
        <w:rPr>
          <w:b/>
          <w:bCs/>
          <w:color w:val="231F20"/>
        </w:rPr>
        <w:t>towards</w:t>
      </w:r>
      <w:r>
        <w:rPr>
          <w:b/>
          <w:bCs/>
          <w:color w:val="231F20"/>
          <w:spacing w:val="2"/>
        </w:rPr>
        <w:t xml:space="preserve"> </w:t>
      </w:r>
      <w:r>
        <w:rPr>
          <w:b/>
          <w:bCs/>
          <w:color w:val="231F20"/>
        </w:rPr>
        <w:t>a</w:t>
      </w:r>
      <w:r>
        <w:rPr>
          <w:b/>
          <w:bCs/>
          <w:color w:val="231F20"/>
          <w:spacing w:val="2"/>
        </w:rPr>
        <w:t xml:space="preserve"> </w:t>
      </w:r>
      <w:r>
        <w:rPr>
          <w:b/>
          <w:bCs/>
          <w:color w:val="231F20"/>
        </w:rPr>
        <w:t>holistic</w:t>
      </w:r>
      <w:r>
        <w:rPr>
          <w:b/>
          <w:bCs/>
          <w:color w:val="231F20"/>
          <w:spacing w:val="2"/>
        </w:rPr>
        <w:t xml:space="preserve"> </w:t>
      </w:r>
      <w:r>
        <w:rPr>
          <w:b/>
          <w:bCs/>
          <w:color w:val="231F20"/>
        </w:rPr>
        <w:t>and</w:t>
      </w:r>
      <w:r>
        <w:rPr>
          <w:b/>
          <w:bCs/>
          <w:color w:val="231F20"/>
          <w:spacing w:val="15"/>
          <w:w w:val="101"/>
        </w:rPr>
        <w:t xml:space="preserve"> </w:t>
      </w:r>
      <w:r>
        <w:rPr>
          <w:b/>
          <w:bCs/>
          <w:color w:val="231F20"/>
          <w:spacing w:val="2"/>
        </w:rPr>
        <w:t>multidisciplinary approach for thi</w:t>
      </w:r>
      <w:r>
        <w:rPr>
          <w:b/>
          <w:bCs/>
          <w:color w:val="231F20"/>
          <w:spacing w:val="1"/>
        </w:rPr>
        <w:t>s challenging</w:t>
      </w:r>
      <w:r>
        <w:rPr>
          <w:b/>
          <w:bCs/>
          <w:color w:val="231F20"/>
          <w:spacing w:val="11"/>
        </w:rPr>
        <w:t xml:space="preserve"> </w:t>
      </w:r>
      <w:r>
        <w:rPr>
          <w:b/>
          <w:bCs/>
          <w:color w:val="231F20"/>
          <w:spacing w:val="1"/>
        </w:rPr>
        <w:t>clinical</w:t>
      </w:r>
      <w:r>
        <w:rPr>
          <w:b/>
          <w:bCs/>
          <w:color w:val="231F20"/>
          <w:spacing w:val="12"/>
          <w:w w:val="101"/>
        </w:rPr>
        <w:t xml:space="preserve"> </w:t>
      </w:r>
      <w:r>
        <w:rPr>
          <w:b/>
          <w:bCs/>
          <w:color w:val="231F20"/>
          <w:spacing w:val="1"/>
        </w:rPr>
        <w:t>scenario.</w:t>
      </w:r>
    </w:p>
    <w:p>
      <w:pPr>
        <w:pStyle w:val="BodyText"/>
        <w:ind w:left="614" w:right="18" w:firstLine="20"/>
        <w:spacing w:before="30" w:line="256" w:lineRule="auto"/>
        <w:rPr/>
      </w:pPr>
      <w:r>
        <w:rPr>
          <w:b/>
          <w:bCs/>
          <w:i/>
          <w:iCs/>
          <w:color w:val="231F20"/>
        </w:rPr>
        <w:t>What</w:t>
      </w:r>
      <w:r>
        <w:rPr>
          <w:b/>
          <w:bCs/>
          <w:i/>
          <w:iCs/>
          <w:color w:val="231F20"/>
          <w:spacing w:val="9"/>
        </w:rPr>
        <w:t xml:space="preserve"> </w:t>
      </w:r>
      <w:r>
        <w:rPr>
          <w:b/>
          <w:bCs/>
          <w:i/>
          <w:iCs/>
          <w:color w:val="231F20"/>
        </w:rPr>
        <w:t>is</w:t>
      </w:r>
      <w:r>
        <w:rPr>
          <w:b/>
          <w:bCs/>
          <w:i/>
          <w:iCs/>
          <w:color w:val="231F20"/>
          <w:spacing w:val="14"/>
        </w:rPr>
        <w:t xml:space="preserve"> </w:t>
      </w:r>
      <w:r>
        <w:rPr>
          <w:b/>
          <w:bCs/>
          <w:i/>
          <w:iCs/>
          <w:color w:val="231F20"/>
        </w:rPr>
        <w:t>new</w:t>
      </w:r>
      <w:r>
        <w:rPr>
          <w:b/>
          <w:bCs/>
          <w:i/>
          <w:iCs/>
          <w:color w:val="231F20"/>
          <w:spacing w:val="9"/>
        </w:rPr>
        <w:t>?</w:t>
      </w:r>
      <w:r>
        <w:rPr>
          <w:b/>
          <w:bCs/>
          <w:i/>
          <w:iCs/>
          <w:color w:val="231F20"/>
          <w:spacing w:val="13"/>
        </w:rPr>
        <w:t xml:space="preserve"> </w:t>
      </w:r>
      <w:r>
        <w:rPr>
          <w:b/>
          <w:bCs/>
          <w:color w:val="231F20"/>
        </w:rPr>
        <w:t>A</w:t>
      </w:r>
      <w:r>
        <w:rPr>
          <w:b/>
          <w:bCs/>
          <w:color w:val="231F20"/>
          <w:spacing w:val="19"/>
        </w:rPr>
        <w:t xml:space="preserve"> </w:t>
      </w:r>
      <w:r>
        <w:rPr>
          <w:b/>
          <w:bCs/>
          <w:color w:val="231F20"/>
        </w:rPr>
        <w:t>collaboration</w:t>
      </w:r>
      <w:r>
        <w:rPr>
          <w:b/>
          <w:bCs/>
          <w:color w:val="231F20"/>
          <w:spacing w:val="13"/>
        </w:rPr>
        <w:t xml:space="preserve"> </w:t>
      </w:r>
      <w:r>
        <w:rPr>
          <w:b/>
          <w:bCs/>
          <w:color w:val="231F20"/>
        </w:rPr>
        <w:t>was</w:t>
      </w:r>
      <w:r>
        <w:rPr>
          <w:b/>
          <w:bCs/>
          <w:color w:val="231F20"/>
          <w:spacing w:val="19"/>
          <w:w w:val="101"/>
        </w:rPr>
        <w:t xml:space="preserve"> </w:t>
      </w:r>
      <w:r>
        <w:rPr>
          <w:b/>
          <w:bCs/>
          <w:color w:val="231F20"/>
        </w:rPr>
        <w:t>set</w:t>
      </w:r>
      <w:r>
        <w:rPr>
          <w:b/>
          <w:bCs/>
          <w:color w:val="231F20"/>
          <w:spacing w:val="18"/>
        </w:rPr>
        <w:t xml:space="preserve"> </w:t>
      </w:r>
      <w:r>
        <w:rPr>
          <w:b/>
          <w:bCs/>
          <w:color w:val="231F20"/>
        </w:rPr>
        <w:t>up</w:t>
      </w:r>
      <w:r>
        <w:rPr>
          <w:b/>
          <w:bCs/>
          <w:color w:val="231F20"/>
          <w:spacing w:val="15"/>
          <w:w w:val="101"/>
        </w:rPr>
        <w:t xml:space="preserve"> </w:t>
      </w:r>
      <w:r>
        <w:rPr>
          <w:b/>
          <w:bCs/>
          <w:color w:val="231F20"/>
        </w:rPr>
        <w:t>between</w:t>
      </w:r>
      <w:r>
        <w:rPr>
          <w:b/>
          <w:bCs/>
          <w:color w:val="231F20"/>
          <w:spacing w:val="15"/>
          <w:w w:val="101"/>
        </w:rPr>
        <w:t xml:space="preserve"> </w:t>
      </w:r>
      <w:r>
        <w:rPr>
          <w:b/>
          <w:bCs/>
          <w:color w:val="231F20"/>
        </w:rPr>
        <w:t>the</w:t>
      </w:r>
      <w:r>
        <w:rPr>
          <w:b/>
          <w:bCs/>
          <w:color w:val="231F20"/>
          <w:spacing w:val="15"/>
          <w:w w:val="101"/>
        </w:rPr>
        <w:t xml:space="preserve"> </w:t>
      </w:r>
      <w:r>
        <w:rPr>
          <w:b/>
          <w:bCs/>
          <w:color w:val="231F20"/>
        </w:rPr>
        <w:t>ESGO</w:t>
      </w:r>
      <w:r>
        <w:rPr>
          <w:b/>
          <w:bCs/>
          <w:color w:val="231F20"/>
          <w:spacing w:val="9"/>
        </w:rPr>
        <w:t>,</w:t>
      </w:r>
      <w:r>
        <w:rPr>
          <w:b/>
          <w:bCs/>
          <w:color w:val="231F20"/>
          <w:spacing w:val="15"/>
          <w:w w:val="101"/>
        </w:rPr>
        <w:t xml:space="preserve"> </w:t>
      </w:r>
      <w:r>
        <w:rPr>
          <w:b/>
          <w:bCs/>
          <w:color w:val="231F20"/>
        </w:rPr>
        <w:t>ESHRE</w:t>
      </w:r>
      <w:r>
        <w:rPr>
          <w:b/>
          <w:bCs/>
          <w:color w:val="231F20"/>
          <w:spacing w:val="21"/>
        </w:rPr>
        <w:t xml:space="preserve"> </w:t>
      </w:r>
      <w:r>
        <w:rPr>
          <w:b/>
          <w:bCs/>
          <w:color w:val="231F20"/>
        </w:rPr>
        <w:t>and</w:t>
      </w:r>
      <w:r>
        <w:rPr>
          <w:b/>
          <w:bCs/>
          <w:color w:val="231F20"/>
          <w:spacing w:val="15"/>
          <w:w w:val="101"/>
        </w:rPr>
        <w:t xml:space="preserve"> </w:t>
      </w:r>
      <w:r>
        <w:rPr>
          <w:b/>
          <w:bCs/>
          <w:color w:val="231F20"/>
        </w:rPr>
        <w:t>ESGE</w:t>
      </w:r>
      <w:r>
        <w:rPr>
          <w:b/>
          <w:bCs/>
          <w:color w:val="231F20"/>
          <w:spacing w:val="9"/>
        </w:rPr>
        <w:t>,</w:t>
      </w:r>
      <w:r>
        <w:rPr>
          <w:b/>
          <w:bCs/>
          <w:color w:val="231F20"/>
          <w:spacing w:val="20"/>
          <w:w w:val="101"/>
        </w:rPr>
        <w:t xml:space="preserve"> </w:t>
      </w:r>
      <w:r>
        <w:rPr>
          <w:b/>
          <w:bCs/>
          <w:color w:val="231F20"/>
        </w:rPr>
        <w:t>aiming</w:t>
      </w:r>
      <w:r>
        <w:rPr>
          <w:b/>
          <w:bCs/>
          <w:color w:val="231F20"/>
          <w:spacing w:val="15"/>
          <w:w w:val="101"/>
        </w:rPr>
        <w:t xml:space="preserve"> </w:t>
      </w:r>
      <w:r>
        <w:rPr>
          <w:b/>
          <w:bCs/>
          <w:color w:val="231F20"/>
        </w:rPr>
        <w:t>to</w:t>
      </w:r>
      <w:r>
        <w:rPr>
          <w:b/>
          <w:bCs/>
          <w:color w:val="231F20"/>
          <w:spacing w:val="19"/>
          <w:w w:val="101"/>
        </w:rPr>
        <w:t xml:space="preserve"> </w:t>
      </w:r>
      <w:r>
        <w:rPr>
          <w:b/>
          <w:bCs/>
          <w:color w:val="231F20"/>
        </w:rPr>
        <w:t>develop</w:t>
      </w:r>
      <w:r>
        <w:rPr>
          <w:b/>
          <w:bCs/>
          <w:color w:val="231F20"/>
          <w:spacing w:val="19"/>
        </w:rPr>
        <w:t xml:space="preserve"> </w:t>
      </w:r>
      <w:r>
        <w:rPr>
          <w:b/>
          <w:bCs/>
          <w:color w:val="231F20"/>
        </w:rPr>
        <w:t>clinically </w:t>
      </w:r>
      <w:r>
        <w:rPr>
          <w:b/>
          <w:bCs/>
          <w:color w:val="231F20"/>
        </w:rPr>
        <w:t>relevant and evidence-based guidelines focusing on key aspects of</w:t>
      </w:r>
      <w:r>
        <w:rPr>
          <w:b/>
          <w:bCs/>
          <w:color w:val="231F20"/>
          <w:spacing w:val="-8"/>
        </w:rPr>
        <w:t xml:space="preserve"> </w:t>
      </w:r>
      <w:r>
        <w:rPr>
          <w:b/>
          <w:bCs/>
          <w:color w:val="231F20"/>
        </w:rPr>
        <w:t>fertility-sparing treatment in order to improve </w:t>
      </w:r>
      <w:r>
        <w:rPr>
          <w:b/>
          <w:bCs/>
          <w:color w:val="231F20"/>
        </w:rPr>
        <w:t>the</w:t>
      </w:r>
      <w:r>
        <w:rPr>
          <w:b/>
          <w:bCs/>
          <w:color w:val="231F20"/>
          <w:spacing w:val="14"/>
        </w:rPr>
        <w:t xml:space="preserve"> </w:t>
      </w:r>
      <w:r>
        <w:rPr>
          <w:b/>
          <w:bCs/>
          <w:color w:val="231F20"/>
        </w:rPr>
        <w:t>quality</w:t>
      </w:r>
      <w:r>
        <w:rPr>
          <w:b/>
          <w:bCs/>
          <w:color w:val="231F20"/>
          <w:spacing w:val="14"/>
        </w:rPr>
        <w:t xml:space="preserve"> </w:t>
      </w:r>
      <w:r>
        <w:rPr>
          <w:b/>
          <w:bCs/>
          <w:color w:val="231F20"/>
        </w:rPr>
        <w:t>of</w:t>
      </w:r>
      <w:r>
        <w:rPr>
          <w:b/>
          <w:bCs/>
          <w:color w:val="231F20"/>
          <w:spacing w:val="14"/>
        </w:rPr>
        <w:t xml:space="preserve"> </w:t>
      </w:r>
      <w:r>
        <w:rPr>
          <w:b/>
          <w:bCs/>
          <w:color w:val="231F20"/>
        </w:rPr>
        <w:t>care</w:t>
      </w:r>
      <w:r>
        <w:rPr>
          <w:b/>
          <w:bCs/>
          <w:color w:val="231F20"/>
          <w:spacing w:val="14"/>
        </w:rPr>
        <w:t xml:space="preserve"> </w:t>
      </w:r>
      <w:r>
        <w:rPr>
          <w:b/>
          <w:bCs/>
          <w:color w:val="231F20"/>
        </w:rPr>
        <w:t>for</w:t>
      </w:r>
      <w:r>
        <w:rPr>
          <w:b/>
          <w:bCs/>
          <w:color w:val="231F20"/>
          <w:spacing w:val="14"/>
        </w:rPr>
        <w:t xml:space="preserve"> </w:t>
      </w:r>
      <w:r>
        <w:rPr>
          <w:b/>
          <w:bCs/>
          <w:color w:val="231F20"/>
        </w:rPr>
        <w:t>women</w:t>
      </w:r>
      <w:r>
        <w:rPr>
          <w:b/>
          <w:bCs/>
          <w:color w:val="231F20"/>
          <w:spacing w:val="14"/>
        </w:rPr>
        <w:t xml:space="preserve"> </w:t>
      </w:r>
      <w:r>
        <w:rPr>
          <w:b/>
          <w:bCs/>
          <w:color w:val="231F20"/>
        </w:rPr>
        <w:t>with</w:t>
      </w:r>
      <w:r>
        <w:rPr>
          <w:b/>
          <w:bCs/>
          <w:color w:val="231F20"/>
          <w:spacing w:val="14"/>
        </w:rPr>
        <w:t xml:space="preserve"> </w:t>
      </w:r>
      <w:r>
        <w:rPr>
          <w:b/>
          <w:bCs/>
          <w:color w:val="231F20"/>
        </w:rPr>
        <w:t>endometrial</w:t>
      </w:r>
      <w:r>
        <w:rPr>
          <w:b/>
          <w:bCs/>
          <w:color w:val="231F20"/>
          <w:spacing w:val="11"/>
        </w:rPr>
        <w:t xml:space="preserve"> </w:t>
      </w:r>
      <w:r>
        <w:rPr>
          <w:b/>
          <w:bCs/>
          <w:color w:val="231F20"/>
        </w:rPr>
        <w:t>carcinoma</w:t>
      </w:r>
      <w:r>
        <w:rPr>
          <w:b/>
          <w:bCs/>
          <w:color w:val="231F20"/>
          <w:spacing w:val="13"/>
          <w:w w:val="101"/>
        </w:rPr>
        <w:t xml:space="preserve"> </w:t>
      </w:r>
      <w:r>
        <w:rPr>
          <w:b/>
          <w:bCs/>
          <w:color w:val="231F20"/>
        </w:rPr>
        <w:t>across</w:t>
      </w:r>
      <w:r>
        <w:rPr>
          <w:b/>
          <w:bCs/>
          <w:color w:val="231F20"/>
          <w:spacing w:val="8"/>
        </w:rPr>
        <w:t xml:space="preserve"> </w:t>
      </w:r>
      <w:r>
        <w:rPr>
          <w:b/>
          <w:bCs/>
          <w:color w:val="231F20"/>
        </w:rPr>
        <w:t>Europe</w:t>
      </w:r>
      <w:r>
        <w:rPr>
          <w:b/>
          <w:bCs/>
          <w:color w:val="231F20"/>
          <w:spacing w:val="13"/>
        </w:rPr>
        <w:t xml:space="preserve"> </w:t>
      </w:r>
      <w:r>
        <w:rPr>
          <w:b/>
          <w:bCs/>
          <w:color w:val="231F20"/>
        </w:rPr>
        <w:t>and</w:t>
      </w:r>
      <w:r>
        <w:rPr>
          <w:b/>
          <w:bCs/>
          <w:color w:val="231F20"/>
          <w:spacing w:val="5"/>
        </w:rPr>
        <w:t xml:space="preserve"> </w:t>
      </w:r>
      <w:r>
        <w:rPr>
          <w:b/>
          <w:bCs/>
          <w:color w:val="231F20"/>
        </w:rPr>
        <w:t>worldwide</w:t>
      </w:r>
      <w:r>
        <w:rPr>
          <w:b/>
          <w:bCs/>
          <w:color w:val="231F20"/>
          <w:spacing w:val="14"/>
        </w:rPr>
        <w:t>.</w:t>
      </w:r>
    </w:p>
    <w:p>
      <w:pPr>
        <w:pStyle w:val="BodyText"/>
        <w:ind w:left="604"/>
        <w:spacing w:before="165" w:line="186" w:lineRule="auto"/>
        <w:rPr/>
      </w:pPr>
      <w:r>
        <w:rPr>
          <w:b/>
          <w:bCs/>
          <w:i/>
          <w:iCs/>
          <w:color w:val="231F20"/>
        </w:rPr>
        <w:t>Keywords: </w:t>
      </w:r>
      <w:r>
        <w:rPr>
          <w:b/>
          <w:bCs/>
          <w:color w:val="231F20"/>
        </w:rPr>
        <w:t>Uterine cancer, guideline, fertility preservation, endometrial carcinoma,</w:t>
      </w:r>
      <w:r>
        <w:rPr>
          <w:b/>
          <w:bCs/>
          <w:color w:val="231F20"/>
          <w:spacing w:val="7"/>
        </w:rPr>
        <w:t xml:space="preserve"> </w:t>
      </w:r>
      <w:r>
        <w:rPr>
          <w:b/>
          <w:bCs/>
          <w:color w:val="231F20"/>
        </w:rPr>
        <w:t>oncofertilit</w:t>
      </w:r>
      <w:r>
        <w:rPr>
          <w:b/>
          <w:bCs/>
          <w:color w:val="231F20"/>
          <w:spacing w:val="-1"/>
        </w:rPr>
        <w:t>y.</w:t>
      </w:r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0"/>
        <w:rPr/>
      </w:pPr>
      <w:r/>
    </w:p>
    <w:p>
      <w:pPr>
        <w:sectPr>
          <w:footerReference w:type="default" r:id="rId5"/>
          <w:pgSz w:w="11906" w:h="16838"/>
          <w:pgMar w:top="947" w:right="1111" w:bottom="1" w:left="580" w:header="0" w:footer="0" w:gutter="0"/>
          <w:cols w:equalWidth="0" w:num="1">
            <w:col w:w="10214" w:space="0"/>
          </w:cols>
        </w:sectPr>
        <w:rPr/>
      </w:pPr>
    </w:p>
    <w:p>
      <w:pPr>
        <w:pStyle w:val="BodyText"/>
        <w:ind w:left="614"/>
        <w:spacing w:before="124" w:line="189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color w:val="6C6D70"/>
          <w:spacing w:val="1"/>
        </w:rPr>
        <w:t>Introduction</w:t>
      </w:r>
    </w:p>
    <w:p>
      <w:pPr>
        <w:pStyle w:val="BodyText"/>
        <w:ind w:left="611" w:right="381" w:firstLine="3"/>
        <w:spacing w:before="271" w:line="252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</w:rPr>
        <w:t>Endometrial carcinoma is the six</w:t>
      </w:r>
      <w:r>
        <w:rPr>
          <w:sz w:val="22"/>
          <w:szCs w:val="22"/>
          <w:color w:val="231F20"/>
          <w:spacing w:val="-1"/>
        </w:rPr>
        <w:t>th most commonly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5"/>
        </w:rPr>
        <w:t>diagnosed</w:t>
      </w:r>
      <w:r>
        <w:rPr>
          <w:sz w:val="22"/>
          <w:szCs w:val="22"/>
          <w:color w:val="231F20"/>
          <w:spacing w:val="18"/>
        </w:rPr>
        <w:t xml:space="preserve">  </w:t>
      </w:r>
      <w:r>
        <w:rPr>
          <w:sz w:val="22"/>
          <w:szCs w:val="22"/>
          <w:color w:val="231F20"/>
          <w:spacing w:val="5"/>
        </w:rPr>
        <w:t>cancer  in</w:t>
      </w:r>
      <w:r>
        <w:rPr>
          <w:sz w:val="22"/>
          <w:szCs w:val="22"/>
          <w:color w:val="231F20"/>
          <w:spacing w:val="14"/>
          <w:w w:val="101"/>
        </w:rPr>
        <w:t xml:space="preserve">  </w:t>
      </w:r>
      <w:r>
        <w:rPr>
          <w:sz w:val="22"/>
          <w:szCs w:val="22"/>
          <w:color w:val="231F20"/>
          <w:spacing w:val="5"/>
        </w:rPr>
        <w:t>women</w:t>
      </w:r>
      <w:r>
        <w:rPr>
          <w:sz w:val="22"/>
          <w:szCs w:val="22"/>
          <w:color w:val="231F20"/>
          <w:spacing w:val="15"/>
        </w:rPr>
        <w:t xml:space="preserve">  </w:t>
      </w:r>
      <w:r>
        <w:rPr>
          <w:sz w:val="22"/>
          <w:szCs w:val="22"/>
          <w:color w:val="231F20"/>
          <w:spacing w:val="5"/>
        </w:rPr>
        <w:t>worldwide,</w:t>
      </w:r>
      <w:r>
        <w:rPr>
          <w:sz w:val="22"/>
          <w:szCs w:val="22"/>
          <w:color w:val="231F20"/>
          <w:spacing w:val="14"/>
          <w:w w:val="101"/>
        </w:rPr>
        <w:t xml:space="preserve">  </w:t>
      </w:r>
      <w:r>
        <w:rPr>
          <w:sz w:val="22"/>
          <w:szCs w:val="22"/>
          <w:color w:val="231F20"/>
          <w:spacing w:val="4"/>
        </w:rPr>
        <w:t>with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increasing</w:t>
      </w:r>
      <w:r>
        <w:rPr>
          <w:sz w:val="22"/>
          <w:szCs w:val="22"/>
          <w:color w:val="231F20"/>
          <w:spacing w:val="48"/>
        </w:rPr>
        <w:t xml:space="preserve"> </w:t>
      </w:r>
      <w:r>
        <w:rPr>
          <w:sz w:val="22"/>
          <w:szCs w:val="22"/>
          <w:color w:val="231F20"/>
          <w:spacing w:val="2"/>
        </w:rPr>
        <w:t>incidence</w:t>
      </w:r>
      <w:r>
        <w:rPr>
          <w:sz w:val="22"/>
          <w:szCs w:val="22"/>
          <w:color w:val="231F20"/>
          <w:spacing w:val="46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in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  <w:spacing w:val="2"/>
        </w:rPr>
        <w:t>post-menopausal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women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(Sung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</w:rPr>
        <w:t>al.,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</w:rPr>
        <w:t>2021).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</w:rPr>
        <w:t>estimated</w:t>
      </w:r>
      <w:r>
        <w:rPr>
          <w:sz w:val="22"/>
          <w:szCs w:val="22"/>
          <w:color w:val="231F20"/>
          <w:spacing w:val="17"/>
          <w:w w:val="101"/>
        </w:rPr>
        <w:t xml:space="preserve"> </w:t>
      </w:r>
      <w:r>
        <w:rPr>
          <w:sz w:val="22"/>
          <w:szCs w:val="22"/>
          <w:color w:val="231F20"/>
        </w:rPr>
        <w:t>number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</w:rPr>
        <w:t>of new </w:t>
      </w:r>
      <w:r>
        <w:rPr>
          <w:sz w:val="22"/>
          <w:szCs w:val="22"/>
          <w:color w:val="231F20"/>
        </w:rPr>
        <w:t>cases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</w:rPr>
        <w:t>of endometrial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</w:rPr>
        <w:t>carcinoma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</w:rPr>
        <w:t>in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</w:rPr>
        <w:t>Eu</w:t>
      </w:r>
      <w:r>
        <w:rPr>
          <w:sz w:val="22"/>
          <w:szCs w:val="22"/>
          <w:color w:val="231F20"/>
          <w:spacing w:val="-1"/>
        </w:rPr>
        <w:t>rope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-1"/>
        </w:rPr>
        <w:t>in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2020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was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  <w:spacing w:val="-1"/>
        </w:rPr>
        <w:t>130</w:t>
      </w:r>
      <w:r>
        <w:rPr>
          <w:sz w:val="22"/>
          <w:szCs w:val="22"/>
          <w:color w:val="231F20"/>
          <w:spacing w:val="13"/>
        </w:rPr>
        <w:t xml:space="preserve"> </w:t>
      </w:r>
      <w:r>
        <w:rPr>
          <w:sz w:val="22"/>
          <w:szCs w:val="22"/>
          <w:color w:val="231F20"/>
          <w:spacing w:val="-1"/>
        </w:rPr>
        <w:t>051 with 29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  <w:spacing w:val="-1"/>
        </w:rPr>
        <w:t>963 deaths,</w:t>
      </w:r>
      <w:r>
        <w:rPr>
          <w:sz w:val="22"/>
          <w:szCs w:val="22"/>
          <w:color w:val="231F20"/>
          <w:spacing w:val="13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and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  <w:spacing w:val="-1"/>
        </w:rPr>
        <w:t>the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  <w:spacing w:val="-1"/>
        </w:rPr>
        <w:t>incidence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has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been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rising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with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aging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increased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obesity</w:t>
      </w:r>
      <w:r>
        <w:rPr>
          <w:sz w:val="22"/>
          <w:szCs w:val="22"/>
          <w:color w:val="231F20"/>
          <w:spacing w:val="13"/>
        </w:rPr>
        <w:t xml:space="preserve"> </w:t>
      </w:r>
      <w:r>
        <w:rPr>
          <w:sz w:val="22"/>
          <w:szCs w:val="22"/>
          <w:color w:val="231F20"/>
        </w:rPr>
        <w:t>of </w:t>
      </w:r>
      <w:r>
        <w:rPr>
          <w:sz w:val="22"/>
          <w:szCs w:val="22"/>
          <w:color w:val="231F20"/>
        </w:rPr>
        <w:t>the population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</w:rPr>
        <w:t>(World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</w:rPr>
        <w:t>Health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</w:rPr>
        <w:t>Orga</w:t>
      </w:r>
      <w:r>
        <w:rPr>
          <w:sz w:val="22"/>
          <w:szCs w:val="22"/>
          <w:color w:val="231F20"/>
          <w:spacing w:val="-1"/>
        </w:rPr>
        <w:t>nization,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  <w:spacing w:val="-1"/>
        </w:rPr>
        <w:t>2020).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Although  not  that  common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  <w:spacing w:val="4"/>
        </w:rPr>
        <w:t>in</w:t>
      </w:r>
      <w:r>
        <w:rPr>
          <w:sz w:val="22"/>
          <w:szCs w:val="22"/>
          <w:color w:val="231F20"/>
          <w:spacing w:val="5"/>
        </w:rPr>
        <w:t xml:space="preserve">  </w:t>
      </w:r>
      <w:r>
        <w:rPr>
          <w:sz w:val="22"/>
          <w:szCs w:val="22"/>
          <w:color w:val="231F20"/>
          <w:spacing w:val="4"/>
        </w:rPr>
        <w:t>pre-menopa</w:t>
      </w:r>
      <w:r>
        <w:rPr>
          <w:sz w:val="22"/>
          <w:szCs w:val="22"/>
          <w:color w:val="231F20"/>
          <w:spacing w:val="3"/>
        </w:rPr>
        <w:t>usal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1"/>
        </w:rPr>
        <w:t>women,</w:t>
      </w:r>
      <w:r>
        <w:rPr>
          <w:sz w:val="22"/>
          <w:szCs w:val="22"/>
          <w:color w:val="231F20"/>
          <w:spacing w:val="45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endometrial</w:t>
      </w:r>
      <w:r>
        <w:rPr>
          <w:sz w:val="22"/>
          <w:szCs w:val="22"/>
          <w:color w:val="231F20"/>
          <w:spacing w:val="43"/>
        </w:rPr>
        <w:t xml:space="preserve"> </w:t>
      </w:r>
      <w:r>
        <w:rPr>
          <w:sz w:val="22"/>
          <w:szCs w:val="22"/>
          <w:color w:val="231F20"/>
          <w:spacing w:val="1"/>
        </w:rPr>
        <w:t>carcinoma,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  <w:spacing w:val="1"/>
        </w:rPr>
        <w:t>and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its</w:t>
      </w:r>
      <w:r>
        <w:rPr>
          <w:sz w:val="22"/>
          <w:szCs w:val="22"/>
          <w:color w:val="231F20"/>
          <w:spacing w:val="46"/>
        </w:rPr>
        <w:t xml:space="preserve"> </w:t>
      </w:r>
      <w:r>
        <w:rPr>
          <w:sz w:val="22"/>
          <w:szCs w:val="22"/>
          <w:color w:val="231F20"/>
          <w:spacing w:val="1"/>
        </w:rPr>
        <w:t>standard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5"/>
        </w:rPr>
        <w:t>treatment  of  total  hysterectomy</w:t>
      </w:r>
      <w:r>
        <w:rPr>
          <w:sz w:val="22"/>
          <w:szCs w:val="22"/>
          <w:color w:val="231F20"/>
          <w:spacing w:val="13"/>
        </w:rPr>
        <w:t xml:space="preserve">  </w:t>
      </w:r>
      <w:r>
        <w:rPr>
          <w:sz w:val="22"/>
          <w:szCs w:val="22"/>
          <w:color w:val="231F20"/>
          <w:spacing w:val="5"/>
        </w:rPr>
        <w:t>with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  <w:spacing w:val="5"/>
        </w:rPr>
        <w:t>bilateral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5"/>
        </w:rPr>
        <w:t>salpingo-oophorectomy</w:t>
      </w:r>
      <w:r>
        <w:rPr>
          <w:sz w:val="22"/>
          <w:szCs w:val="22"/>
          <w:color w:val="231F20"/>
          <w:spacing w:val="24"/>
        </w:rPr>
        <w:t xml:space="preserve">  </w:t>
      </w:r>
      <w:r>
        <w:rPr>
          <w:sz w:val="22"/>
          <w:szCs w:val="22"/>
          <w:color w:val="231F20"/>
          <w:spacing w:val="5"/>
        </w:rPr>
        <w:t>drastically</w:t>
      </w:r>
      <w:r>
        <w:rPr>
          <w:sz w:val="22"/>
          <w:szCs w:val="22"/>
          <w:color w:val="231F20"/>
          <w:spacing w:val="21"/>
          <w:w w:val="101"/>
        </w:rPr>
        <w:t xml:space="preserve">  </w:t>
      </w:r>
      <w:r>
        <w:rPr>
          <w:sz w:val="22"/>
          <w:szCs w:val="22"/>
          <w:color w:val="231F20"/>
          <w:spacing w:val="5"/>
        </w:rPr>
        <w:t>affects</w:t>
      </w:r>
      <w:r>
        <w:rPr>
          <w:sz w:val="22"/>
          <w:szCs w:val="22"/>
          <w:color w:val="231F20"/>
          <w:spacing w:val="19"/>
        </w:rPr>
        <w:t xml:space="preserve">  </w:t>
      </w:r>
      <w:r>
        <w:rPr>
          <w:sz w:val="22"/>
          <w:szCs w:val="22"/>
          <w:color w:val="231F20"/>
          <w:spacing w:val="5"/>
        </w:rPr>
        <w:t>the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quality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  <w:spacing w:val="2"/>
        </w:rPr>
        <w:t>of life</w:t>
      </w:r>
      <w:r>
        <w:rPr>
          <w:sz w:val="22"/>
          <w:szCs w:val="22"/>
          <w:color w:val="231F20"/>
          <w:spacing w:val="33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of pat</w:t>
      </w:r>
      <w:r>
        <w:rPr>
          <w:sz w:val="22"/>
          <w:szCs w:val="22"/>
          <w:color w:val="231F20"/>
          <w:spacing w:val="1"/>
        </w:rPr>
        <w:t>ients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  <w:spacing w:val="1"/>
        </w:rPr>
        <w:t>and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  <w:spacing w:val="1"/>
        </w:rPr>
        <w:t>creates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  <w:spacing w:val="1"/>
        </w:rPr>
        <w:t>a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  <w:spacing w:val="1"/>
        </w:rPr>
        <w:t>challenge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for</w:t>
      </w:r>
      <w:r>
        <w:rPr>
          <w:sz w:val="22"/>
          <w:szCs w:val="22"/>
          <w:color w:val="231F20"/>
          <w:spacing w:val="52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clinicians.</w:t>
      </w:r>
      <w:r>
        <w:rPr>
          <w:sz w:val="22"/>
          <w:szCs w:val="22"/>
          <w:color w:val="231F20"/>
          <w:spacing w:val="47"/>
        </w:rPr>
        <w:t xml:space="preserve"> </w:t>
      </w:r>
      <w:r>
        <w:rPr>
          <w:sz w:val="22"/>
          <w:szCs w:val="22"/>
          <w:color w:val="231F20"/>
          <w:spacing w:val="2"/>
        </w:rPr>
        <w:t>Recent</w:t>
      </w:r>
      <w:r>
        <w:rPr>
          <w:sz w:val="22"/>
          <w:szCs w:val="22"/>
          <w:color w:val="231F20"/>
          <w:spacing w:val="51"/>
        </w:rPr>
        <w:t xml:space="preserve"> </w:t>
      </w:r>
      <w:r>
        <w:rPr>
          <w:sz w:val="22"/>
          <w:szCs w:val="22"/>
          <w:color w:val="231F20"/>
          <w:spacing w:val="2"/>
        </w:rPr>
        <w:t>evidence-based</w:t>
      </w:r>
      <w:r>
        <w:rPr>
          <w:sz w:val="22"/>
          <w:szCs w:val="22"/>
          <w:color w:val="231F20"/>
          <w:spacing w:val="49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guidelines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6"/>
        </w:rPr>
        <w:t>of  the   European   Society   of  Gynaecological </w:t>
      </w:r>
      <w:r>
        <w:rPr>
          <w:sz w:val="22"/>
          <w:szCs w:val="22"/>
          <w:color w:val="231F20"/>
          <w:spacing w:val="4"/>
        </w:rPr>
        <w:t>Oncology  (ESGO),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  <w:spacing w:val="4"/>
        </w:rPr>
        <w:t>the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  <w:spacing w:val="4"/>
        </w:rPr>
        <w:t>Europ</w:t>
      </w:r>
      <w:r>
        <w:rPr>
          <w:sz w:val="22"/>
          <w:szCs w:val="22"/>
          <w:color w:val="231F20"/>
          <w:spacing w:val="3"/>
        </w:rPr>
        <w:t>ean</w:t>
      </w:r>
      <w:r>
        <w:rPr>
          <w:sz w:val="22"/>
          <w:szCs w:val="22"/>
          <w:color w:val="231F20"/>
          <w:spacing w:val="16"/>
          <w:w w:val="101"/>
        </w:rPr>
        <w:t xml:space="preserve">  </w:t>
      </w:r>
      <w:r>
        <w:rPr>
          <w:sz w:val="22"/>
          <w:szCs w:val="22"/>
          <w:color w:val="231F20"/>
          <w:spacing w:val="3"/>
        </w:rPr>
        <w:t>SocieTy</w:t>
      </w:r>
      <w:r>
        <w:rPr>
          <w:sz w:val="22"/>
          <w:szCs w:val="22"/>
          <w:color w:val="231F20"/>
          <w:spacing w:val="13"/>
        </w:rPr>
        <w:t xml:space="preserve">  </w:t>
      </w:r>
      <w:r>
        <w:rPr>
          <w:sz w:val="22"/>
          <w:szCs w:val="22"/>
          <w:color w:val="231F20"/>
          <w:spacing w:val="3"/>
        </w:rPr>
        <w:t>for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Radiotherapy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</w:rPr>
        <w:t>Oncology</w:t>
      </w:r>
      <w:r>
        <w:rPr>
          <w:sz w:val="22"/>
          <w:szCs w:val="22"/>
          <w:color w:val="231F20"/>
          <w:spacing w:val="10"/>
        </w:rPr>
        <w:t xml:space="preserve">  (</w:t>
      </w:r>
      <w:r>
        <w:rPr>
          <w:sz w:val="22"/>
          <w:szCs w:val="22"/>
          <w:color w:val="231F20"/>
        </w:rPr>
        <w:t>ESTRO</w:t>
      </w:r>
      <w:r>
        <w:rPr>
          <w:sz w:val="22"/>
          <w:szCs w:val="22"/>
          <w:color w:val="231F20"/>
          <w:spacing w:val="10"/>
        </w:rPr>
        <w:t>), 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</w:rPr>
        <w:t>the </w:t>
      </w:r>
      <w:r>
        <w:rPr>
          <w:sz w:val="22"/>
          <w:szCs w:val="22"/>
          <w:color w:val="231F20"/>
          <w:spacing w:val="4"/>
        </w:rPr>
        <w:t>European  Society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  <w:spacing w:val="4"/>
        </w:rPr>
        <w:t>of  Pathology  (ESP)  provide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comprehensive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</w:rPr>
        <w:t>guidelines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</w:rPr>
        <w:t>on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</w:rPr>
        <w:t>all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</w:rPr>
        <w:t>relevant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</w:rPr>
        <w:t>issues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</w:rPr>
        <w:t>of </w:t>
      </w:r>
      <w:r>
        <w:rPr>
          <w:sz w:val="22"/>
          <w:szCs w:val="22"/>
          <w:color w:val="231F20"/>
        </w:rPr>
        <w:t>diagnosis</w:t>
      </w:r>
      <w:r>
        <w:rPr>
          <w:sz w:val="22"/>
          <w:szCs w:val="22"/>
          <w:color w:val="231F20"/>
          <w:spacing w:val="42"/>
          <w:w w:val="101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</w:rPr>
        <w:t>treatment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</w:rPr>
        <w:t>in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</w:rPr>
        <w:t>endometrial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</w:rPr>
        <w:t>carcinoma </w:t>
      </w:r>
      <w:r>
        <w:rPr>
          <w:sz w:val="22"/>
          <w:szCs w:val="22"/>
          <w:color w:val="231F20"/>
          <w:spacing w:val="-1"/>
        </w:rPr>
        <w:t>in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  <w:spacing w:val="-1"/>
        </w:rPr>
        <w:t>a multidisciplinary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setting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  <w:spacing w:val="-1"/>
        </w:rPr>
        <w:t>(Concin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et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al., 2021a;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Concin</w:t>
      </w:r>
      <w:r>
        <w:rPr>
          <w:sz w:val="22"/>
          <w:szCs w:val="22"/>
          <w:color w:val="231F20"/>
          <w:spacing w:val="41"/>
        </w:rPr>
        <w:t xml:space="preserve"> </w:t>
      </w:r>
      <w:r>
        <w:rPr>
          <w:sz w:val="22"/>
          <w:szCs w:val="22"/>
          <w:color w:val="231F20"/>
          <w:spacing w:val="-1"/>
        </w:rPr>
        <w:t>et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al.,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  <w:spacing w:val="-1"/>
        </w:rPr>
        <w:t>2021b;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Concin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  <w:spacing w:val="-1"/>
        </w:rPr>
        <w:t>et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  <w:spacing w:val="-1"/>
        </w:rPr>
        <w:t>al.,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2021c).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While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addressing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also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work-up</w:t>
      </w:r>
      <w:r>
        <w:rPr>
          <w:sz w:val="22"/>
          <w:szCs w:val="22"/>
          <w:color w:val="231F20"/>
          <w:spacing w:val="36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for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fertility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preservation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treatments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</w:rPr>
        <w:t>management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</w:rPr>
        <w:t>follow</w:t>
      </w:r>
      <w:r>
        <w:rPr>
          <w:sz w:val="22"/>
          <w:szCs w:val="22"/>
          <w:color w:val="231F20"/>
          <w:spacing w:val="2"/>
        </w:rPr>
        <w:t>-</w:t>
      </w:r>
      <w:r>
        <w:rPr>
          <w:sz w:val="22"/>
          <w:szCs w:val="22"/>
          <w:color w:val="231F20"/>
        </w:rPr>
        <w:t>up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</w:rPr>
        <w:t>for </w:t>
      </w:r>
      <w:r>
        <w:rPr>
          <w:sz w:val="22"/>
          <w:szCs w:val="22"/>
          <w:color w:val="231F20"/>
          <w:spacing w:val="2"/>
        </w:rPr>
        <w:t>fertility</w:t>
      </w:r>
      <w:r>
        <w:rPr>
          <w:sz w:val="22"/>
          <w:szCs w:val="22"/>
          <w:color w:val="231F20"/>
          <w:spacing w:val="52"/>
        </w:rPr>
        <w:t xml:space="preserve"> </w:t>
      </w:r>
      <w:r>
        <w:rPr>
          <w:sz w:val="22"/>
          <w:szCs w:val="22"/>
          <w:color w:val="231F20"/>
          <w:spacing w:val="2"/>
        </w:rPr>
        <w:t>preservation,</w:t>
      </w:r>
      <w:r>
        <w:rPr>
          <w:sz w:val="22"/>
          <w:szCs w:val="22"/>
          <w:color w:val="231F20"/>
          <w:spacing w:val="50"/>
        </w:rPr>
        <w:t xml:space="preserve"> </w:t>
      </w:r>
      <w:r>
        <w:rPr>
          <w:sz w:val="22"/>
          <w:szCs w:val="22"/>
          <w:color w:val="231F20"/>
          <w:spacing w:val="2"/>
        </w:rPr>
        <w:t>it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  <w:spacing w:val="2"/>
        </w:rPr>
        <w:t>was</w:t>
      </w:r>
      <w:r>
        <w:rPr>
          <w:sz w:val="22"/>
          <w:szCs w:val="22"/>
          <w:color w:val="231F20"/>
          <w:spacing w:val="51"/>
        </w:rPr>
        <w:t xml:space="preserve"> </w:t>
      </w:r>
      <w:r>
        <w:rPr>
          <w:sz w:val="22"/>
          <w:szCs w:val="22"/>
          <w:color w:val="231F20"/>
          <w:spacing w:val="2"/>
        </w:rPr>
        <w:t>considered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  <w:spacing w:val="2"/>
        </w:rPr>
        <w:t>relevant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to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</w:rPr>
        <w:t>further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</w:rPr>
        <w:t>extend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</w:rPr>
        <w:t>guidance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</w:rPr>
        <w:t>on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</w:rPr>
        <w:t>fertility</w:t>
      </w:r>
      <w:r>
        <w:rPr>
          <w:sz w:val="22"/>
          <w:szCs w:val="22"/>
          <w:color w:val="231F20"/>
          <w:spacing w:val="17"/>
        </w:rPr>
        <w:t>-</w:t>
      </w:r>
      <w:r>
        <w:rPr>
          <w:sz w:val="22"/>
          <w:szCs w:val="22"/>
          <w:color w:val="231F20"/>
        </w:rPr>
        <w:t>sparing </w:t>
      </w:r>
      <w:r>
        <w:rPr>
          <w:sz w:val="22"/>
          <w:szCs w:val="22"/>
          <w:color w:val="231F20"/>
        </w:rPr>
        <w:t>treatment for endometrial carcinom</w:t>
      </w:r>
      <w:r>
        <w:rPr>
          <w:sz w:val="22"/>
          <w:szCs w:val="22"/>
          <w:color w:val="231F20"/>
          <w:spacing w:val="-1"/>
        </w:rPr>
        <w:t>a.</w:t>
      </w:r>
    </w:p>
    <w:p>
      <w:pPr>
        <w:pStyle w:val="BodyText"/>
        <w:ind w:left="611" w:right="402" w:firstLine="227"/>
        <w:spacing w:before="10" w:line="252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</w:rPr>
        <w:t>collaboration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</w:rPr>
        <w:t>was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</w:rPr>
        <w:t>set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</w:rPr>
        <w:t>up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</w:rPr>
        <w:t>between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</w:rPr>
        <w:t>ESGO</w:t>
      </w:r>
      <w:r>
        <w:rPr>
          <w:sz w:val="22"/>
          <w:szCs w:val="22"/>
          <w:color w:val="231F20"/>
          <w:spacing w:val="10"/>
        </w:rPr>
        <w:t>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</w:rPr>
        <w:t>European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</w:rPr>
        <w:t>Society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</w:rPr>
        <w:t>o</w:t>
      </w:r>
      <w:r>
        <w:rPr>
          <w:sz w:val="22"/>
          <w:szCs w:val="22"/>
          <w:color w:val="231F20"/>
          <w:spacing w:val="-1"/>
        </w:rPr>
        <w:t>f Human</w:t>
      </w:r>
      <w:r>
        <w:rPr>
          <w:sz w:val="22"/>
          <w:szCs w:val="22"/>
          <w:color w:val="231F20"/>
          <w:spacing w:val="17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Reproduction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  <w:spacing w:val="-1"/>
        </w:rPr>
        <w:t>and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Embryology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(</w:t>
      </w:r>
      <w:r>
        <w:rPr>
          <w:sz w:val="22"/>
          <w:szCs w:val="22"/>
          <w:color w:val="231F20"/>
        </w:rPr>
        <w:t>ESHRE</w:t>
      </w:r>
      <w:r>
        <w:rPr>
          <w:sz w:val="22"/>
          <w:szCs w:val="22"/>
          <w:color w:val="231F20"/>
          <w:spacing w:val="4"/>
        </w:rPr>
        <w:t>),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</w:rPr>
        <w:t>European</w:t>
      </w:r>
      <w:r>
        <w:rPr>
          <w:sz w:val="22"/>
          <w:szCs w:val="22"/>
          <w:color w:val="231F20"/>
          <w:spacing w:val="38"/>
        </w:rPr>
        <w:t xml:space="preserve"> </w:t>
      </w:r>
      <w:r>
        <w:rPr>
          <w:sz w:val="22"/>
          <w:szCs w:val="22"/>
          <w:color w:val="231F20"/>
        </w:rPr>
        <w:t>Society </w:t>
      </w:r>
      <w:r>
        <w:rPr>
          <w:sz w:val="22"/>
          <w:szCs w:val="22"/>
          <w:color w:val="231F20"/>
        </w:rPr>
        <w:t>for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</w:rPr>
        <w:t>Gynaecological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</w:rPr>
        <w:t>Endoscopy</w:t>
      </w:r>
      <w:r>
        <w:rPr>
          <w:sz w:val="22"/>
          <w:szCs w:val="22"/>
          <w:color w:val="231F20"/>
          <w:spacing w:val="10"/>
        </w:rPr>
        <w:t xml:space="preserve">  (</w:t>
      </w:r>
      <w:r>
        <w:rPr>
          <w:sz w:val="22"/>
          <w:szCs w:val="22"/>
          <w:color w:val="231F20"/>
        </w:rPr>
        <w:t>ESGE</w:t>
      </w:r>
      <w:r>
        <w:rPr>
          <w:sz w:val="22"/>
          <w:szCs w:val="22"/>
          <w:color w:val="231F20"/>
          <w:spacing w:val="10"/>
        </w:rPr>
        <w:t>),  </w:t>
      </w:r>
      <w:r>
        <w:rPr>
          <w:sz w:val="22"/>
          <w:szCs w:val="22"/>
          <w:color w:val="231F20"/>
        </w:rPr>
        <w:t>aiming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  <w:spacing w:val="1"/>
        </w:rPr>
        <w:t>to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develop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  <w:spacing w:val="1"/>
        </w:rPr>
        <w:t>clinically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relevant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  <w:spacing w:val="1"/>
        </w:rPr>
        <w:t>and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  <w:spacing w:val="1"/>
        </w:rPr>
        <w:t>evid</w:t>
      </w:r>
      <w:r>
        <w:rPr>
          <w:sz w:val="22"/>
          <w:szCs w:val="22"/>
          <w:color w:val="231F20"/>
        </w:rPr>
        <w:t>ence-based </w:t>
      </w:r>
      <w:r>
        <w:rPr>
          <w:sz w:val="22"/>
          <w:szCs w:val="22"/>
          <w:color w:val="231F20"/>
        </w:rPr>
        <w:t>guidelines</w:t>
      </w:r>
      <w:r>
        <w:rPr>
          <w:sz w:val="22"/>
          <w:szCs w:val="22"/>
          <w:color w:val="231F20"/>
          <w:spacing w:val="12"/>
        </w:rPr>
        <w:t xml:space="preserve">  </w:t>
      </w:r>
      <w:r>
        <w:rPr>
          <w:sz w:val="22"/>
          <w:szCs w:val="22"/>
          <w:color w:val="231F20"/>
        </w:rPr>
        <w:t>focusing</w:t>
      </w:r>
      <w:r>
        <w:rPr>
          <w:sz w:val="22"/>
          <w:szCs w:val="22"/>
          <w:color w:val="231F20"/>
          <w:spacing w:val="12"/>
        </w:rPr>
        <w:t xml:space="preserve">  </w:t>
      </w:r>
      <w:r>
        <w:rPr>
          <w:sz w:val="22"/>
          <w:szCs w:val="22"/>
          <w:color w:val="231F20"/>
        </w:rPr>
        <w:t>on</w:t>
      </w:r>
      <w:r>
        <w:rPr>
          <w:sz w:val="22"/>
          <w:szCs w:val="22"/>
          <w:color w:val="231F20"/>
          <w:spacing w:val="12"/>
        </w:rPr>
        <w:t xml:space="preserve">  </w:t>
      </w:r>
      <w:r>
        <w:rPr>
          <w:sz w:val="22"/>
          <w:szCs w:val="22"/>
          <w:color w:val="231F20"/>
        </w:rPr>
        <w:t>key</w:t>
      </w:r>
      <w:r>
        <w:rPr>
          <w:sz w:val="22"/>
          <w:szCs w:val="22"/>
          <w:color w:val="231F20"/>
          <w:spacing w:val="12"/>
        </w:rPr>
        <w:t xml:space="preserve">  </w:t>
      </w:r>
      <w:r>
        <w:rPr>
          <w:sz w:val="22"/>
          <w:szCs w:val="22"/>
          <w:color w:val="231F20"/>
        </w:rPr>
        <w:t>aspects</w:t>
      </w:r>
      <w:r>
        <w:rPr>
          <w:sz w:val="22"/>
          <w:szCs w:val="22"/>
          <w:color w:val="231F20"/>
          <w:spacing w:val="12"/>
        </w:rPr>
        <w:t xml:space="preserve"> 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46"/>
        </w:rPr>
        <w:t xml:space="preserve"> </w:t>
      </w:r>
      <w:r>
        <w:rPr>
          <w:sz w:val="22"/>
          <w:szCs w:val="22"/>
          <w:color w:val="231F20"/>
        </w:rPr>
        <w:t>fertility</w:t>
      </w:r>
      <w:r>
        <w:rPr>
          <w:sz w:val="22"/>
          <w:szCs w:val="22"/>
          <w:color w:val="231F20"/>
          <w:spacing w:val="12"/>
        </w:rPr>
        <w:t>-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6"/>
        </w:rPr>
        <w:t>sparing</w:t>
      </w:r>
      <w:r>
        <w:rPr>
          <w:sz w:val="22"/>
          <w:szCs w:val="22"/>
          <w:color w:val="231F20"/>
        </w:rPr>
        <w:t xml:space="preserve">   </w:t>
      </w:r>
      <w:r>
        <w:rPr>
          <w:sz w:val="22"/>
          <w:szCs w:val="22"/>
          <w:color w:val="231F20"/>
          <w:spacing w:val="6"/>
        </w:rPr>
        <w:t>treatment</w:t>
      </w:r>
      <w:r>
        <w:rPr>
          <w:sz w:val="22"/>
          <w:szCs w:val="22"/>
          <w:color w:val="231F20"/>
          <w:spacing w:val="2"/>
        </w:rPr>
        <w:t xml:space="preserve">   </w:t>
      </w:r>
      <w:r>
        <w:rPr>
          <w:sz w:val="22"/>
          <w:szCs w:val="22"/>
          <w:color w:val="231F20"/>
          <w:spacing w:val="6"/>
        </w:rPr>
        <w:t>(patient</w:t>
      </w:r>
      <w:r>
        <w:rPr>
          <w:sz w:val="22"/>
          <w:szCs w:val="22"/>
          <w:color w:val="231F20"/>
          <w:spacing w:val="3"/>
        </w:rPr>
        <w:t xml:space="preserve">   </w:t>
      </w:r>
      <w:r>
        <w:rPr>
          <w:sz w:val="22"/>
          <w:szCs w:val="22"/>
          <w:color w:val="231F20"/>
          <w:spacing w:val="6"/>
        </w:rPr>
        <w:t>selection,</w:t>
      </w:r>
      <w:r>
        <w:rPr>
          <w:sz w:val="22"/>
          <w:szCs w:val="22"/>
          <w:color w:val="231F20"/>
        </w:rPr>
        <w:t xml:space="preserve">   </w:t>
      </w:r>
      <w:r>
        <w:rPr>
          <w:sz w:val="22"/>
          <w:szCs w:val="22"/>
          <w:color w:val="231F20"/>
          <w:spacing w:val="6"/>
        </w:rPr>
        <w:t>tum</w:t>
      </w:r>
      <w:r>
        <w:rPr>
          <w:sz w:val="22"/>
          <w:szCs w:val="22"/>
          <w:color w:val="231F20"/>
          <w:spacing w:val="5"/>
        </w:rPr>
        <w:t>our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10"/>
        </w:rPr>
        <w:t>clinicopathological</w:t>
      </w:r>
      <w:r>
        <w:rPr>
          <w:sz w:val="22"/>
          <w:szCs w:val="22"/>
          <w:color w:val="231F20"/>
          <w:spacing w:val="20"/>
        </w:rPr>
        <w:t xml:space="preserve">   </w:t>
      </w:r>
      <w:r>
        <w:rPr>
          <w:sz w:val="22"/>
          <w:szCs w:val="22"/>
          <w:color w:val="231F20"/>
          <w:spacing w:val="10"/>
        </w:rPr>
        <w:t>characteristics,   medical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treatment,</w:t>
      </w:r>
      <w:r>
        <w:rPr>
          <w:sz w:val="22"/>
          <w:szCs w:val="22"/>
          <w:color w:val="231F20"/>
          <w:spacing w:val="14"/>
          <w:w w:val="101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</w:rPr>
        <w:t>special issue</w:t>
      </w:r>
      <w:r>
        <w:rPr>
          <w:sz w:val="22"/>
          <w:szCs w:val="22"/>
          <w:color w:val="231F20"/>
          <w:spacing w:val="-1"/>
        </w:rPr>
        <w:t>s). These</w:t>
      </w:r>
      <w:r>
        <w:rPr>
          <w:sz w:val="22"/>
          <w:szCs w:val="22"/>
          <w:color w:val="231F20"/>
          <w:spacing w:val="13"/>
        </w:rPr>
        <w:t xml:space="preserve"> </w:t>
      </w:r>
      <w:r>
        <w:rPr>
          <w:sz w:val="22"/>
          <w:szCs w:val="22"/>
          <w:color w:val="231F20"/>
          <w:spacing w:val="-1"/>
        </w:rPr>
        <w:t>guidelines</w:t>
      </w:r>
      <w:r>
        <w:rPr>
          <w:sz w:val="22"/>
          <w:szCs w:val="22"/>
          <w:color w:val="231F20"/>
          <w:spacing w:val="14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are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intended for use by all health professionals who are </w:t>
      </w:r>
      <w:r>
        <w:rPr>
          <w:sz w:val="22"/>
          <w:szCs w:val="22"/>
          <w:color w:val="231F20"/>
          <w:spacing w:val="-1"/>
        </w:rPr>
        <w:t>involved in the fertility-sparing treatment of</w:t>
      </w:r>
      <w:r>
        <w:rPr>
          <w:sz w:val="22"/>
          <w:szCs w:val="22"/>
          <w:color w:val="231F20"/>
          <w:spacing w:val="-32"/>
        </w:rPr>
        <w:t xml:space="preserve"> </w:t>
      </w:r>
      <w:r>
        <w:rPr>
          <w:sz w:val="22"/>
          <w:szCs w:val="22"/>
          <w:color w:val="231F20"/>
          <w:spacing w:val="-1"/>
        </w:rPr>
        <w:t>patients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with</w:t>
      </w:r>
      <w:r>
        <w:rPr>
          <w:sz w:val="22"/>
          <w:szCs w:val="22"/>
          <w:color w:val="231F20"/>
          <w:spacing w:val="15"/>
        </w:rPr>
        <w:t xml:space="preserve">  </w:t>
      </w:r>
      <w:r>
        <w:rPr>
          <w:sz w:val="22"/>
          <w:szCs w:val="22"/>
          <w:color w:val="231F20"/>
        </w:rPr>
        <w:t>endometrial</w:t>
      </w:r>
      <w:r>
        <w:rPr>
          <w:sz w:val="22"/>
          <w:szCs w:val="22"/>
          <w:color w:val="231F20"/>
          <w:spacing w:val="18"/>
        </w:rPr>
        <w:t xml:space="preserve">  </w:t>
      </w:r>
      <w:r>
        <w:rPr>
          <w:sz w:val="22"/>
          <w:szCs w:val="22"/>
          <w:color w:val="231F20"/>
        </w:rPr>
        <w:t>carcinoma</w:t>
      </w:r>
      <w:r>
        <w:rPr>
          <w:sz w:val="22"/>
          <w:szCs w:val="22"/>
          <w:color w:val="231F20"/>
          <w:spacing w:val="15"/>
        </w:rPr>
        <w:t>,   </w:t>
      </w:r>
      <w:r>
        <w:rPr>
          <w:sz w:val="22"/>
          <w:szCs w:val="22"/>
          <w:color w:val="231F20"/>
        </w:rPr>
        <w:t>across</w:t>
      </w:r>
      <w:r>
        <w:rPr>
          <w:sz w:val="22"/>
          <w:szCs w:val="22"/>
          <w:color w:val="231F20"/>
          <w:spacing w:val="15"/>
        </w:rPr>
        <w:t xml:space="preserve">  </w:t>
      </w:r>
      <w:r>
        <w:rPr>
          <w:sz w:val="22"/>
          <w:szCs w:val="22"/>
          <w:color w:val="231F20"/>
        </w:rPr>
        <w:t>all</w:t>
      </w:r>
      <w:r>
        <w:rPr>
          <w:sz w:val="22"/>
          <w:szCs w:val="22"/>
          <w:color w:val="231F20"/>
          <w:spacing w:val="15"/>
        </w:rPr>
        <w:t xml:space="preserve">   </w:t>
      </w:r>
      <w:r>
        <w:rPr>
          <w:sz w:val="22"/>
          <w:szCs w:val="22"/>
          <w:color w:val="231F20"/>
        </w:rPr>
        <w:t>allied </w:t>
      </w:r>
      <w:r>
        <w:rPr>
          <w:sz w:val="22"/>
          <w:szCs w:val="22"/>
          <w:color w:val="231F20"/>
        </w:rPr>
        <w:t>disciplines</w:t>
      </w:r>
      <w:r>
        <w:rPr>
          <w:sz w:val="22"/>
          <w:szCs w:val="22"/>
          <w:color w:val="231F20"/>
          <w:spacing w:val="11"/>
        </w:rPr>
        <w:t>.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</w:rPr>
        <w:t>Even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</w:rPr>
        <w:t>though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</w:rPr>
        <w:t>our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</w:rPr>
        <w:t>aim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</w:rPr>
        <w:t>is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</w:rPr>
        <w:t>to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</w:rPr>
        <w:t>present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</w:rPr>
        <w:t>the </w:t>
      </w:r>
      <w:r>
        <w:rPr>
          <w:sz w:val="22"/>
          <w:szCs w:val="22"/>
          <w:color w:val="231F20"/>
        </w:rPr>
        <w:t>highest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</w:rPr>
        <w:t>standard of</w:t>
      </w:r>
      <w:r>
        <w:rPr>
          <w:sz w:val="22"/>
          <w:szCs w:val="22"/>
          <w:color w:val="231F20"/>
          <w:spacing w:val="-12"/>
        </w:rPr>
        <w:t xml:space="preserve"> </w:t>
      </w:r>
      <w:r>
        <w:rPr>
          <w:sz w:val="22"/>
          <w:szCs w:val="22"/>
          <w:color w:val="231F20"/>
        </w:rPr>
        <w:t>evidence in an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optimal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fert</w:t>
      </w:r>
      <w:r>
        <w:rPr>
          <w:sz w:val="22"/>
          <w:szCs w:val="22"/>
          <w:color w:val="231F20"/>
          <w:spacing w:val="-1"/>
        </w:rPr>
        <w:t>ility-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sparing  treatment,  ESGO</w:t>
      </w:r>
      <w:r>
        <w:rPr>
          <w:sz w:val="22"/>
          <w:szCs w:val="22"/>
          <w:color w:val="231F20"/>
          <w:spacing w:val="3"/>
        </w:rPr>
        <w:t>,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  <w:spacing w:val="3"/>
        </w:rPr>
        <w:t>ESHRE,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  <w:spacing w:val="3"/>
        </w:rPr>
        <w:t>and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  <w:spacing w:val="3"/>
        </w:rPr>
        <w:t>ESGE</w:t>
      </w:r>
    </w:p>
    <w:p>
      <w:pPr>
        <w:spacing w:line="5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20" w:firstLine="8"/>
        <w:spacing w:before="58" w:line="255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</w:rPr>
        <w:t>acknowledge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</w:rPr>
        <w:t>that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</w:rPr>
        <w:t>there</w:t>
      </w:r>
      <w:r>
        <w:rPr>
          <w:sz w:val="22"/>
          <w:szCs w:val="22"/>
          <w:color w:val="231F20"/>
          <w:spacing w:val="14"/>
          <w:w w:val="101"/>
        </w:rPr>
        <w:t xml:space="preserve"> </w:t>
      </w:r>
      <w:r>
        <w:rPr>
          <w:sz w:val="22"/>
          <w:szCs w:val="22"/>
          <w:color w:val="231F20"/>
        </w:rPr>
        <w:t>will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be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broad</w:t>
      </w:r>
      <w:r>
        <w:rPr>
          <w:sz w:val="22"/>
          <w:szCs w:val="22"/>
          <w:color w:val="231F20"/>
          <w:spacing w:val="14"/>
          <w:w w:val="101"/>
        </w:rPr>
        <w:t xml:space="preserve"> </w:t>
      </w:r>
      <w:r>
        <w:rPr>
          <w:sz w:val="22"/>
          <w:szCs w:val="22"/>
          <w:color w:val="231F20"/>
        </w:rPr>
        <w:t>variability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</w:rPr>
        <w:t>in </w:t>
      </w:r>
      <w:r>
        <w:rPr>
          <w:sz w:val="22"/>
          <w:szCs w:val="22"/>
          <w:color w:val="231F20"/>
          <w:spacing w:val="2"/>
        </w:rPr>
        <w:t>practices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between</w:t>
      </w:r>
      <w:r>
        <w:rPr>
          <w:sz w:val="22"/>
          <w:szCs w:val="22"/>
          <w:color w:val="231F20"/>
          <w:spacing w:val="37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the</w:t>
      </w:r>
      <w:r>
        <w:rPr>
          <w:sz w:val="22"/>
          <w:szCs w:val="22"/>
          <w:color w:val="231F20"/>
          <w:spacing w:val="37"/>
        </w:rPr>
        <w:t xml:space="preserve"> </w:t>
      </w:r>
      <w:r>
        <w:rPr>
          <w:sz w:val="22"/>
          <w:szCs w:val="22"/>
          <w:color w:val="231F20"/>
          <w:spacing w:val="2"/>
        </w:rPr>
        <w:t>various</w:t>
      </w:r>
      <w:r>
        <w:rPr>
          <w:sz w:val="22"/>
          <w:szCs w:val="22"/>
          <w:color w:val="231F20"/>
          <w:spacing w:val="43"/>
        </w:rPr>
        <w:t xml:space="preserve"> </w:t>
      </w:r>
      <w:r>
        <w:rPr>
          <w:sz w:val="22"/>
          <w:szCs w:val="22"/>
          <w:color w:val="231F20"/>
          <w:spacing w:val="2"/>
        </w:rPr>
        <w:t>centre</w:t>
      </w:r>
      <w:r>
        <w:rPr>
          <w:sz w:val="22"/>
          <w:szCs w:val="22"/>
          <w:color w:val="231F20"/>
          <w:spacing w:val="1"/>
        </w:rPr>
        <w:t>s</w:t>
      </w:r>
      <w:r>
        <w:rPr>
          <w:sz w:val="22"/>
          <w:szCs w:val="22"/>
          <w:color w:val="231F20"/>
          <w:spacing w:val="37"/>
        </w:rPr>
        <w:t xml:space="preserve"> </w:t>
      </w:r>
      <w:r>
        <w:rPr>
          <w:sz w:val="22"/>
          <w:szCs w:val="22"/>
          <w:color w:val="231F20"/>
          <w:spacing w:val="1"/>
        </w:rPr>
        <w:t>worldwide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and</w:t>
      </w:r>
      <w:r>
        <w:rPr>
          <w:sz w:val="22"/>
          <w:szCs w:val="22"/>
          <w:color w:val="231F20"/>
          <w:spacing w:val="48"/>
        </w:rPr>
        <w:t xml:space="preserve"> </w:t>
      </w:r>
      <w:r>
        <w:rPr>
          <w:sz w:val="22"/>
          <w:szCs w:val="22"/>
          <w:color w:val="231F20"/>
          <w:spacing w:val="1"/>
        </w:rPr>
        <w:t>also</w:t>
      </w:r>
      <w:r>
        <w:rPr>
          <w:sz w:val="22"/>
          <w:szCs w:val="22"/>
          <w:color w:val="231F20"/>
          <w:spacing w:val="47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significant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  <w:spacing w:val="1"/>
        </w:rPr>
        <w:t>differences</w:t>
      </w:r>
      <w:r>
        <w:rPr>
          <w:sz w:val="22"/>
          <w:szCs w:val="22"/>
          <w:color w:val="231F20"/>
          <w:spacing w:val="43"/>
        </w:rPr>
        <w:t xml:space="preserve"> </w:t>
      </w:r>
      <w:r>
        <w:rPr>
          <w:sz w:val="22"/>
          <w:szCs w:val="22"/>
          <w:color w:val="231F20"/>
          <w:spacing w:val="1"/>
        </w:rPr>
        <w:t>in</w:t>
      </w:r>
      <w:r>
        <w:rPr>
          <w:sz w:val="22"/>
          <w:szCs w:val="22"/>
          <w:color w:val="231F20"/>
          <w:spacing w:val="43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infrastructure,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access</w:t>
      </w:r>
      <w:r>
        <w:rPr>
          <w:sz w:val="22"/>
          <w:szCs w:val="22"/>
          <w:color w:val="231F20"/>
          <w:spacing w:val="54"/>
        </w:rPr>
        <w:t xml:space="preserve"> </w:t>
      </w:r>
      <w:r>
        <w:rPr>
          <w:sz w:val="22"/>
          <w:szCs w:val="22"/>
          <w:color w:val="231F20"/>
        </w:rPr>
        <w:t>to</w:t>
      </w:r>
      <w:r>
        <w:rPr>
          <w:sz w:val="22"/>
          <w:szCs w:val="22"/>
          <w:color w:val="231F20"/>
          <w:spacing w:val="51"/>
          <w:w w:val="101"/>
        </w:rPr>
        <w:t xml:space="preserve"> </w:t>
      </w:r>
      <w:r>
        <w:rPr>
          <w:sz w:val="22"/>
          <w:szCs w:val="22"/>
          <w:color w:val="231F20"/>
        </w:rPr>
        <w:t>medical</w:t>
      </w:r>
      <w:r>
        <w:rPr>
          <w:sz w:val="22"/>
          <w:szCs w:val="22"/>
          <w:color w:val="231F20"/>
          <w:spacing w:val="13"/>
        </w:rPr>
        <w:t xml:space="preserve"> 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13"/>
        </w:rPr>
        <w:t xml:space="preserve">  </w:t>
      </w:r>
      <w:r>
        <w:rPr>
          <w:sz w:val="22"/>
          <w:szCs w:val="22"/>
          <w:color w:val="231F20"/>
        </w:rPr>
        <w:t>surgical</w:t>
      </w:r>
      <w:r>
        <w:rPr>
          <w:sz w:val="22"/>
          <w:szCs w:val="22"/>
          <w:color w:val="231F20"/>
          <w:spacing w:val="52"/>
        </w:rPr>
        <w:t xml:space="preserve"> </w:t>
      </w:r>
      <w:r>
        <w:rPr>
          <w:sz w:val="22"/>
          <w:szCs w:val="22"/>
          <w:color w:val="231F20"/>
        </w:rPr>
        <w:t>technology</w:t>
      </w:r>
      <w:r>
        <w:rPr>
          <w:sz w:val="22"/>
          <w:szCs w:val="22"/>
          <w:color w:val="231F20"/>
          <w:spacing w:val="13"/>
        </w:rPr>
        <w:t>,  </w:t>
      </w:r>
      <w:r>
        <w:rPr>
          <w:sz w:val="22"/>
          <w:szCs w:val="22"/>
          <w:color w:val="231F20"/>
        </w:rPr>
        <w:t>and </w:t>
      </w:r>
      <w:r>
        <w:rPr>
          <w:sz w:val="22"/>
          <w:szCs w:val="22"/>
          <w:color w:val="231F20"/>
          <w:spacing w:val="-1"/>
        </w:rPr>
        <w:t>training, medicolegal, financial, and cultural asp</w:t>
      </w:r>
      <w:r>
        <w:rPr>
          <w:sz w:val="22"/>
          <w:szCs w:val="22"/>
          <w:color w:val="231F20"/>
          <w:spacing w:val="-2"/>
        </w:rPr>
        <w:t>ects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that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will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affect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implementation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15"/>
        </w:rPr>
        <w:t xml:space="preserve"> </w:t>
      </w:r>
      <w:r>
        <w:rPr>
          <w:sz w:val="22"/>
          <w:szCs w:val="22"/>
          <w:color w:val="231F20"/>
        </w:rPr>
        <w:t>any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treatment </w:t>
      </w:r>
      <w:r>
        <w:rPr>
          <w:sz w:val="22"/>
          <w:szCs w:val="22"/>
          <w:color w:val="231F20"/>
        </w:rPr>
        <w:t>guidelines.</w:t>
      </w:r>
    </w:p>
    <w:p>
      <w:pPr>
        <w:pStyle w:val="BodyText"/>
        <w:spacing w:before="171" w:line="190" w:lineRule="auto"/>
        <w:rPr>
          <w:sz w:val="22"/>
          <w:szCs w:val="22"/>
        </w:rPr>
      </w:pPr>
      <w:r>
        <w:rPr>
          <w:sz w:val="22"/>
          <w:szCs w:val="22"/>
          <w:i/>
          <w:iCs/>
          <w:color w:val="231F20"/>
        </w:rPr>
        <w:t>Responsibilities</w:t>
      </w:r>
    </w:p>
    <w:p>
      <w:pPr>
        <w:pStyle w:val="BodyText"/>
        <w:ind w:left="6" w:firstLine="4"/>
        <w:spacing w:before="120" w:line="254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1"/>
        </w:rPr>
        <w:t>These</w:t>
      </w:r>
      <w:r>
        <w:rPr>
          <w:sz w:val="22"/>
          <w:szCs w:val="22"/>
          <w:color w:val="231F20"/>
          <w:spacing w:val="31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guidelines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  <w:spacing w:val="1"/>
        </w:rPr>
        <w:t>are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a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statemen</w:t>
      </w:r>
      <w:r>
        <w:rPr>
          <w:sz w:val="22"/>
          <w:szCs w:val="22"/>
          <w:color w:val="231F20"/>
        </w:rPr>
        <w:t>t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</w:rPr>
        <w:t>of evidence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</w:rPr>
        <w:t>and </w:t>
      </w:r>
      <w:r>
        <w:rPr>
          <w:sz w:val="22"/>
          <w:szCs w:val="22"/>
          <w:color w:val="231F20"/>
          <w:spacing w:val="3"/>
        </w:rPr>
        <w:t>consensus</w:t>
      </w:r>
      <w:r>
        <w:rPr>
          <w:sz w:val="22"/>
          <w:szCs w:val="22"/>
          <w:color w:val="231F20"/>
          <w:spacing w:val="4"/>
        </w:rPr>
        <w:t xml:space="preserve">  </w:t>
      </w:r>
      <w:r>
        <w:rPr>
          <w:sz w:val="22"/>
          <w:szCs w:val="22"/>
          <w:color w:val="231F20"/>
          <w:spacing w:val="3"/>
        </w:rPr>
        <w:t>of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  <w:spacing w:val="3"/>
        </w:rPr>
        <w:t>the</w:t>
      </w:r>
      <w:r>
        <w:rPr>
          <w:sz w:val="22"/>
          <w:szCs w:val="22"/>
          <w:color w:val="231F20"/>
          <w:spacing w:val="52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multidisciplinary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  <w:spacing w:val="3"/>
        </w:rPr>
        <w:t>development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2"/>
        </w:rPr>
        <w:t>group</w:t>
      </w:r>
      <w:r>
        <w:rPr>
          <w:sz w:val="22"/>
          <w:szCs w:val="22"/>
          <w:color w:val="231F20"/>
          <w:spacing w:val="58"/>
        </w:rPr>
        <w:t xml:space="preserve"> </w:t>
      </w:r>
      <w:r>
        <w:rPr>
          <w:sz w:val="22"/>
          <w:szCs w:val="22"/>
          <w:color w:val="231F20"/>
          <w:spacing w:val="2"/>
        </w:rPr>
        <w:t>based</w:t>
      </w:r>
      <w:r>
        <w:rPr>
          <w:sz w:val="22"/>
          <w:szCs w:val="22"/>
          <w:color w:val="231F20"/>
          <w:spacing w:val="52"/>
        </w:rPr>
        <w:t xml:space="preserve"> </w:t>
      </w:r>
      <w:r>
        <w:rPr>
          <w:sz w:val="22"/>
          <w:szCs w:val="22"/>
          <w:color w:val="231F20"/>
          <w:spacing w:val="2"/>
        </w:rPr>
        <w:t>on</w:t>
      </w:r>
      <w:r>
        <w:rPr>
          <w:sz w:val="22"/>
          <w:szCs w:val="22"/>
          <w:color w:val="231F20"/>
          <w:spacing w:val="47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their</w:t>
      </w:r>
      <w:r>
        <w:rPr>
          <w:sz w:val="22"/>
          <w:szCs w:val="22"/>
          <w:color w:val="231F20"/>
          <w:spacing w:val="45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views</w:t>
      </w:r>
      <w:r>
        <w:rPr>
          <w:sz w:val="22"/>
          <w:szCs w:val="22"/>
          <w:color w:val="231F20"/>
          <w:spacing w:val="53"/>
        </w:rPr>
        <w:t xml:space="preserve"> </w:t>
      </w:r>
      <w:r>
        <w:rPr>
          <w:sz w:val="22"/>
          <w:szCs w:val="22"/>
          <w:color w:val="231F20"/>
          <w:spacing w:val="2"/>
        </w:rPr>
        <w:t>and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  <w:spacing w:val="2"/>
        </w:rPr>
        <w:t>perspectives</w:t>
      </w:r>
      <w:r>
        <w:rPr>
          <w:sz w:val="22"/>
          <w:szCs w:val="22"/>
          <w:color w:val="231F20"/>
          <w:spacing w:val="53"/>
        </w:rPr>
        <w:t xml:space="preserve"> </w:t>
      </w:r>
      <w:r>
        <w:rPr>
          <w:sz w:val="22"/>
          <w:szCs w:val="22"/>
          <w:color w:val="231F20"/>
          <w:spacing w:val="2"/>
        </w:rPr>
        <w:t>of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currently  accepted  approaches  for  the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  <w:spacing w:val="3"/>
        </w:rPr>
        <w:t>fertility-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sparing  treatment  of</w:t>
      </w:r>
      <w:r>
        <w:rPr>
          <w:sz w:val="22"/>
          <w:szCs w:val="22"/>
          <w:color w:val="231F20"/>
          <w:spacing w:val="54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patients  with  endometrial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carcinoma.</w:t>
      </w:r>
      <w:r>
        <w:rPr>
          <w:sz w:val="22"/>
          <w:szCs w:val="22"/>
          <w:color w:val="231F20"/>
          <w:spacing w:val="39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Any</w:t>
      </w:r>
      <w:r>
        <w:rPr>
          <w:sz w:val="22"/>
          <w:szCs w:val="22"/>
          <w:color w:val="231F20"/>
          <w:spacing w:val="45"/>
        </w:rPr>
        <w:t xml:space="preserve"> </w:t>
      </w:r>
      <w:r>
        <w:rPr>
          <w:sz w:val="22"/>
          <w:szCs w:val="22"/>
          <w:color w:val="231F20"/>
          <w:spacing w:val="2"/>
        </w:rPr>
        <w:t>clinici</w:t>
      </w:r>
      <w:r>
        <w:rPr>
          <w:sz w:val="22"/>
          <w:szCs w:val="22"/>
          <w:color w:val="231F20"/>
          <w:spacing w:val="1"/>
        </w:rPr>
        <w:t>an</w:t>
      </w:r>
      <w:r>
        <w:rPr>
          <w:sz w:val="22"/>
          <w:szCs w:val="22"/>
          <w:color w:val="231F20"/>
          <w:spacing w:val="46"/>
        </w:rPr>
        <w:t xml:space="preserve"> </w:t>
      </w:r>
      <w:r>
        <w:rPr>
          <w:sz w:val="22"/>
          <w:szCs w:val="22"/>
          <w:color w:val="231F20"/>
          <w:spacing w:val="1"/>
        </w:rPr>
        <w:t>applying</w:t>
      </w:r>
      <w:r>
        <w:rPr>
          <w:sz w:val="22"/>
          <w:szCs w:val="22"/>
          <w:color w:val="231F20"/>
          <w:spacing w:val="45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or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  <w:spacing w:val="1"/>
        </w:rPr>
        <w:t>consulting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these</w:t>
      </w:r>
      <w:r>
        <w:rPr>
          <w:sz w:val="22"/>
          <w:szCs w:val="22"/>
          <w:color w:val="231F20"/>
          <w:spacing w:val="52"/>
        </w:rPr>
        <w:t xml:space="preserve"> </w:t>
      </w:r>
      <w:r>
        <w:rPr>
          <w:sz w:val="22"/>
          <w:szCs w:val="22"/>
          <w:color w:val="231F20"/>
          <w:spacing w:val="2"/>
        </w:rPr>
        <w:t>guidelines</w:t>
      </w:r>
      <w:r>
        <w:rPr>
          <w:sz w:val="22"/>
          <w:szCs w:val="22"/>
          <w:color w:val="231F20"/>
          <w:spacing w:val="52"/>
        </w:rPr>
        <w:t xml:space="preserve"> </w:t>
      </w:r>
      <w:r>
        <w:rPr>
          <w:sz w:val="22"/>
          <w:szCs w:val="22"/>
          <w:color w:val="231F20"/>
          <w:spacing w:val="2"/>
        </w:rPr>
        <w:t>is</w:t>
      </w:r>
      <w:r>
        <w:rPr>
          <w:sz w:val="22"/>
          <w:szCs w:val="22"/>
          <w:color w:val="231F20"/>
          <w:spacing w:val="54"/>
        </w:rPr>
        <w:t xml:space="preserve"> </w:t>
      </w:r>
      <w:r>
        <w:rPr>
          <w:sz w:val="22"/>
          <w:szCs w:val="22"/>
          <w:color w:val="231F20"/>
          <w:spacing w:val="2"/>
        </w:rPr>
        <w:t>expected</w:t>
      </w:r>
      <w:r>
        <w:rPr>
          <w:sz w:val="22"/>
          <w:szCs w:val="22"/>
          <w:color w:val="231F20"/>
          <w:spacing w:val="47"/>
        </w:rPr>
        <w:t xml:space="preserve"> </w:t>
      </w:r>
      <w:r>
        <w:rPr>
          <w:sz w:val="22"/>
          <w:szCs w:val="22"/>
          <w:color w:val="231F20"/>
          <w:spacing w:val="2"/>
        </w:rPr>
        <w:t>to</w:t>
      </w:r>
      <w:r>
        <w:rPr>
          <w:sz w:val="22"/>
          <w:szCs w:val="22"/>
          <w:color w:val="231F20"/>
          <w:spacing w:val="46"/>
        </w:rPr>
        <w:t xml:space="preserve"> </w:t>
      </w:r>
      <w:r>
        <w:rPr>
          <w:sz w:val="22"/>
          <w:szCs w:val="22"/>
          <w:color w:val="231F20"/>
          <w:spacing w:val="2"/>
        </w:rPr>
        <w:t>use</w:t>
      </w:r>
      <w:r>
        <w:rPr>
          <w:sz w:val="22"/>
          <w:szCs w:val="22"/>
          <w:color w:val="231F20"/>
          <w:spacing w:val="52"/>
        </w:rPr>
        <w:t xml:space="preserve"> </w:t>
      </w:r>
      <w:r>
        <w:rPr>
          <w:sz w:val="22"/>
          <w:szCs w:val="22"/>
          <w:color w:val="231F20"/>
          <w:spacing w:val="2"/>
        </w:rPr>
        <w:t>in</w:t>
      </w:r>
      <w:r>
        <w:rPr>
          <w:sz w:val="22"/>
          <w:szCs w:val="22"/>
          <w:color w:val="231F20"/>
          <w:spacing w:val="1"/>
        </w:rPr>
        <w:t>dependent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2"/>
        </w:rPr>
        <w:t>medical</w:t>
      </w:r>
      <w:r>
        <w:rPr>
          <w:sz w:val="22"/>
          <w:szCs w:val="22"/>
          <w:color w:val="231F20"/>
          <w:spacing w:val="-31"/>
        </w:rPr>
        <w:t xml:space="preserve"> </w:t>
      </w:r>
      <w:r>
        <w:rPr>
          <w:sz w:val="22"/>
          <w:szCs w:val="22"/>
          <w:color w:val="231F20"/>
          <w:spacing w:val="-2"/>
        </w:rPr>
        <w:t>judgment</w:t>
      </w:r>
      <w:r>
        <w:rPr>
          <w:sz w:val="22"/>
          <w:szCs w:val="22"/>
          <w:color w:val="231F20"/>
          <w:spacing w:val="-10"/>
        </w:rPr>
        <w:t xml:space="preserve"> </w:t>
      </w:r>
      <w:r>
        <w:rPr>
          <w:sz w:val="22"/>
          <w:szCs w:val="22"/>
          <w:color w:val="231F20"/>
          <w:spacing w:val="-2"/>
        </w:rPr>
        <w:t>in</w:t>
      </w:r>
      <w:r>
        <w:rPr>
          <w:sz w:val="22"/>
          <w:szCs w:val="22"/>
          <w:color w:val="231F20"/>
          <w:spacing w:val="-15"/>
        </w:rPr>
        <w:t xml:space="preserve"> </w:t>
      </w:r>
      <w:r>
        <w:rPr>
          <w:sz w:val="22"/>
          <w:szCs w:val="22"/>
          <w:color w:val="231F20"/>
          <w:spacing w:val="-2"/>
        </w:rPr>
        <w:t>the context of</w:t>
      </w:r>
      <w:r>
        <w:rPr>
          <w:sz w:val="22"/>
          <w:szCs w:val="22"/>
          <w:color w:val="231F20"/>
          <w:spacing w:val="-33"/>
        </w:rPr>
        <w:t xml:space="preserve"> </w:t>
      </w:r>
      <w:r>
        <w:rPr>
          <w:sz w:val="22"/>
          <w:szCs w:val="22"/>
          <w:color w:val="231F20"/>
          <w:spacing w:val="-2"/>
        </w:rPr>
        <w:t>individual clinical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circumstances</w:t>
      </w:r>
      <w:r>
        <w:rPr>
          <w:sz w:val="22"/>
          <w:szCs w:val="22"/>
          <w:color w:val="231F20"/>
          <w:spacing w:val="42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to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determine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any</w:t>
      </w:r>
      <w:r>
        <w:rPr>
          <w:sz w:val="22"/>
          <w:szCs w:val="22"/>
          <w:color w:val="231F20"/>
          <w:spacing w:val="33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patient’s</w:t>
      </w:r>
      <w:r>
        <w:rPr>
          <w:sz w:val="22"/>
          <w:szCs w:val="22"/>
          <w:color w:val="231F20"/>
          <w:spacing w:val="41"/>
        </w:rPr>
        <w:t xml:space="preserve"> </w:t>
      </w:r>
      <w:r>
        <w:rPr>
          <w:sz w:val="22"/>
          <w:szCs w:val="22"/>
          <w:color w:val="231F20"/>
          <w:spacing w:val="1"/>
        </w:rPr>
        <w:t>care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or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treatment</w:t>
      </w:r>
      <w:r>
        <w:rPr>
          <w:sz w:val="22"/>
          <w:szCs w:val="22"/>
          <w:color w:val="231F20"/>
          <w:spacing w:val="4"/>
        </w:rPr>
        <w:t>.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</w:rPr>
        <w:t>These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</w:rPr>
        <w:t>guidelines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</w:rPr>
        <w:t>make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</w:rPr>
        <w:t>no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</w:rPr>
        <w:t>warranties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</w:rPr>
        <w:t>of </w:t>
      </w:r>
      <w:r>
        <w:rPr>
          <w:sz w:val="22"/>
          <w:szCs w:val="22"/>
          <w:color w:val="231F20"/>
        </w:rPr>
        <w:t>any kind regarding their content, </w:t>
      </w:r>
      <w:r>
        <w:rPr>
          <w:sz w:val="22"/>
          <w:szCs w:val="22"/>
          <w:color w:val="231F20"/>
          <w:spacing w:val="-1"/>
        </w:rPr>
        <w:t>use, or application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and the authors disclaim any responsibility for</w:t>
      </w:r>
      <w:r>
        <w:rPr>
          <w:sz w:val="22"/>
          <w:szCs w:val="22"/>
          <w:color w:val="231F20"/>
          <w:spacing w:val="-1"/>
        </w:rPr>
        <w:t xml:space="preserve"> their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application or use in any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-1"/>
        </w:rPr>
        <w:t>way.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9"/>
        <w:spacing w:before="63" w:line="187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color w:val="6C6D70"/>
          <w:spacing w:val="-1"/>
        </w:rPr>
        <w:t>Materials and Methods</w:t>
      </w:r>
    </w:p>
    <w:p>
      <w:pPr>
        <w:pStyle w:val="BodyText"/>
        <w:ind w:left="4" w:right="20" w:firstLine="7"/>
        <w:spacing w:before="259" w:line="253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1"/>
        </w:rPr>
        <w:t>The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  <w:spacing w:val="1"/>
        </w:rPr>
        <w:t>guidelines</w:t>
      </w:r>
      <w:r>
        <w:rPr>
          <w:sz w:val="22"/>
          <w:szCs w:val="22"/>
          <w:color w:val="231F20"/>
          <w:spacing w:val="37"/>
        </w:rPr>
        <w:t xml:space="preserve"> </w:t>
      </w:r>
      <w:r>
        <w:rPr>
          <w:sz w:val="22"/>
          <w:szCs w:val="22"/>
          <w:color w:val="231F20"/>
          <w:spacing w:val="1"/>
        </w:rPr>
        <w:t>were</w:t>
      </w:r>
      <w:r>
        <w:rPr>
          <w:sz w:val="22"/>
          <w:szCs w:val="22"/>
          <w:color w:val="231F20"/>
          <w:spacing w:val="43"/>
        </w:rPr>
        <w:t xml:space="preserve"> </w:t>
      </w:r>
      <w:r>
        <w:rPr>
          <w:sz w:val="22"/>
          <w:szCs w:val="22"/>
          <w:color w:val="231F20"/>
          <w:spacing w:val="1"/>
        </w:rPr>
        <w:t>developed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using</w:t>
      </w:r>
      <w:r>
        <w:rPr>
          <w:sz w:val="22"/>
          <w:szCs w:val="22"/>
          <w:color w:val="231F20"/>
          <w:spacing w:val="43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a</w:t>
      </w:r>
      <w:r>
        <w:rPr>
          <w:sz w:val="22"/>
          <w:szCs w:val="22"/>
          <w:color w:val="231F20"/>
          <w:spacing w:val="38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fiv</w:t>
      </w:r>
      <w:r>
        <w:rPr>
          <w:sz w:val="22"/>
          <w:szCs w:val="22"/>
          <w:color w:val="231F20"/>
        </w:rPr>
        <w:t>e-step </w:t>
      </w:r>
      <w:r>
        <w:rPr>
          <w:sz w:val="22"/>
          <w:szCs w:val="22"/>
          <w:color w:val="231F20"/>
          <w:spacing w:val="-2"/>
        </w:rPr>
        <w:t>process</w:t>
      </w:r>
      <w:r>
        <w:rPr>
          <w:sz w:val="22"/>
          <w:szCs w:val="22"/>
          <w:color w:val="231F20"/>
          <w:spacing w:val="-16"/>
        </w:rPr>
        <w:t xml:space="preserve"> </w:t>
      </w:r>
      <w:r>
        <w:rPr>
          <w:sz w:val="22"/>
          <w:szCs w:val="22"/>
          <w:color w:val="231F20"/>
          <w:spacing w:val="-2"/>
        </w:rPr>
        <w:t>as</w:t>
      </w:r>
      <w:r>
        <w:rPr>
          <w:sz w:val="22"/>
          <w:szCs w:val="22"/>
          <w:color w:val="231F20"/>
          <w:spacing w:val="-16"/>
        </w:rPr>
        <w:t xml:space="preserve"> </w:t>
      </w:r>
      <w:r>
        <w:rPr>
          <w:sz w:val="22"/>
          <w:szCs w:val="22"/>
          <w:color w:val="231F20"/>
          <w:spacing w:val="-2"/>
        </w:rPr>
        <w:t>defined</w:t>
      </w:r>
      <w:r>
        <w:rPr>
          <w:sz w:val="22"/>
          <w:szCs w:val="22"/>
          <w:color w:val="231F20"/>
          <w:spacing w:val="-24"/>
        </w:rPr>
        <w:t xml:space="preserve"> </w:t>
      </w:r>
      <w:r>
        <w:rPr>
          <w:sz w:val="22"/>
          <w:szCs w:val="22"/>
          <w:color w:val="231F20"/>
          <w:spacing w:val="-2"/>
        </w:rPr>
        <w:t>by</w:t>
      </w:r>
      <w:r>
        <w:rPr>
          <w:sz w:val="22"/>
          <w:szCs w:val="22"/>
          <w:color w:val="231F20"/>
          <w:spacing w:val="-21"/>
        </w:rPr>
        <w:t xml:space="preserve"> </w:t>
      </w:r>
      <w:r>
        <w:rPr>
          <w:sz w:val="22"/>
          <w:szCs w:val="22"/>
          <w:color w:val="231F20"/>
          <w:spacing w:val="-2"/>
        </w:rPr>
        <w:t>theESGO</w:t>
      </w:r>
      <w:r>
        <w:rPr>
          <w:sz w:val="22"/>
          <w:szCs w:val="22"/>
          <w:color w:val="231F20"/>
          <w:spacing w:val="-16"/>
        </w:rPr>
        <w:t xml:space="preserve"> </w:t>
      </w:r>
      <w:r>
        <w:rPr>
          <w:sz w:val="22"/>
          <w:szCs w:val="22"/>
          <w:color w:val="231F20"/>
          <w:spacing w:val="-2"/>
        </w:rPr>
        <w:t>Guidelin</w:t>
      </w:r>
      <w:r>
        <w:rPr>
          <w:sz w:val="22"/>
          <w:szCs w:val="22"/>
          <w:color w:val="231F20"/>
          <w:spacing w:val="-3"/>
        </w:rPr>
        <w:t>e</w:t>
      </w:r>
      <w:r>
        <w:rPr>
          <w:sz w:val="22"/>
          <w:szCs w:val="22"/>
          <w:color w:val="231F20"/>
          <w:spacing w:val="-15"/>
        </w:rPr>
        <w:t xml:space="preserve"> </w:t>
      </w:r>
      <w:r>
        <w:rPr>
          <w:sz w:val="22"/>
          <w:szCs w:val="22"/>
          <w:color w:val="231F20"/>
          <w:spacing w:val="-3"/>
        </w:rPr>
        <w:t>Committee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5"/>
        </w:rPr>
        <w:t>standard  operative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  <w:spacing w:val="5"/>
        </w:rPr>
        <w:t>procedur</w:t>
      </w:r>
      <w:r>
        <w:rPr>
          <w:sz w:val="22"/>
          <w:szCs w:val="22"/>
          <w:color w:val="231F20"/>
          <w:spacing w:val="4"/>
        </w:rPr>
        <w:t>es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  <w:spacing w:val="4"/>
        </w:rPr>
        <w:t>manual</w:t>
      </w:r>
      <w:r>
        <w:rPr>
          <w:sz w:val="22"/>
          <w:szCs w:val="22"/>
          <w:color w:val="231F20"/>
          <w:spacing w:val="15"/>
          <w:w w:val="101"/>
        </w:rPr>
        <w:t xml:space="preserve">  </w:t>
      </w:r>
      <w:r>
        <w:rPr>
          <w:sz w:val="22"/>
          <w:szCs w:val="22"/>
          <w:color w:val="231F20"/>
          <w:spacing w:val="4"/>
        </w:rPr>
        <w:t>(Figure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7"/>
        </w:rPr>
        <w:t>1).</w:t>
      </w:r>
      <w:r>
        <w:rPr>
          <w:sz w:val="22"/>
          <w:szCs w:val="22"/>
          <w:color w:val="231F20"/>
          <w:spacing w:val="40"/>
          <w:w w:val="101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43"/>
          <w:w w:val="101"/>
        </w:rPr>
        <w:t xml:space="preserve"> </w:t>
      </w:r>
      <w:r>
        <w:rPr>
          <w:sz w:val="22"/>
          <w:szCs w:val="22"/>
          <w:color w:val="231F20"/>
        </w:rPr>
        <w:t>strengths</w:t>
      </w:r>
      <w:r>
        <w:rPr>
          <w:sz w:val="22"/>
          <w:szCs w:val="22"/>
          <w:color w:val="231F20"/>
          <w:spacing w:val="40"/>
          <w:w w:val="101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</w:rPr>
        <w:t>process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</w:rPr>
        <w:t>include</w:t>
      </w:r>
      <w:r>
        <w:rPr>
          <w:sz w:val="22"/>
          <w:szCs w:val="22"/>
          <w:color w:val="231F20"/>
          <w:spacing w:val="40"/>
          <w:w w:val="101"/>
        </w:rPr>
        <w:t xml:space="preserve"> </w:t>
      </w:r>
      <w:r>
        <w:rPr>
          <w:sz w:val="22"/>
          <w:szCs w:val="22"/>
          <w:color w:val="231F20"/>
        </w:rPr>
        <w:t>creation </w:t>
      </w:r>
      <w:r>
        <w:rPr>
          <w:sz w:val="22"/>
          <w:szCs w:val="22"/>
          <w:color w:val="231F20"/>
          <w:spacing w:val="3"/>
        </w:rPr>
        <w:t>of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a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  <w:spacing w:val="3"/>
        </w:rPr>
        <w:t>multidisciplinary</w:t>
      </w:r>
      <w:r>
        <w:rPr>
          <w:sz w:val="22"/>
          <w:szCs w:val="22"/>
          <w:color w:val="231F20"/>
          <w:spacing w:val="48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int</w:t>
      </w:r>
      <w:r>
        <w:rPr>
          <w:sz w:val="22"/>
          <w:szCs w:val="22"/>
          <w:color w:val="231F20"/>
          <w:spacing w:val="2"/>
        </w:rPr>
        <w:t>ernational</w:t>
      </w:r>
      <w:r>
        <w:rPr>
          <w:sz w:val="22"/>
          <w:szCs w:val="22"/>
          <w:color w:val="231F20"/>
          <w:spacing w:val="49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development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group</w:t>
      </w:r>
      <w:r>
        <w:rPr>
          <w:sz w:val="22"/>
          <w:szCs w:val="22"/>
          <w:color w:val="231F20"/>
          <w:spacing w:val="12"/>
        </w:rPr>
        <w:t>,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</w:rPr>
        <w:t>use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scientific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</w:rPr>
        <w:t>evidence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</w:rPr>
        <w:t>international </w:t>
      </w:r>
      <w:r>
        <w:rPr>
          <w:sz w:val="22"/>
          <w:szCs w:val="22"/>
          <w:color w:val="231F20"/>
        </w:rPr>
        <w:t>expert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</w:rPr>
        <w:t>consensus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</w:rPr>
        <w:t>to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</w:rPr>
        <w:t>su</w:t>
      </w:r>
      <w:r>
        <w:rPr>
          <w:sz w:val="22"/>
          <w:szCs w:val="22"/>
          <w:color w:val="231F20"/>
          <w:spacing w:val="-1"/>
        </w:rPr>
        <w:t>pport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the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guidelines,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  <w:spacing w:val="-1"/>
        </w:rPr>
        <w:t>and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an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international</w:t>
      </w:r>
      <w:r>
        <w:rPr>
          <w:sz w:val="22"/>
          <w:szCs w:val="22"/>
          <w:color w:val="231F20"/>
          <w:spacing w:val="43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external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  <w:spacing w:val="2"/>
        </w:rPr>
        <w:t>review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  <w:spacing w:val="2"/>
        </w:rPr>
        <w:t>proces</w:t>
      </w:r>
      <w:r>
        <w:rPr>
          <w:sz w:val="22"/>
          <w:szCs w:val="22"/>
          <w:color w:val="231F20"/>
          <w:spacing w:val="1"/>
        </w:rPr>
        <w:t>s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  <w:spacing w:val="1"/>
        </w:rPr>
        <w:t>(physicians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and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patients).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This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  <w:spacing w:val="1"/>
        </w:rPr>
        <w:t>development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  <w:spacing w:val="1"/>
        </w:rPr>
        <w:t>process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inv</w:t>
      </w:r>
      <w:r>
        <w:rPr>
          <w:sz w:val="22"/>
          <w:szCs w:val="22"/>
          <w:color w:val="231F20"/>
        </w:rPr>
        <w:t>olved </w:t>
      </w:r>
      <w:r>
        <w:rPr>
          <w:sz w:val="22"/>
          <w:szCs w:val="22"/>
          <w:color w:val="231F20"/>
          <w:spacing w:val="3"/>
        </w:rPr>
        <w:t>three</w:t>
      </w:r>
      <w:r>
        <w:rPr>
          <w:sz w:val="22"/>
          <w:szCs w:val="22"/>
          <w:color w:val="231F20"/>
          <w:spacing w:val="45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meetings</w:t>
      </w:r>
      <w:r>
        <w:rPr>
          <w:sz w:val="22"/>
          <w:szCs w:val="22"/>
          <w:color w:val="231F20"/>
          <w:spacing w:val="51"/>
        </w:rPr>
        <w:t xml:space="preserve"> </w:t>
      </w:r>
      <w:r>
        <w:rPr>
          <w:sz w:val="22"/>
          <w:szCs w:val="22"/>
          <w:color w:val="231F20"/>
          <w:spacing w:val="3"/>
        </w:rPr>
        <w:t>of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  <w:spacing w:val="3"/>
        </w:rPr>
        <w:t>the</w:t>
      </w:r>
      <w:r>
        <w:rPr>
          <w:sz w:val="22"/>
          <w:szCs w:val="22"/>
          <w:color w:val="231F20"/>
          <w:spacing w:val="50"/>
        </w:rPr>
        <w:t xml:space="preserve"> </w:t>
      </w:r>
      <w:r>
        <w:rPr>
          <w:sz w:val="22"/>
          <w:szCs w:val="22"/>
          <w:color w:val="231F20"/>
          <w:spacing w:val="3"/>
        </w:rPr>
        <w:t>inte</w:t>
      </w:r>
      <w:r>
        <w:rPr>
          <w:sz w:val="22"/>
          <w:szCs w:val="22"/>
          <w:color w:val="231F20"/>
          <w:spacing w:val="2"/>
        </w:rPr>
        <w:t>rnational</w:t>
      </w:r>
      <w:r>
        <w:rPr>
          <w:sz w:val="22"/>
          <w:szCs w:val="22"/>
          <w:color w:val="231F20"/>
          <w:spacing w:val="51"/>
        </w:rPr>
        <w:t xml:space="preserve"> </w:t>
      </w:r>
      <w:r>
        <w:rPr>
          <w:sz w:val="22"/>
          <w:szCs w:val="22"/>
          <w:color w:val="231F20"/>
          <w:spacing w:val="2"/>
        </w:rPr>
        <w:t>development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group</w:t>
      </w:r>
      <w:r>
        <w:rPr>
          <w:sz w:val="22"/>
          <w:szCs w:val="22"/>
          <w:color w:val="231F20"/>
          <w:spacing w:val="8"/>
        </w:rPr>
        <w:t>,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</w:rPr>
        <w:t>chaired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by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</w:rPr>
        <w:t>Professor</w:t>
      </w:r>
      <w:r>
        <w:rPr>
          <w:sz w:val="22"/>
          <w:szCs w:val="22"/>
          <w:color w:val="231F20"/>
          <w:spacing w:val="14"/>
          <w:w w:val="101"/>
        </w:rPr>
        <w:t xml:space="preserve"> </w:t>
      </w:r>
      <w:r>
        <w:rPr>
          <w:sz w:val="22"/>
          <w:szCs w:val="22"/>
          <w:color w:val="231F20"/>
        </w:rPr>
        <w:t>Alexandros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</w:rPr>
        <w:t>Rodolakis </w:t>
      </w:r>
      <w:r>
        <w:rPr>
          <w:sz w:val="22"/>
          <w:szCs w:val="22"/>
          <w:color w:val="231F20"/>
          <w:spacing w:val="2"/>
        </w:rPr>
        <w:t>(National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  <w:spacing w:val="2"/>
        </w:rPr>
        <w:t>and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2"/>
        </w:rPr>
        <w:t>Kapodistrian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University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of Athens,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Greece,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2"/>
        </w:rPr>
        <w:t>for</w:t>
      </w:r>
      <w:r>
        <w:rPr>
          <w:sz w:val="22"/>
          <w:szCs w:val="22"/>
          <w:color w:val="231F20"/>
          <w:spacing w:val="51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ESGO),</w:t>
      </w:r>
      <w:r>
        <w:rPr>
          <w:sz w:val="22"/>
          <w:szCs w:val="22"/>
          <w:color w:val="231F20"/>
          <w:spacing w:val="51"/>
        </w:rPr>
        <w:t xml:space="preserve"> </w:t>
      </w:r>
      <w:r>
        <w:rPr>
          <w:sz w:val="22"/>
          <w:szCs w:val="22"/>
          <w:color w:val="231F20"/>
          <w:spacing w:val="2"/>
        </w:rPr>
        <w:t>Dr</w:t>
      </w:r>
      <w:r>
        <w:rPr>
          <w:sz w:val="22"/>
          <w:szCs w:val="22"/>
          <w:color w:val="231F20"/>
          <w:spacing w:val="49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Kirsten</w:t>
      </w:r>
      <w:r>
        <w:rPr>
          <w:sz w:val="22"/>
          <w:szCs w:val="22"/>
          <w:color w:val="231F20"/>
          <w:spacing w:val="54"/>
        </w:rPr>
        <w:t xml:space="preserve"> </w:t>
      </w:r>
      <w:r>
        <w:rPr>
          <w:sz w:val="22"/>
          <w:szCs w:val="22"/>
          <w:color w:val="231F20"/>
          <w:spacing w:val="2"/>
        </w:rPr>
        <w:t>Tryde</w:t>
      </w:r>
      <w:r>
        <w:rPr>
          <w:sz w:val="22"/>
          <w:szCs w:val="22"/>
          <w:color w:val="231F20"/>
          <w:spacing w:val="51"/>
        </w:rPr>
        <w:t xml:space="preserve"> </w:t>
      </w:r>
      <w:r>
        <w:rPr>
          <w:sz w:val="22"/>
          <w:szCs w:val="22"/>
          <w:color w:val="231F20"/>
          <w:spacing w:val="2"/>
        </w:rPr>
        <w:t>Mac</w:t>
      </w:r>
      <w:r>
        <w:rPr>
          <w:sz w:val="22"/>
          <w:szCs w:val="22"/>
          <w:color w:val="231F20"/>
          <w:spacing w:val="1"/>
        </w:rPr>
        <w:t>klon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6"/>
        </w:rPr>
        <w:t>(</w:t>
      </w:r>
      <w:r>
        <w:rPr>
          <w:sz w:val="22"/>
          <w:szCs w:val="22"/>
          <w:color w:val="231F20"/>
        </w:rPr>
        <w:t>University</w:t>
      </w:r>
      <w:r>
        <w:rPr>
          <w:sz w:val="22"/>
          <w:szCs w:val="22"/>
          <w:color w:val="231F20"/>
          <w:spacing w:val="16"/>
        </w:rPr>
        <w:t xml:space="preserve">  </w:t>
      </w:r>
      <w:r>
        <w:rPr>
          <w:sz w:val="22"/>
          <w:szCs w:val="22"/>
          <w:color w:val="231F20"/>
        </w:rPr>
        <w:t>Hospital</w:t>
      </w:r>
      <w:r>
        <w:rPr>
          <w:sz w:val="22"/>
          <w:szCs w:val="22"/>
          <w:color w:val="231F20"/>
          <w:spacing w:val="16"/>
        </w:rPr>
        <w:t xml:space="preserve"> 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</w:rPr>
        <w:t>Copenhagen</w:t>
      </w:r>
      <w:r>
        <w:rPr>
          <w:sz w:val="22"/>
          <w:szCs w:val="22"/>
          <w:color w:val="231F20"/>
          <w:spacing w:val="16"/>
        </w:rPr>
        <w:t>,  </w:t>
      </w:r>
      <w:r>
        <w:rPr>
          <w:sz w:val="22"/>
          <w:szCs w:val="22"/>
          <w:color w:val="231F20"/>
        </w:rPr>
        <w:t>Denmark</w:t>
      </w:r>
      <w:r>
        <w:rPr>
          <w:sz w:val="22"/>
          <w:szCs w:val="22"/>
          <w:color w:val="231F20"/>
          <w:spacing w:val="16"/>
        </w:rPr>
        <w:t>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for  ESHRE),  and  Professor</w:t>
      </w:r>
      <w:r>
        <w:rPr>
          <w:sz w:val="22"/>
          <w:szCs w:val="22"/>
          <w:color w:val="231F20"/>
          <w:spacing w:val="13"/>
        </w:rPr>
        <w:t xml:space="preserve">  </w:t>
      </w:r>
      <w:r>
        <w:rPr>
          <w:sz w:val="22"/>
          <w:szCs w:val="22"/>
          <w:color w:val="231F20"/>
          <w:spacing w:val="3"/>
        </w:rPr>
        <w:t>Giovanni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  <w:spacing w:val="3"/>
        </w:rPr>
        <w:t>Scambia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2"/>
        </w:rPr>
        <w:t>(Fondazione</w:t>
      </w:r>
      <w:r>
        <w:rPr>
          <w:sz w:val="22"/>
          <w:szCs w:val="22"/>
          <w:color w:val="231F20"/>
          <w:spacing w:val="39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Policlinico</w:t>
      </w:r>
      <w:r>
        <w:rPr>
          <w:sz w:val="22"/>
          <w:szCs w:val="22"/>
          <w:color w:val="231F20"/>
          <w:spacing w:val="36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Universitari</w:t>
      </w:r>
      <w:r>
        <w:rPr>
          <w:sz w:val="22"/>
          <w:szCs w:val="22"/>
          <w:color w:val="231F20"/>
          <w:spacing w:val="1"/>
        </w:rPr>
        <w:t>o</w:t>
      </w:r>
      <w:r>
        <w:rPr>
          <w:sz w:val="22"/>
          <w:szCs w:val="22"/>
          <w:color w:val="231F20"/>
          <w:spacing w:val="37"/>
        </w:rPr>
        <w:t xml:space="preserve"> </w:t>
      </w:r>
      <w:r>
        <w:rPr>
          <w:sz w:val="22"/>
          <w:szCs w:val="22"/>
          <w:color w:val="231F20"/>
          <w:spacing w:val="1"/>
        </w:rPr>
        <w:t>A</w:t>
      </w:r>
      <w:r>
        <w:rPr>
          <w:sz w:val="22"/>
          <w:szCs w:val="22"/>
          <w:color w:val="231F20"/>
          <w:spacing w:val="43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Gemelli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IRCCS</w:t>
      </w:r>
      <w:r>
        <w:rPr>
          <w:sz w:val="22"/>
          <w:szCs w:val="22"/>
          <w:color w:val="231F20"/>
          <w:spacing w:val="1"/>
        </w:rPr>
        <w:t>, </w:t>
      </w:r>
      <w:r>
        <w:rPr>
          <w:sz w:val="22"/>
          <w:szCs w:val="22"/>
          <w:color w:val="231F20"/>
        </w:rPr>
        <w:t>Rome</w:t>
      </w:r>
      <w:r>
        <w:rPr>
          <w:sz w:val="22"/>
          <w:szCs w:val="22"/>
          <w:color w:val="231F20"/>
          <w:spacing w:val="1"/>
        </w:rPr>
        <w:t>, </w:t>
      </w:r>
      <w:r>
        <w:rPr>
          <w:sz w:val="22"/>
          <w:szCs w:val="22"/>
          <w:color w:val="231F20"/>
        </w:rPr>
        <w:t>Italy</w:t>
      </w:r>
      <w:r>
        <w:rPr>
          <w:sz w:val="22"/>
          <w:szCs w:val="22"/>
          <w:color w:val="231F20"/>
          <w:spacing w:val="1"/>
        </w:rPr>
        <w:t>, </w:t>
      </w:r>
      <w:r>
        <w:rPr>
          <w:sz w:val="22"/>
          <w:szCs w:val="22"/>
          <w:color w:val="231F20"/>
        </w:rPr>
        <w:t>for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ESGE</w:t>
      </w:r>
      <w:r>
        <w:rPr>
          <w:sz w:val="22"/>
          <w:szCs w:val="22"/>
          <w:color w:val="231F20"/>
          <w:spacing w:val="1"/>
        </w:rPr>
        <w:t>).</w:t>
      </w:r>
    </w:p>
    <w:p>
      <w:pPr>
        <w:pStyle w:val="BodyText"/>
        <w:ind w:left="12" w:right="21" w:firstLine="167"/>
        <w:spacing w:before="1" w:line="257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7"/>
        </w:rPr>
        <w:t>ESGO/ESHRE/ESGE   nominated   practic</w:t>
      </w:r>
      <w:r>
        <w:rPr>
          <w:sz w:val="22"/>
          <w:szCs w:val="22"/>
          <w:color w:val="231F20"/>
          <w:spacing w:val="6"/>
        </w:rPr>
        <w:t>ing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clinicians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1"/>
        </w:rPr>
        <w:t>involved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1"/>
        </w:rPr>
        <w:t>in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1"/>
        </w:rPr>
        <w:t>the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1"/>
        </w:rPr>
        <w:t>management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  <w:spacing w:val="1"/>
        </w:rPr>
        <w:t>of</w:t>
      </w:r>
      <w:r>
        <w:rPr>
          <w:sz w:val="22"/>
          <w:szCs w:val="22"/>
          <w:color w:val="231F20"/>
        </w:rPr>
        <w:t xml:space="preserve"> patients</w:t>
      </w:r>
    </w:p>
    <w:p>
      <w:pPr>
        <w:spacing w:line="257" w:lineRule="auto"/>
        <w:sectPr>
          <w:type w:val="continuous"/>
          <w:pgSz w:w="11906" w:h="16838"/>
          <w:pgMar w:top="947" w:right="1111" w:bottom="1" w:left="580" w:header="0" w:footer="0" w:gutter="0"/>
          <w:cols w:equalWidth="0" w:num="2">
            <w:col w:w="5552" w:space="100"/>
            <w:col w:w="4563" w:space="0"/>
          </w:cols>
        </w:sectPr>
        <w:rPr>
          <w:sz w:val="22"/>
          <w:szCs w:val="22"/>
        </w:rPr>
      </w:pPr>
    </w:p>
    <w:p>
      <w:pPr>
        <w:spacing w:before="171"/>
        <w:rPr/>
      </w:pPr>
      <w:r/>
    </w:p>
    <w:p>
      <w:pPr>
        <w:sectPr>
          <w:type w:val="continuous"/>
          <w:pgSz w:w="11906" w:h="16838"/>
          <w:pgMar w:top="947" w:right="1111" w:bottom="1" w:left="580" w:header="0" w:footer="0" w:gutter="0"/>
          <w:cols w:equalWidth="0" w:num="1">
            <w:col w:w="10214" w:space="0"/>
          </w:cols>
        </w:sectPr>
        <w:rPr/>
      </w:pPr>
    </w:p>
    <w:p>
      <w:pPr>
        <w:pStyle w:val="BodyText"/>
        <w:ind w:left="612"/>
        <w:spacing w:before="89" w:line="185" w:lineRule="auto"/>
        <w:rPr>
          <w:sz w:val="22"/>
          <w:szCs w:val="22"/>
        </w:rPr>
      </w:pPr>
      <w:r>
        <w:rPr>
          <w:sz w:val="22"/>
          <w:szCs w:val="22"/>
          <w:color w:val="231F20"/>
        </w:rPr>
        <w:t>4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21"/>
        <w:spacing w:before="113" w:line="159" w:lineRule="auto"/>
        <w:rPr>
          <w:sz w:val="12"/>
          <w:szCs w:val="12"/>
        </w:rPr>
      </w:pPr>
      <w:r>
        <w:rPr>
          <w:sz w:val="18"/>
          <w:szCs w:val="18"/>
          <w:color w:val="231F20"/>
          <w:spacing w:val="8"/>
          <w:w w:val="118"/>
        </w:rPr>
        <w:t>F</w:t>
      </w:r>
      <w:r>
        <w:rPr>
          <w:sz w:val="12"/>
          <w:szCs w:val="12"/>
          <w:color w:val="231F20"/>
          <w:spacing w:val="8"/>
          <w:w w:val="118"/>
        </w:rPr>
        <w:t>acts </w:t>
      </w:r>
      <w:r>
        <w:rPr>
          <w:sz w:val="18"/>
          <w:szCs w:val="18"/>
          <w:color w:val="231F20"/>
          <w:spacing w:val="8"/>
          <w:w w:val="118"/>
        </w:rPr>
        <w:t>V</w:t>
      </w:r>
      <w:r>
        <w:rPr>
          <w:sz w:val="12"/>
          <w:szCs w:val="12"/>
          <w:color w:val="231F20"/>
          <w:spacing w:val="8"/>
          <w:w w:val="118"/>
        </w:rPr>
        <w:t>iews</w:t>
      </w:r>
      <w:r>
        <w:rPr>
          <w:sz w:val="12"/>
          <w:szCs w:val="12"/>
          <w:color w:val="231F20"/>
          <w:spacing w:val="17"/>
          <w:w w:val="102"/>
        </w:rPr>
        <w:t xml:space="preserve"> </w:t>
      </w:r>
      <w:r>
        <w:rPr>
          <w:sz w:val="18"/>
          <w:szCs w:val="18"/>
          <w:color w:val="231F20"/>
          <w:spacing w:val="8"/>
          <w:w w:val="118"/>
        </w:rPr>
        <w:t>V</w:t>
      </w:r>
      <w:r>
        <w:rPr>
          <w:sz w:val="12"/>
          <w:szCs w:val="12"/>
          <w:color w:val="231F20"/>
          <w:spacing w:val="8"/>
          <w:w w:val="118"/>
        </w:rPr>
        <w:t>is</w:t>
      </w:r>
      <w:r>
        <w:rPr>
          <w:sz w:val="12"/>
          <w:szCs w:val="12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8"/>
          <w:w w:val="118"/>
        </w:rPr>
        <w:t>O</w:t>
      </w:r>
      <w:r>
        <w:rPr>
          <w:sz w:val="12"/>
          <w:szCs w:val="12"/>
          <w:color w:val="231F20"/>
          <w:spacing w:val="8"/>
          <w:w w:val="118"/>
        </w:rPr>
        <w:t>bgyn</w:t>
      </w:r>
    </w:p>
    <w:p>
      <w:pPr>
        <w:spacing w:line="159" w:lineRule="auto"/>
        <w:sectPr>
          <w:type w:val="continuous"/>
          <w:pgSz w:w="11906" w:h="16838"/>
          <w:pgMar w:top="947" w:right="1111" w:bottom="1" w:left="580" w:header="0" w:footer="0" w:gutter="0"/>
          <w:cols w:equalWidth="0" w:num="2" w:sep="1">
            <w:col w:w="1042" w:space="100"/>
            <w:col w:w="9073" w:space="0"/>
          </w:cols>
        </w:sectPr>
        <w:rPr>
          <w:sz w:val="12"/>
          <w:szCs w:val="12"/>
        </w:rPr>
      </w:pPr>
    </w:p>
    <w:p>
      <w:pPr>
        <w:ind w:firstLine="2109"/>
        <w:spacing w:line="3243" w:lineRule="exact"/>
        <w:rPr/>
      </w:pPr>
      <w:r>
        <w:rPr>
          <w:position w:val="-64"/>
        </w:rPr>
        <w:drawing>
          <wp:inline distT="0" distB="0" distL="0" distR="0">
            <wp:extent cx="3404857" cy="205981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04857" cy="20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600"/>
        <w:spacing w:before="154" w:line="190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</w:rPr>
        <w:t>Figure</w:t>
      </w:r>
      <w:r>
        <w:rPr>
          <w:sz w:val="18"/>
          <w:szCs w:val="18"/>
          <w:i/>
          <w:iCs/>
          <w:color w:val="231F20"/>
          <w:spacing w:val="15"/>
        </w:rPr>
        <w:t xml:space="preserve"> 1: </w:t>
      </w:r>
      <w:r>
        <w:rPr>
          <w:sz w:val="18"/>
          <w:szCs w:val="18"/>
          <w:i/>
          <w:iCs/>
          <w:color w:val="231F20"/>
        </w:rPr>
        <w:t>Development</w:t>
      </w:r>
      <w:r>
        <w:rPr>
          <w:sz w:val="18"/>
          <w:szCs w:val="18"/>
          <w:i/>
          <w:iCs/>
          <w:color w:val="231F20"/>
          <w:spacing w:val="-20"/>
        </w:rPr>
        <w:t xml:space="preserve"> </w:t>
      </w:r>
      <w:r>
        <w:rPr>
          <w:sz w:val="18"/>
          <w:szCs w:val="18"/>
          <w:i/>
          <w:iCs/>
          <w:color w:val="231F20"/>
        </w:rPr>
        <w:t>process</w:t>
      </w:r>
      <w:r>
        <w:rPr>
          <w:sz w:val="18"/>
          <w:szCs w:val="18"/>
          <w:i/>
          <w:iCs/>
          <w:color w:val="231F20"/>
          <w:spacing w:val="15"/>
        </w:rPr>
        <w:t>.</w:t>
      </w:r>
    </w:p>
    <w:p>
      <w:pPr>
        <w:spacing w:line="174" w:lineRule="exact"/>
        <w:rPr/>
      </w:pPr>
      <w:r/>
    </w:p>
    <w:p>
      <w:pPr>
        <w:spacing w:line="174" w:lineRule="exact"/>
        <w:sectPr>
          <w:footerReference w:type="default" r:id="rId6"/>
          <w:pgSz w:w="11906" w:h="16838"/>
          <w:pgMar w:top="983" w:right="1190" w:bottom="737" w:left="1133" w:header="0" w:footer="0" w:gutter="0"/>
          <w:cols w:equalWidth="0" w:num="1">
            <w:col w:w="9582" w:space="0"/>
          </w:cols>
        </w:sectPr>
        <w:rPr/>
      </w:pPr>
    </w:p>
    <w:p>
      <w:pPr>
        <w:pStyle w:val="BodyText"/>
        <w:ind w:left="1" w:right="406"/>
        <w:spacing w:before="52" w:line="249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</w:rPr>
        <w:t>with</w:t>
      </w:r>
      <w:r>
        <w:rPr>
          <w:sz w:val="22"/>
          <w:szCs w:val="22"/>
          <w:color w:val="231F20"/>
          <w:spacing w:val="16"/>
        </w:rPr>
        <w:t xml:space="preserve">   </w:t>
      </w:r>
      <w:r>
        <w:rPr>
          <w:sz w:val="22"/>
          <w:szCs w:val="22"/>
          <w:color w:val="231F20"/>
        </w:rPr>
        <w:t>endometrial</w:t>
      </w:r>
      <w:r>
        <w:rPr>
          <w:sz w:val="22"/>
          <w:szCs w:val="22"/>
          <w:color w:val="231F20"/>
          <w:spacing w:val="16"/>
        </w:rPr>
        <w:t xml:space="preserve">   </w:t>
      </w:r>
      <w:r>
        <w:rPr>
          <w:sz w:val="22"/>
          <w:szCs w:val="22"/>
          <w:color w:val="231F20"/>
        </w:rPr>
        <w:t>carcinoma</w:t>
      </w:r>
      <w:r>
        <w:rPr>
          <w:sz w:val="22"/>
          <w:szCs w:val="22"/>
          <w:color w:val="231F20"/>
          <w:spacing w:val="16"/>
        </w:rPr>
        <w:t xml:space="preserve">  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16"/>
        </w:rPr>
        <w:t xml:space="preserve">   </w:t>
      </w:r>
      <w:r>
        <w:rPr>
          <w:sz w:val="22"/>
          <w:szCs w:val="22"/>
          <w:color w:val="231F20"/>
        </w:rPr>
        <w:t>who</w:t>
      </w:r>
      <w:r>
        <w:rPr>
          <w:sz w:val="22"/>
          <w:szCs w:val="22"/>
          <w:color w:val="231F20"/>
          <w:spacing w:val="16"/>
        </w:rPr>
        <w:t xml:space="preserve">   </w:t>
      </w:r>
      <w:r>
        <w:rPr>
          <w:sz w:val="22"/>
          <w:szCs w:val="22"/>
          <w:color w:val="231F20"/>
        </w:rPr>
        <w:t>have </w:t>
      </w:r>
      <w:r>
        <w:rPr>
          <w:sz w:val="22"/>
          <w:szCs w:val="22"/>
          <w:color w:val="231F20"/>
        </w:rPr>
        <w:t>demonstrated</w:t>
      </w:r>
      <w:r>
        <w:rPr>
          <w:sz w:val="22"/>
          <w:szCs w:val="22"/>
          <w:color w:val="231F20"/>
          <w:spacing w:val="37"/>
        </w:rPr>
        <w:t xml:space="preserve"> </w:t>
      </w:r>
      <w:r>
        <w:rPr>
          <w:sz w:val="22"/>
          <w:szCs w:val="22"/>
          <w:color w:val="231F20"/>
        </w:rPr>
        <w:t>leadership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</w:rPr>
        <w:t>through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</w:rPr>
        <w:t>their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</w:rPr>
        <w:t>expertise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</w:rPr>
        <w:t>in </w:t>
      </w:r>
      <w:r>
        <w:rPr>
          <w:sz w:val="22"/>
          <w:szCs w:val="22"/>
          <w:color w:val="231F20"/>
          <w:spacing w:val="-1"/>
        </w:rPr>
        <w:t>clinical care and research, national and international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  <w:spacing w:val="1"/>
        </w:rPr>
        <w:t>engagement,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  <w:spacing w:val="1"/>
        </w:rPr>
        <w:t>and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profile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as</w:t>
      </w:r>
      <w:r>
        <w:rPr>
          <w:sz w:val="22"/>
          <w:szCs w:val="22"/>
          <w:color w:val="231F20"/>
          <w:spacing w:val="34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we</w:t>
      </w:r>
      <w:r>
        <w:rPr>
          <w:sz w:val="22"/>
          <w:szCs w:val="22"/>
          <w:color w:val="231F20"/>
        </w:rPr>
        <w:t>ll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</w:rPr>
        <w:t>as</w:t>
      </w:r>
      <w:r>
        <w:rPr>
          <w:sz w:val="22"/>
          <w:szCs w:val="22"/>
          <w:color w:val="231F20"/>
          <w:spacing w:val="40"/>
          <w:w w:val="101"/>
        </w:rPr>
        <w:t xml:space="preserve"> </w:t>
      </w:r>
      <w:r>
        <w:rPr>
          <w:sz w:val="22"/>
          <w:szCs w:val="22"/>
          <w:color w:val="231F20"/>
        </w:rPr>
        <w:t>dedication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</w:rPr>
        <w:t>to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</w:rPr>
        <w:t>topics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</w:rPr>
        <w:t>addressed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</w:rPr>
        <w:t>to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</w:rPr>
        <w:t>serve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</w:rPr>
        <w:t>on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30"/>
          <w:w w:val="101"/>
        </w:rPr>
        <w:t xml:space="preserve"> </w:t>
      </w:r>
      <w:r>
        <w:rPr>
          <w:sz w:val="22"/>
          <w:szCs w:val="22"/>
          <w:color w:val="231F20"/>
        </w:rPr>
        <w:t>expert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</w:rPr>
        <w:t>panel</w:t>
      </w:r>
      <w:r>
        <w:rPr>
          <w:sz w:val="22"/>
          <w:szCs w:val="22"/>
          <w:color w:val="231F20"/>
          <w:spacing w:val="10"/>
        </w:rPr>
        <w:t>.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</w:rPr>
        <w:t>objective</w:t>
      </w:r>
      <w:r>
        <w:rPr>
          <w:sz w:val="22"/>
          <w:szCs w:val="22"/>
          <w:color w:val="231F20"/>
          <w:spacing w:val="17"/>
          <w:w w:val="101"/>
        </w:rPr>
        <w:t xml:space="preserve"> </w:t>
      </w:r>
      <w:r>
        <w:rPr>
          <w:sz w:val="22"/>
          <w:szCs w:val="22"/>
          <w:color w:val="231F20"/>
        </w:rPr>
        <w:t>was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</w:rPr>
        <w:t>to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</w:rPr>
        <w:t>assemble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</w:rPr>
        <w:t>multidisciplinary </w:t>
      </w:r>
      <w:r>
        <w:rPr>
          <w:sz w:val="22"/>
          <w:szCs w:val="22"/>
          <w:color w:val="231F20"/>
          <w:spacing w:val="1"/>
        </w:rPr>
        <w:t>development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group.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  <w:spacing w:val="1"/>
        </w:rPr>
        <w:t>It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was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1"/>
        </w:rPr>
        <w:t>therefor</w:t>
      </w:r>
      <w:r>
        <w:rPr>
          <w:sz w:val="22"/>
          <w:szCs w:val="22"/>
          <w:color w:val="231F20"/>
        </w:rPr>
        <w:t>e</w:t>
      </w:r>
      <w:r>
        <w:rPr>
          <w:sz w:val="22"/>
          <w:szCs w:val="22"/>
          <w:color w:val="231F20"/>
          <w:spacing w:val="33"/>
          <w:w w:val="101"/>
        </w:rPr>
        <w:t xml:space="preserve"> </w:t>
      </w:r>
      <w:r>
        <w:rPr>
          <w:sz w:val="22"/>
          <w:szCs w:val="22"/>
          <w:color w:val="231F20"/>
        </w:rPr>
        <w:t>essential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</w:rPr>
        <w:t>for </w:t>
      </w:r>
      <w:r>
        <w:rPr>
          <w:sz w:val="22"/>
          <w:szCs w:val="22"/>
          <w:color w:val="231F20"/>
          <w:spacing w:val="1"/>
        </w:rPr>
        <w:t>the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validity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  <w:spacing w:val="1"/>
        </w:rPr>
        <w:t>and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  <w:spacing w:val="1"/>
        </w:rPr>
        <w:t>acceptability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  <w:spacing w:val="1"/>
        </w:rPr>
        <w:t>of the</w:t>
      </w:r>
      <w:r>
        <w:rPr>
          <w:sz w:val="22"/>
          <w:szCs w:val="22"/>
          <w:color w:val="231F20"/>
          <w:spacing w:val="31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guidelines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to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include professionals from all relevant </w:t>
      </w:r>
      <w:r>
        <w:rPr>
          <w:sz w:val="22"/>
          <w:szCs w:val="22"/>
          <w:color w:val="231F20"/>
          <w:spacing w:val="-2"/>
        </w:rPr>
        <w:t>disciplines—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that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</w:rPr>
        <w:t>is</w:t>
      </w:r>
      <w:r>
        <w:rPr>
          <w:sz w:val="22"/>
          <w:szCs w:val="22"/>
          <w:color w:val="231F20"/>
          <w:spacing w:val="11"/>
        </w:rPr>
        <w:t>,  </w:t>
      </w:r>
      <w:r>
        <w:rPr>
          <w:sz w:val="22"/>
          <w:szCs w:val="22"/>
          <w:color w:val="231F20"/>
        </w:rPr>
        <w:t>gynaecological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</w:rPr>
        <w:t>oncology</w:t>
      </w:r>
      <w:r>
        <w:rPr>
          <w:sz w:val="22"/>
          <w:szCs w:val="22"/>
          <w:color w:val="231F20"/>
          <w:spacing w:val="11"/>
        </w:rPr>
        <w:t>,  </w:t>
      </w:r>
      <w:r>
        <w:rPr>
          <w:sz w:val="22"/>
          <w:szCs w:val="22"/>
          <w:color w:val="231F20"/>
        </w:rPr>
        <w:t>onco</w:t>
      </w:r>
      <w:r>
        <w:rPr>
          <w:sz w:val="22"/>
          <w:szCs w:val="22"/>
          <w:color w:val="231F20"/>
          <w:spacing w:val="11"/>
        </w:rPr>
        <w:t>-</w:t>
      </w:r>
      <w:r>
        <w:rPr>
          <w:sz w:val="22"/>
          <w:szCs w:val="22"/>
          <w:color w:val="231F20"/>
        </w:rPr>
        <w:t>fertility</w:t>
      </w:r>
      <w:r>
        <w:rPr>
          <w:sz w:val="22"/>
          <w:szCs w:val="22"/>
          <w:color w:val="231F20"/>
          <w:spacing w:val="11"/>
        </w:rPr>
        <w:t>,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  <w:spacing w:val="5"/>
        </w:rPr>
        <w:t>reproductive  surgery,</w:t>
      </w:r>
      <w:r>
        <w:rPr>
          <w:sz w:val="22"/>
          <w:szCs w:val="22"/>
          <w:color w:val="231F20"/>
          <w:spacing w:val="15"/>
          <w:w w:val="101"/>
        </w:rPr>
        <w:t xml:space="preserve">  </w:t>
      </w:r>
      <w:r>
        <w:rPr>
          <w:sz w:val="22"/>
          <w:szCs w:val="22"/>
          <w:color w:val="231F20"/>
          <w:spacing w:val="5"/>
        </w:rPr>
        <w:t>endosco</w:t>
      </w:r>
      <w:r>
        <w:rPr>
          <w:sz w:val="22"/>
          <w:szCs w:val="22"/>
          <w:color w:val="231F20"/>
          <w:spacing w:val="4"/>
        </w:rPr>
        <w:t>py,</w:t>
      </w:r>
      <w:r>
        <w:rPr>
          <w:sz w:val="22"/>
          <w:szCs w:val="22"/>
          <w:color w:val="231F20"/>
          <w:spacing w:val="15"/>
        </w:rPr>
        <w:t xml:space="preserve">  </w:t>
      </w:r>
      <w:r>
        <w:rPr>
          <w:sz w:val="22"/>
          <w:szCs w:val="22"/>
          <w:color w:val="231F20"/>
          <w:spacing w:val="4"/>
        </w:rPr>
        <w:t>conservative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surgery,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2"/>
        </w:rPr>
        <w:t>and</w:t>
      </w:r>
      <w:r>
        <w:rPr>
          <w:sz w:val="22"/>
          <w:szCs w:val="22"/>
          <w:color w:val="231F20"/>
          <w:spacing w:val="48"/>
        </w:rPr>
        <w:t xml:space="preserve"> </w:t>
      </w:r>
      <w:r>
        <w:rPr>
          <w:sz w:val="22"/>
          <w:szCs w:val="22"/>
          <w:color w:val="231F20"/>
          <w:spacing w:val="2"/>
        </w:rPr>
        <w:t>histopathology.</w:t>
      </w:r>
      <w:r>
        <w:rPr>
          <w:sz w:val="22"/>
          <w:szCs w:val="22"/>
          <w:color w:val="231F20"/>
          <w:spacing w:val="54"/>
        </w:rPr>
        <w:t xml:space="preserve"> </w:t>
      </w:r>
      <w:r>
        <w:rPr>
          <w:sz w:val="22"/>
          <w:szCs w:val="22"/>
          <w:color w:val="231F20"/>
          <w:spacing w:val="2"/>
        </w:rPr>
        <w:t>To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2"/>
        </w:rPr>
        <w:t>ensure</w:t>
      </w:r>
      <w:r>
        <w:rPr>
          <w:sz w:val="22"/>
          <w:szCs w:val="22"/>
          <w:color w:val="231F20"/>
          <w:spacing w:val="49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that</w:t>
      </w:r>
      <w:r>
        <w:rPr>
          <w:sz w:val="22"/>
          <w:szCs w:val="22"/>
          <w:color w:val="231F20"/>
          <w:spacing w:val="49"/>
        </w:rPr>
        <w:t xml:space="preserve"> </w:t>
      </w:r>
      <w:r>
        <w:rPr>
          <w:sz w:val="22"/>
          <w:szCs w:val="22"/>
          <w:color w:val="231F20"/>
          <w:spacing w:val="2"/>
        </w:rPr>
        <w:t>the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6"/>
        </w:rPr>
        <w:t>statements</w:t>
      </w:r>
      <w:r>
        <w:rPr>
          <w:sz w:val="22"/>
          <w:szCs w:val="22"/>
          <w:color w:val="231F20"/>
          <w:spacing w:val="24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were</w:t>
      </w:r>
      <w:r>
        <w:rPr>
          <w:sz w:val="22"/>
          <w:szCs w:val="22"/>
          <w:color w:val="231F20"/>
        </w:rPr>
        <w:t xml:space="preserve">   </w:t>
      </w:r>
      <w:r>
        <w:rPr>
          <w:sz w:val="22"/>
          <w:szCs w:val="22"/>
          <w:color w:val="231F20"/>
          <w:spacing w:val="6"/>
        </w:rPr>
        <w:t>evidence-b</w:t>
      </w:r>
      <w:r>
        <w:rPr>
          <w:sz w:val="22"/>
          <w:szCs w:val="22"/>
          <w:color w:val="231F20"/>
          <w:spacing w:val="5"/>
        </w:rPr>
        <w:t>ased,</w:t>
      </w:r>
      <w:r>
        <w:rPr>
          <w:sz w:val="22"/>
          <w:szCs w:val="22"/>
          <w:color w:val="231F20"/>
          <w:spacing w:val="26"/>
        </w:rPr>
        <w:t xml:space="preserve">  </w:t>
      </w:r>
      <w:r>
        <w:rPr>
          <w:sz w:val="22"/>
          <w:szCs w:val="22"/>
          <w:color w:val="231F20"/>
          <w:spacing w:val="5"/>
        </w:rPr>
        <w:t>the</w:t>
      </w:r>
      <w:r>
        <w:rPr>
          <w:sz w:val="22"/>
          <w:szCs w:val="22"/>
          <w:color w:val="231F20"/>
        </w:rPr>
        <w:t xml:space="preserve">   </w:t>
      </w:r>
      <w:r>
        <w:rPr>
          <w:sz w:val="22"/>
          <w:szCs w:val="22"/>
          <w:color w:val="231F20"/>
          <w:spacing w:val="5"/>
        </w:rPr>
        <w:t>current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literature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</w:rPr>
        <w:t>was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</w:rPr>
        <w:t>reviewed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</w:rPr>
        <w:t>criticall</w:t>
      </w:r>
      <w:r>
        <w:rPr>
          <w:sz w:val="22"/>
          <w:szCs w:val="22"/>
          <w:color w:val="231F20"/>
          <w:spacing w:val="-1"/>
        </w:rPr>
        <w:t>y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appraised.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A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systematic,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2"/>
        </w:rPr>
        <w:t>unbiased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  <w:spacing w:val="2"/>
        </w:rPr>
        <w:t>literature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review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  <w:spacing w:val="2"/>
        </w:rPr>
        <w:t>of </w:t>
      </w:r>
      <w:r>
        <w:rPr>
          <w:sz w:val="22"/>
          <w:szCs w:val="22"/>
          <w:color w:val="231F20"/>
          <w:spacing w:val="1"/>
        </w:rPr>
        <w:t>relevant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studies</w:t>
      </w:r>
      <w:r>
        <w:rPr>
          <w:sz w:val="22"/>
          <w:szCs w:val="22"/>
          <w:color w:val="231F20"/>
          <w:spacing w:val="58"/>
        </w:rPr>
        <w:t xml:space="preserve"> </w:t>
      </w:r>
      <w:r>
        <w:rPr>
          <w:sz w:val="22"/>
          <w:szCs w:val="22"/>
          <w:color w:val="231F20"/>
        </w:rPr>
        <w:t>published</w:t>
      </w:r>
      <w:r>
        <w:rPr>
          <w:sz w:val="22"/>
          <w:szCs w:val="22"/>
          <w:color w:val="231F20"/>
          <w:spacing w:val="49"/>
        </w:rPr>
        <w:t xml:space="preserve"> </w:t>
      </w:r>
      <w:r>
        <w:rPr>
          <w:sz w:val="22"/>
          <w:szCs w:val="22"/>
          <w:color w:val="231F20"/>
        </w:rPr>
        <w:t>between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</w:rPr>
        <w:t>September</w:t>
      </w:r>
      <w:r>
        <w:rPr>
          <w:sz w:val="22"/>
          <w:szCs w:val="22"/>
          <w:color w:val="231F20"/>
          <w:spacing w:val="9"/>
        </w:rPr>
        <w:t xml:space="preserve">  2016  </w:t>
      </w:r>
      <w:r>
        <w:rPr>
          <w:sz w:val="22"/>
          <w:szCs w:val="22"/>
          <w:color w:val="231F20"/>
        </w:rPr>
        <w:t>and </w:t>
      </w:r>
      <w:r>
        <w:rPr>
          <w:sz w:val="22"/>
          <w:szCs w:val="22"/>
          <w:color w:val="231F20"/>
        </w:rPr>
        <w:t>September 2021 was</w:t>
      </w:r>
      <w:r>
        <w:rPr>
          <w:sz w:val="22"/>
          <w:szCs w:val="22"/>
          <w:color w:val="231F20"/>
          <w:spacing w:val="17"/>
          <w:w w:val="101"/>
        </w:rPr>
        <w:t xml:space="preserve"> </w:t>
      </w:r>
      <w:r>
        <w:rPr>
          <w:sz w:val="22"/>
          <w:szCs w:val="22"/>
          <w:color w:val="231F20"/>
        </w:rPr>
        <w:t>carried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</w:rPr>
        <w:t>out using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Medline </w:t>
      </w:r>
      <w:r>
        <w:rPr>
          <w:sz w:val="22"/>
          <w:szCs w:val="22"/>
          <w:color w:val="231F20"/>
        </w:rPr>
        <w:t>database</w:t>
      </w:r>
      <w:r>
        <w:rPr>
          <w:sz w:val="22"/>
          <w:szCs w:val="22"/>
          <w:color w:val="231F20"/>
          <w:spacing w:val="15"/>
        </w:rPr>
        <w:t xml:space="preserve">  (</w:t>
      </w:r>
      <w:r>
        <w:rPr>
          <w:sz w:val="22"/>
          <w:szCs w:val="22"/>
          <w:color w:val="231F20"/>
        </w:rPr>
        <w:t>see</w:t>
      </w:r>
      <w:r>
        <w:rPr>
          <w:sz w:val="22"/>
          <w:szCs w:val="22"/>
          <w:color w:val="231F20"/>
          <w:spacing w:val="12"/>
        </w:rPr>
        <w:t xml:space="preserve">  </w:t>
      </w:r>
      <w:r>
        <w:rPr>
          <w:sz w:val="22"/>
          <w:szCs w:val="22"/>
          <w:color w:val="231F20"/>
        </w:rPr>
        <w:t>online</w:t>
      </w:r>
      <w:r>
        <w:rPr>
          <w:sz w:val="22"/>
          <w:szCs w:val="22"/>
          <w:color w:val="231F20"/>
          <w:spacing w:val="12"/>
        </w:rPr>
        <w:t xml:space="preserve">  </w:t>
      </w:r>
      <w:r>
        <w:rPr>
          <w:sz w:val="22"/>
          <w:szCs w:val="22"/>
          <w:color w:val="231F20"/>
        </w:rPr>
        <w:t>supplemental</w:t>
      </w:r>
      <w:r>
        <w:rPr>
          <w:sz w:val="22"/>
          <w:szCs w:val="22"/>
          <w:color w:val="231F20"/>
          <w:spacing w:val="12"/>
        </w:rPr>
        <w:t xml:space="preserve">  </w:t>
      </w:r>
      <w:r>
        <w:rPr>
          <w:sz w:val="22"/>
          <w:szCs w:val="22"/>
          <w:color w:val="231F20"/>
        </w:rPr>
        <w:t>appendix</w:t>
      </w:r>
      <w:r>
        <w:rPr>
          <w:sz w:val="22"/>
          <w:szCs w:val="22"/>
          <w:color w:val="231F20"/>
          <w:spacing w:val="15"/>
        </w:rPr>
        <w:t xml:space="preserve">   1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0"/>
        </w:rPr>
        <w:t>-   </w:t>
      </w:r>
      <w:hyperlink w:history="true" r:id="rId8">
        <w:r>
          <w:rPr>
            <w:sz w:val="22"/>
            <w:szCs w:val="22"/>
            <w:color w:val="231F20"/>
            <w:spacing w:val="10"/>
          </w:rPr>
          <w:t>https://fvvo.eu/assets</w:t>
        </w:r>
        <w:r>
          <w:rPr>
            <w:sz w:val="22"/>
            <w:szCs w:val="22"/>
            <w:color w:val="231F20"/>
            <w:spacing w:val="9"/>
          </w:rPr>
          <w:t>/1091/Supplementary_</w:t>
        </w:r>
      </w:hyperlink>
      <w:r>
        <w:rPr>
          <w:sz w:val="22"/>
          <w:szCs w:val="22"/>
          <w:color w:val="231F20"/>
        </w:rPr>
        <w:t xml:space="preserve"> </w:t>
      </w:r>
      <w:hyperlink w:history="true" r:id="rId8">
        <w:r>
          <w:rPr>
            <w:sz w:val="22"/>
            <w:szCs w:val="22"/>
            <w:color w:val="231F20"/>
            <w:spacing w:val="7"/>
          </w:rPr>
          <w:t>data_1_-_identification_of_scientific_ev</w:t>
        </w:r>
        <w:r>
          <w:rPr>
            <w:sz w:val="22"/>
            <w:szCs w:val="22"/>
            <w:color w:val="231F20"/>
            <w:spacing w:val="6"/>
          </w:rPr>
          <w:t>idence.</w:t>
        </w:r>
      </w:hyperlink>
      <w:r>
        <w:rPr>
          <w:sz w:val="22"/>
          <w:szCs w:val="22"/>
          <w:color w:val="231F20"/>
        </w:rPr>
        <w:t xml:space="preserve"> </w:t>
      </w:r>
      <w:hyperlink w:history="true" r:id="rId8">
        <w:r>
          <w:rPr>
            <w:sz w:val="22"/>
            <w:szCs w:val="22"/>
            <w:color w:val="231F20"/>
          </w:rPr>
          <w:t>docx</w:t>
        </w:r>
      </w:hyperlink>
      <w:r>
        <w:rPr>
          <w:sz w:val="22"/>
          <w:szCs w:val="22"/>
          <w:color w:val="231F20"/>
        </w:rPr>
        <w:t>).</w:t>
      </w:r>
      <w:r>
        <w:rPr>
          <w:sz w:val="22"/>
          <w:szCs w:val="22"/>
          <w:color w:val="231F20"/>
          <w:spacing w:val="14"/>
          <w:w w:val="101"/>
        </w:rPr>
        <w:t xml:space="preserve"> </w:t>
      </w:r>
      <w:r>
        <w:rPr>
          <w:sz w:val="22"/>
          <w:szCs w:val="22"/>
          <w:color w:val="231F20"/>
        </w:rPr>
        <w:t>The bibliography was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</w:rPr>
        <w:t>also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</w:rPr>
        <w:t>supplemen</w:t>
      </w:r>
      <w:r>
        <w:rPr>
          <w:sz w:val="22"/>
          <w:szCs w:val="22"/>
          <w:color w:val="231F20"/>
          <w:spacing w:val="-1"/>
        </w:rPr>
        <w:t>ted by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additional</w:t>
      </w:r>
      <w:r>
        <w:rPr>
          <w:sz w:val="22"/>
          <w:szCs w:val="22"/>
          <w:color w:val="231F20"/>
          <w:spacing w:val="38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older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  <w:spacing w:val="2"/>
        </w:rPr>
        <w:t>relevant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ref</w:t>
      </w:r>
      <w:r>
        <w:rPr>
          <w:sz w:val="22"/>
          <w:szCs w:val="22"/>
          <w:color w:val="231F20"/>
          <w:spacing w:val="1"/>
        </w:rPr>
        <w:t>erences</w:t>
      </w:r>
      <w:r>
        <w:rPr>
          <w:sz w:val="22"/>
          <w:szCs w:val="22"/>
          <w:color w:val="231F20"/>
          <w:spacing w:val="40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(if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any).</w:t>
      </w:r>
      <w:r>
        <w:rPr>
          <w:sz w:val="22"/>
          <w:szCs w:val="22"/>
          <w:color w:val="231F20"/>
          <w:spacing w:val="38"/>
        </w:rPr>
        <w:t xml:space="preserve"> </w:t>
      </w:r>
      <w:r>
        <w:rPr>
          <w:sz w:val="22"/>
          <w:szCs w:val="22"/>
          <w:color w:val="231F20"/>
          <w:spacing w:val="1"/>
        </w:rPr>
        <w:t>The</w:t>
      </w:r>
    </w:p>
    <w:p>
      <w:pPr>
        <w:spacing w:line="5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42" w:firstLine="6"/>
        <w:spacing w:before="52" w:line="249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</w:rPr>
        <w:t>literature</w:t>
      </w:r>
      <w:r>
        <w:rPr>
          <w:sz w:val="22"/>
          <w:szCs w:val="22"/>
          <w:color w:val="231F20"/>
          <w:spacing w:val="38"/>
        </w:rPr>
        <w:t xml:space="preserve"> </w:t>
      </w:r>
      <w:r>
        <w:rPr>
          <w:sz w:val="22"/>
          <w:szCs w:val="22"/>
          <w:color w:val="231F20"/>
        </w:rPr>
        <w:t>search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</w:rPr>
        <w:t>was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</w:rPr>
        <w:t>limited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</w:rPr>
        <w:t>to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</w:rPr>
        <w:t>publications </w:t>
      </w:r>
      <w:r>
        <w:rPr>
          <w:sz w:val="22"/>
          <w:szCs w:val="22"/>
          <w:color w:val="231F20"/>
        </w:rPr>
        <w:t>in English. Priority was given to hi</w:t>
      </w:r>
      <w:r>
        <w:rPr>
          <w:sz w:val="22"/>
          <w:szCs w:val="22"/>
          <w:color w:val="231F20"/>
          <w:spacing w:val="-1"/>
        </w:rPr>
        <w:t>gh-quality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6"/>
        </w:rPr>
        <w:t>systematic</w:t>
      </w:r>
      <w:r>
        <w:rPr>
          <w:sz w:val="22"/>
          <w:szCs w:val="22"/>
          <w:color w:val="231F20"/>
          <w:spacing w:val="23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reviews,</w:t>
      </w:r>
      <w:r>
        <w:rPr>
          <w:sz w:val="22"/>
          <w:szCs w:val="22"/>
          <w:color w:val="231F20"/>
          <w:spacing w:val="23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meta-analys</w:t>
      </w:r>
      <w:r>
        <w:rPr>
          <w:sz w:val="22"/>
          <w:szCs w:val="22"/>
          <w:color w:val="231F20"/>
          <w:spacing w:val="5"/>
        </w:rPr>
        <w:t>es,</w:t>
      </w:r>
      <w:r>
        <w:rPr>
          <w:sz w:val="22"/>
          <w:szCs w:val="22"/>
          <w:color w:val="231F20"/>
          <w:spacing w:val="27"/>
        </w:rPr>
        <w:t xml:space="preserve">  </w:t>
      </w:r>
      <w:r>
        <w:rPr>
          <w:sz w:val="22"/>
          <w:szCs w:val="22"/>
          <w:color w:val="231F20"/>
          <w:spacing w:val="5"/>
        </w:rPr>
        <w:t>and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randomised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  <w:spacing w:val="2"/>
        </w:rPr>
        <w:t>controlled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t</w:t>
      </w:r>
      <w:r>
        <w:rPr>
          <w:sz w:val="22"/>
          <w:szCs w:val="22"/>
          <w:color w:val="231F20"/>
          <w:spacing w:val="1"/>
        </w:rPr>
        <w:t>rials,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1"/>
        </w:rPr>
        <w:t>but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  <w:spacing w:val="1"/>
        </w:rPr>
        <w:t>studies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of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lower levels of</w:t>
      </w:r>
      <w:r>
        <w:rPr>
          <w:sz w:val="22"/>
          <w:szCs w:val="22"/>
          <w:color w:val="231F20"/>
          <w:spacing w:val="-18"/>
        </w:rPr>
        <w:t xml:space="preserve"> </w:t>
      </w:r>
      <w:r>
        <w:rPr>
          <w:sz w:val="22"/>
          <w:szCs w:val="22"/>
          <w:color w:val="231F20"/>
        </w:rPr>
        <w:t>evidence were also evaluat</w:t>
      </w:r>
      <w:r>
        <w:rPr>
          <w:sz w:val="22"/>
          <w:szCs w:val="22"/>
          <w:color w:val="231F20"/>
          <w:spacing w:val="-1"/>
        </w:rPr>
        <w:t>ed.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The  search   strategy  excluded</w:t>
      </w:r>
      <w:r>
        <w:rPr>
          <w:sz w:val="22"/>
          <w:szCs w:val="22"/>
          <w:color w:val="231F20"/>
          <w:spacing w:val="16"/>
          <w:w w:val="101"/>
        </w:rPr>
        <w:t xml:space="preserve">  </w:t>
      </w:r>
      <w:r>
        <w:rPr>
          <w:sz w:val="22"/>
          <w:szCs w:val="22"/>
          <w:color w:val="231F20"/>
          <w:spacing w:val="4"/>
        </w:rPr>
        <w:t>editorials,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letters, and in vitro studies. Th</w:t>
      </w:r>
      <w:r>
        <w:rPr>
          <w:sz w:val="22"/>
          <w:szCs w:val="22"/>
          <w:color w:val="231F20"/>
          <w:spacing w:val="-1"/>
        </w:rPr>
        <w:t>e reference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  <w:spacing w:val="-1"/>
        </w:rPr>
        <w:t>list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of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  <w:spacing w:val="1"/>
        </w:rPr>
        <w:t>each</w:t>
      </w:r>
      <w:r>
        <w:rPr>
          <w:sz w:val="22"/>
          <w:szCs w:val="22"/>
          <w:color w:val="231F20"/>
          <w:spacing w:val="39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identified</w:t>
      </w:r>
      <w:r>
        <w:rPr>
          <w:sz w:val="22"/>
          <w:szCs w:val="22"/>
          <w:color w:val="231F20"/>
          <w:spacing w:val="41"/>
        </w:rPr>
        <w:t xml:space="preserve"> </w:t>
      </w:r>
      <w:r>
        <w:rPr>
          <w:sz w:val="22"/>
          <w:szCs w:val="22"/>
          <w:color w:val="231F20"/>
          <w:spacing w:val="1"/>
        </w:rPr>
        <w:t>article</w:t>
      </w:r>
      <w:r>
        <w:rPr>
          <w:sz w:val="22"/>
          <w:szCs w:val="22"/>
          <w:color w:val="231F20"/>
          <w:spacing w:val="34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was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  <w:spacing w:val="1"/>
        </w:rPr>
        <w:t>reviewed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for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other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potentially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relevant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ar</w:t>
      </w:r>
      <w:r>
        <w:rPr>
          <w:sz w:val="22"/>
          <w:szCs w:val="22"/>
          <w:color w:val="231F20"/>
        </w:rPr>
        <w:t>ticles.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</w:rPr>
        <w:t>Based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</w:rPr>
        <w:t>on </w:t>
      </w:r>
      <w:r>
        <w:rPr>
          <w:sz w:val="22"/>
          <w:szCs w:val="22"/>
          <w:color w:val="231F20"/>
          <w:spacing w:val="-1"/>
        </w:rPr>
        <w:t>the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  <w:spacing w:val="-1"/>
        </w:rPr>
        <w:t>collected</w:t>
      </w:r>
      <w:r>
        <w:rPr>
          <w:sz w:val="22"/>
          <w:szCs w:val="22"/>
          <w:color w:val="231F20"/>
          <w:spacing w:val="14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evidence</w:t>
      </w:r>
      <w:r>
        <w:rPr>
          <w:sz w:val="22"/>
          <w:szCs w:val="22"/>
          <w:color w:val="231F20"/>
          <w:spacing w:val="14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and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  <w:spacing w:val="-1"/>
        </w:rPr>
        <w:t>clinical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  <w:spacing w:val="-1"/>
        </w:rPr>
        <w:t>expertise,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the</w:t>
      </w:r>
      <w:r>
        <w:rPr>
          <w:sz w:val="22"/>
          <w:szCs w:val="22"/>
          <w:color w:val="231F20"/>
          <w:spacing w:val="3"/>
        </w:rPr>
        <w:t xml:space="preserve">  </w:t>
      </w:r>
      <w:r>
        <w:rPr>
          <w:sz w:val="22"/>
          <w:szCs w:val="22"/>
          <w:color w:val="231F20"/>
          <w:spacing w:val="2"/>
        </w:rPr>
        <w:t>development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  <w:spacing w:val="2"/>
        </w:rPr>
        <w:t>group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2"/>
        </w:rPr>
        <w:t>drafted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  <w:spacing w:val="2"/>
        </w:rPr>
        <w:t>guidelines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for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</w:rPr>
        <w:t>all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</w:rPr>
        <w:t>topics</w:t>
      </w:r>
      <w:r>
        <w:rPr>
          <w:sz w:val="22"/>
          <w:szCs w:val="22"/>
          <w:color w:val="231F20"/>
          <w:spacing w:val="9"/>
        </w:rPr>
        <w:t>.  </w:t>
      </w:r>
      <w:r>
        <w:rPr>
          <w:sz w:val="22"/>
          <w:szCs w:val="22"/>
          <w:color w:val="231F20"/>
        </w:rPr>
        <w:t>These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</w:rPr>
        <w:t>guidelines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</w:rPr>
        <w:t>were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discussed and retained if</w:t>
      </w:r>
      <w:r>
        <w:rPr>
          <w:sz w:val="22"/>
          <w:szCs w:val="22"/>
          <w:color w:val="231F20"/>
          <w:spacing w:val="-27"/>
        </w:rPr>
        <w:t xml:space="preserve"> </w:t>
      </w:r>
      <w:r>
        <w:rPr>
          <w:sz w:val="22"/>
          <w:szCs w:val="22"/>
          <w:color w:val="231F20"/>
        </w:rPr>
        <w:t>they w</w:t>
      </w:r>
      <w:r>
        <w:rPr>
          <w:sz w:val="22"/>
          <w:szCs w:val="22"/>
          <w:color w:val="231F20"/>
          <w:spacing w:val="-1"/>
        </w:rPr>
        <w:t>ere supported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by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sufficiently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  <w:spacing w:val="-1"/>
        </w:rPr>
        <w:t>high-level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-1"/>
        </w:rPr>
        <w:t>scientific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evidence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and/or</w:t>
      </w:r>
      <w:r>
        <w:rPr>
          <w:sz w:val="22"/>
          <w:szCs w:val="22"/>
          <w:color w:val="231F20"/>
          <w:spacing w:val="22"/>
        </w:rPr>
        <w:t xml:space="preserve">  </w:t>
      </w:r>
      <w:r>
        <w:rPr>
          <w:sz w:val="22"/>
          <w:szCs w:val="22"/>
          <w:color w:val="231F20"/>
          <w:spacing w:val="4"/>
        </w:rPr>
        <w:t>when</w:t>
      </w:r>
      <w:r>
        <w:rPr>
          <w:sz w:val="22"/>
          <w:szCs w:val="22"/>
          <w:color w:val="231F20"/>
          <w:spacing w:val="23"/>
          <w:w w:val="101"/>
        </w:rPr>
        <w:t xml:space="preserve">  </w:t>
      </w:r>
      <w:r>
        <w:rPr>
          <w:sz w:val="22"/>
          <w:szCs w:val="22"/>
          <w:color w:val="231F20"/>
          <w:spacing w:val="4"/>
        </w:rPr>
        <w:t>a</w:t>
      </w:r>
      <w:r>
        <w:rPr>
          <w:sz w:val="22"/>
          <w:szCs w:val="22"/>
          <w:color w:val="231F20"/>
          <w:spacing w:val="23"/>
        </w:rPr>
        <w:t xml:space="preserve">  </w:t>
      </w:r>
      <w:r>
        <w:rPr>
          <w:sz w:val="22"/>
          <w:szCs w:val="22"/>
          <w:color w:val="231F20"/>
          <w:spacing w:val="4"/>
        </w:rPr>
        <w:t>large</w:t>
      </w:r>
      <w:r>
        <w:rPr>
          <w:sz w:val="22"/>
          <w:szCs w:val="22"/>
          <w:color w:val="231F20"/>
          <w:spacing w:val="23"/>
          <w:w w:val="101"/>
        </w:rPr>
        <w:t xml:space="preserve">  </w:t>
      </w:r>
      <w:r>
        <w:rPr>
          <w:sz w:val="22"/>
          <w:szCs w:val="22"/>
          <w:color w:val="231F20"/>
          <w:spacing w:val="4"/>
        </w:rPr>
        <w:t>consensus</w:t>
      </w:r>
      <w:r>
        <w:rPr>
          <w:sz w:val="22"/>
          <w:szCs w:val="22"/>
          <w:color w:val="231F20"/>
          <w:spacing w:val="23"/>
          <w:w w:val="101"/>
        </w:rPr>
        <w:t xml:space="preserve">  </w:t>
      </w:r>
      <w:r>
        <w:rPr>
          <w:sz w:val="22"/>
          <w:szCs w:val="22"/>
          <w:color w:val="231F20"/>
          <w:spacing w:val="4"/>
        </w:rPr>
        <w:t>among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experts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</w:rPr>
        <w:t>was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</w:rPr>
        <w:t>obtained</w:t>
      </w:r>
      <w:r>
        <w:rPr>
          <w:sz w:val="22"/>
          <w:szCs w:val="22"/>
          <w:color w:val="231F20"/>
          <w:spacing w:val="6"/>
        </w:rPr>
        <w:t>. </w:t>
      </w:r>
      <w:r>
        <w:rPr>
          <w:sz w:val="22"/>
          <w:szCs w:val="22"/>
          <w:color w:val="231F20"/>
        </w:rPr>
        <w:t>An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</w:rPr>
        <w:t>adapted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version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</w:rPr>
        <w:t>of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</w:rPr>
        <w:t>Infectious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</w:rPr>
        <w:t>Diseases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</w:rPr>
        <w:t>Society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</w:rPr>
        <w:t>America</w:t>
      </w:r>
      <w:r>
        <w:rPr>
          <w:sz w:val="22"/>
          <w:szCs w:val="22"/>
          <w:color w:val="231F20"/>
          <w:spacing w:val="5"/>
        </w:rPr>
        <w:t>-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United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</w:rPr>
        <w:t>States Public </w:t>
      </w:r>
      <w:r>
        <w:rPr>
          <w:sz w:val="22"/>
          <w:szCs w:val="22"/>
          <w:color w:val="231F20"/>
          <w:spacing w:val="-1"/>
        </w:rPr>
        <w:t>Health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  <w:spacing w:val="-1"/>
        </w:rPr>
        <w:t>Service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Grading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System  was  used</w:t>
      </w:r>
      <w:r>
        <w:rPr>
          <w:sz w:val="22"/>
          <w:szCs w:val="22"/>
          <w:color w:val="231F20"/>
          <w:spacing w:val="8"/>
        </w:rPr>
        <w:t xml:space="preserve">  </w:t>
      </w:r>
      <w:r>
        <w:rPr>
          <w:sz w:val="22"/>
          <w:szCs w:val="22"/>
          <w:color w:val="231F20"/>
          <w:spacing w:val="4"/>
        </w:rPr>
        <w:t>to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  <w:spacing w:val="4"/>
        </w:rPr>
        <w:t>define</w:t>
      </w:r>
      <w:r>
        <w:rPr>
          <w:sz w:val="22"/>
          <w:szCs w:val="22"/>
          <w:color w:val="231F20"/>
          <w:spacing w:val="8"/>
        </w:rPr>
        <w:t xml:space="preserve">  </w:t>
      </w:r>
      <w:r>
        <w:rPr>
          <w:sz w:val="22"/>
          <w:szCs w:val="22"/>
          <w:color w:val="231F20"/>
          <w:spacing w:val="4"/>
        </w:rPr>
        <w:t>the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  <w:spacing w:val="3"/>
        </w:rPr>
        <w:t>level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  <w:spacing w:val="3"/>
        </w:rPr>
        <w:t>of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evidence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  <w:spacing w:val="2"/>
        </w:rPr>
        <w:t>and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  <w:spacing w:val="2"/>
        </w:rPr>
        <w:t>grade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2"/>
        </w:rPr>
        <w:t>of recommendation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  <w:spacing w:val="2"/>
        </w:rPr>
        <w:t>f</w:t>
      </w:r>
      <w:r>
        <w:rPr>
          <w:sz w:val="22"/>
          <w:szCs w:val="22"/>
          <w:color w:val="231F20"/>
          <w:spacing w:val="1"/>
        </w:rPr>
        <w:t>or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each</w:t>
      </w:r>
      <w:r>
        <w:rPr>
          <w:sz w:val="22"/>
          <w:szCs w:val="22"/>
          <w:color w:val="231F20"/>
          <w:spacing w:val="56"/>
        </w:rPr>
        <w:t xml:space="preserve"> </w:t>
      </w:r>
      <w:r>
        <w:rPr>
          <w:sz w:val="22"/>
          <w:szCs w:val="22"/>
          <w:color w:val="231F20"/>
          <w:spacing w:val="4"/>
        </w:rPr>
        <w:t>of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the</w:t>
      </w:r>
      <w:r>
        <w:rPr>
          <w:sz w:val="22"/>
          <w:szCs w:val="22"/>
          <w:color w:val="231F20"/>
          <w:spacing w:val="43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recommendations</w:t>
      </w:r>
      <w:r>
        <w:rPr>
          <w:sz w:val="22"/>
          <w:szCs w:val="22"/>
          <w:color w:val="231F20"/>
          <w:spacing w:val="51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(Dykewicz,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6"/>
        </w:rPr>
        <w:t>2001)  (</w:t>
      </w:r>
      <w:r>
        <w:rPr>
          <w:sz w:val="22"/>
          <w:szCs w:val="22"/>
          <w:color w:val="231F20"/>
        </w:rPr>
        <w:t>Figure</w:t>
      </w:r>
      <w:r>
        <w:rPr>
          <w:sz w:val="22"/>
          <w:szCs w:val="22"/>
          <w:color w:val="231F20"/>
          <w:spacing w:val="6"/>
        </w:rPr>
        <w:t xml:space="preserve">  2).  </w:t>
      </w:r>
      <w:r>
        <w:rPr>
          <w:sz w:val="22"/>
          <w:szCs w:val="22"/>
          <w:color w:val="231F20"/>
        </w:rPr>
        <w:t>In</w:t>
      </w:r>
      <w:r>
        <w:rPr>
          <w:sz w:val="22"/>
          <w:szCs w:val="22"/>
          <w:color w:val="231F20"/>
          <w:spacing w:val="6"/>
        </w:rPr>
        <w:t xml:space="preserve"> 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6"/>
        </w:rPr>
        <w:t xml:space="preserve">  </w:t>
      </w:r>
      <w:r>
        <w:rPr>
          <w:sz w:val="22"/>
          <w:szCs w:val="22"/>
          <w:color w:val="231F20"/>
        </w:rPr>
        <w:t>absence</w:t>
      </w:r>
      <w:r>
        <w:rPr>
          <w:sz w:val="22"/>
          <w:szCs w:val="22"/>
          <w:color w:val="231F20"/>
          <w:spacing w:val="6"/>
        </w:rPr>
        <w:t xml:space="preserve"> 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6"/>
        </w:rPr>
        <w:t xml:space="preserve">  </w:t>
      </w:r>
      <w:r>
        <w:rPr>
          <w:sz w:val="22"/>
          <w:szCs w:val="22"/>
          <w:color w:val="231F20"/>
        </w:rPr>
        <w:t>any</w:t>
      </w:r>
    </w:p>
    <w:p>
      <w:pPr>
        <w:spacing w:line="249" w:lineRule="auto"/>
        <w:sectPr>
          <w:type w:val="continuous"/>
          <w:pgSz w:w="11906" w:h="16838"/>
          <w:pgMar w:top="983" w:right="1190" w:bottom="737" w:left="1133" w:header="0" w:footer="0" w:gutter="0"/>
          <w:cols w:equalWidth="0" w:num="2">
            <w:col w:w="4946" w:space="100"/>
            <w:col w:w="4536" w:space="0"/>
          </w:cols>
        </w:sectPr>
        <w:rPr>
          <w:sz w:val="22"/>
          <w:szCs w:val="22"/>
        </w:rPr>
      </w:pPr>
    </w:p>
    <w:p>
      <w:pPr>
        <w:spacing w:line="211" w:lineRule="exact"/>
        <w:rPr/>
      </w:pPr>
      <w:r/>
    </w:p>
    <w:tbl>
      <w:tblPr>
        <w:tblStyle w:val="TableNormal"/>
        <w:tblW w:w="905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052"/>
      </w:tblGrid>
      <w:tr>
        <w:trPr>
          <w:trHeight w:val="537" w:hRule="atLeast"/>
        </w:trPr>
        <w:tc>
          <w:tcPr>
            <w:shd w:val="clear" w:fill="DDD9C3"/>
            <w:tcW w:w="905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16"/>
              <w:spacing w:before="203" w:line="19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231F20"/>
                <w:spacing w:val="3"/>
              </w:rPr>
              <w:t>LEVELS OF</w:t>
            </w:r>
            <w:r>
              <w:rPr>
                <w:sz w:val="19"/>
                <w:szCs w:val="19"/>
                <w:b/>
                <w:bCs/>
                <w:color w:val="231F20"/>
                <w:spacing w:val="26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231F20"/>
                <w:spacing w:val="3"/>
              </w:rPr>
              <w:t>EVIDENCE</w:t>
            </w:r>
          </w:p>
        </w:tc>
      </w:tr>
      <w:tr>
        <w:trPr>
          <w:trHeight w:val="1741" w:hRule="atLeast"/>
        </w:trPr>
        <w:tc>
          <w:tcPr>
            <w:tcW w:w="905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800" w:right="34" w:hanging="685"/>
              <w:spacing w:before="98" w:line="191" w:lineRule="auto"/>
              <w:rPr/>
            </w:pPr>
            <w:r>
              <w:rPr>
                <w:sz w:val="16"/>
                <w:szCs w:val="16"/>
                <w:b/>
                <w:bCs/>
                <w:color w:val="231F20"/>
                <w:spacing w:val="-8"/>
              </w:rPr>
              <w:t>I                    </w:t>
            </w:r>
            <w:r>
              <w:rPr>
                <w:color w:val="231F20"/>
                <w:spacing w:val="-8"/>
              </w:rPr>
              <w:t>Evidence from</w:t>
            </w:r>
            <w:r>
              <w:rPr>
                <w:color w:val="231F20"/>
                <w:spacing w:val="-9"/>
              </w:rPr>
              <w:t xml:space="preserve"> at least one large randomised, controlled trial of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9"/>
              </w:rPr>
              <w:t>good methodological quality (low potential for bias) or met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analyses of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-9"/>
              </w:rPr>
              <w:t>well-conducted, randomised trials without heterogeneity</w:t>
            </w:r>
          </w:p>
          <w:p>
            <w:pPr>
              <w:pStyle w:val="TableText"/>
              <w:ind w:left="802" w:right="44" w:hanging="687"/>
              <w:spacing w:before="97" w:line="191" w:lineRule="auto"/>
              <w:rPr/>
            </w:pPr>
            <w:r>
              <w:rPr>
                <w:sz w:val="16"/>
                <w:szCs w:val="16"/>
                <w:b/>
                <w:bCs/>
                <w:color w:val="231F20"/>
                <w:spacing w:val="-9"/>
              </w:rPr>
              <w:t>II                  </w:t>
            </w:r>
            <w:r>
              <w:rPr>
                <w:color w:val="231F20"/>
                <w:spacing w:val="-9"/>
              </w:rPr>
              <w:t>Small randomised trials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9"/>
              </w:rPr>
              <w:t>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large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randomised trials with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a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  <w:spacing w:val="-9"/>
              </w:rPr>
              <w:t>suspicion of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9"/>
              </w:rPr>
              <w:t>bias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9"/>
              </w:rPr>
              <w:t>(lower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-9"/>
              </w:rPr>
              <w:t>methodological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quality)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or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meta-analys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of such trials or of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8"/>
              </w:rPr>
              <w:t>trial</w:t>
            </w:r>
            <w:r>
              <w:rPr>
                <w:color w:val="231F20"/>
                <w:spacing w:val="-9"/>
              </w:rPr>
              <w:t>s with demonstrated heterogeneity</w:t>
            </w:r>
          </w:p>
          <w:p>
            <w:pPr>
              <w:pStyle w:val="TableText"/>
              <w:ind w:left="115"/>
              <w:spacing w:before="97" w:line="170" w:lineRule="auto"/>
              <w:rPr/>
            </w:pPr>
            <w:r>
              <w:rPr>
                <w:sz w:val="16"/>
                <w:szCs w:val="16"/>
                <w:b/>
                <w:bCs/>
                <w:color w:val="231F20"/>
                <w:spacing w:val="-7"/>
              </w:rPr>
              <w:t>III                 </w:t>
            </w:r>
            <w:r>
              <w:rPr>
                <w:color w:val="231F20"/>
                <w:spacing w:val="-7"/>
              </w:rPr>
              <w:t>Prospective cohort studies</w:t>
            </w:r>
          </w:p>
          <w:p>
            <w:pPr>
              <w:pStyle w:val="TableText"/>
              <w:ind w:left="115"/>
              <w:spacing w:before="99" w:line="170" w:lineRule="auto"/>
              <w:rPr/>
            </w:pPr>
            <w:r>
              <w:rPr>
                <w:sz w:val="16"/>
                <w:szCs w:val="16"/>
                <w:b/>
                <w:bCs/>
                <w:color w:val="231F20"/>
                <w:spacing w:val="-7"/>
              </w:rPr>
              <w:t>IV                 </w:t>
            </w:r>
            <w:r>
              <w:rPr>
                <w:color w:val="231F20"/>
                <w:spacing w:val="-7"/>
              </w:rPr>
              <w:t>Re</w:t>
            </w:r>
            <w:r>
              <w:rPr>
                <w:color w:val="231F20"/>
                <w:spacing w:val="-8"/>
              </w:rPr>
              <w:t>trospective cohort studies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8"/>
              </w:rPr>
              <w:t>or case-control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8"/>
              </w:rPr>
              <w:t>studies</w:t>
            </w:r>
          </w:p>
          <w:p>
            <w:pPr>
              <w:pStyle w:val="TableText"/>
              <w:ind w:left="109"/>
              <w:spacing w:before="99" w:line="170" w:lineRule="auto"/>
              <w:rPr/>
            </w:pPr>
            <w:r>
              <w:rPr>
                <w:sz w:val="16"/>
                <w:szCs w:val="16"/>
                <w:b/>
                <w:bCs/>
                <w:color w:val="231F20"/>
                <w:spacing w:val="-8"/>
              </w:rPr>
              <w:t>V                   </w:t>
            </w:r>
            <w:r>
              <w:rPr>
                <w:color w:val="231F20"/>
                <w:spacing w:val="-8"/>
              </w:rPr>
              <w:t>Studies without control group, case reports,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experts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8"/>
              </w:rPr>
              <w:t>opinions</w:t>
            </w:r>
          </w:p>
        </w:tc>
      </w:tr>
      <w:tr>
        <w:trPr>
          <w:trHeight w:val="531" w:hRule="atLeast"/>
        </w:trPr>
        <w:tc>
          <w:tcPr>
            <w:shd w:val="clear" w:fill="DDD9C3"/>
            <w:tcW w:w="905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17"/>
              <w:spacing w:before="202" w:line="19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231F20"/>
                <w:spacing w:val="5"/>
              </w:rPr>
              <w:t>GRADES OF RECOMMENDATIONS</w:t>
            </w:r>
          </w:p>
        </w:tc>
      </w:tr>
      <w:tr>
        <w:trPr>
          <w:trHeight w:val="1578" w:hRule="atLeast"/>
        </w:trPr>
        <w:tc>
          <w:tcPr>
            <w:tcW w:w="905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07"/>
              <w:spacing w:before="102" w:line="170" w:lineRule="auto"/>
              <w:rPr/>
            </w:pPr>
            <w:r>
              <w:rPr>
                <w:sz w:val="16"/>
                <w:szCs w:val="16"/>
                <w:b/>
                <w:bCs/>
                <w:color w:val="231F20"/>
                <w:spacing w:val="-8"/>
              </w:rPr>
              <w:t>A                   </w:t>
            </w:r>
            <w:r>
              <w:rPr>
                <w:color w:val="231F20"/>
                <w:spacing w:val="-8"/>
              </w:rPr>
              <w:t>Strong evidence for efficacy with a substantial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8"/>
              </w:rPr>
              <w:t>clinical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  <w:spacing w:val="-8"/>
              </w:rPr>
              <w:t>benefit,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8"/>
              </w:rPr>
              <w:t>strongl</w:t>
            </w:r>
            <w:r>
              <w:rPr>
                <w:color w:val="231F20"/>
                <w:spacing w:val="-9"/>
              </w:rPr>
              <w:t>y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-9"/>
              </w:rPr>
              <w:t>recommended</w:t>
            </w:r>
          </w:p>
          <w:p>
            <w:pPr>
              <w:pStyle w:val="TableText"/>
              <w:ind w:left="115"/>
              <w:spacing w:before="97" w:line="170" w:lineRule="auto"/>
              <w:rPr/>
            </w:pPr>
            <w:r>
              <w:rPr>
                <w:sz w:val="16"/>
                <w:szCs w:val="16"/>
                <w:b/>
                <w:bCs/>
                <w:color w:val="231F20"/>
                <w:spacing w:val="-8"/>
              </w:rPr>
              <w:t>B                   </w:t>
            </w:r>
            <w:r>
              <w:rPr>
                <w:color w:val="231F20"/>
                <w:spacing w:val="-8"/>
              </w:rPr>
              <w:t>Strong or mod</w:t>
            </w:r>
            <w:r>
              <w:rPr>
                <w:color w:val="231F20"/>
                <w:spacing w:val="-9"/>
              </w:rPr>
              <w:t>erate evidence for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9"/>
              </w:rPr>
              <w:t>efficacy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but with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a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9"/>
              </w:rPr>
              <w:t>limited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clinical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-9"/>
              </w:rPr>
              <w:t>benefit,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generally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9"/>
              </w:rPr>
              <w:t>recommended</w:t>
            </w:r>
          </w:p>
          <w:p>
            <w:pPr>
              <w:pStyle w:val="TableText"/>
              <w:ind w:left="802" w:hanging="687"/>
              <w:spacing w:before="97" w:line="191" w:lineRule="auto"/>
              <w:rPr/>
            </w:pPr>
            <w:r>
              <w:rPr>
                <w:sz w:val="16"/>
                <w:szCs w:val="16"/>
                <w:b/>
                <w:bCs/>
                <w:color w:val="231F20"/>
                <w:spacing w:val="-9"/>
              </w:rPr>
              <w:t>C                   </w:t>
            </w:r>
            <w:r>
              <w:rPr>
                <w:color w:val="231F20"/>
                <w:spacing w:val="-9"/>
              </w:rPr>
              <w:t>Insufficient  evidence  for  efficacy</w:t>
            </w:r>
            <w:r>
              <w:rPr>
                <w:color w:val="231F20"/>
                <w:spacing w:val="23"/>
                <w:w w:val="102"/>
              </w:rPr>
              <w:t xml:space="preserve"> </w:t>
            </w:r>
            <w:r>
              <w:rPr>
                <w:color w:val="231F20"/>
                <w:spacing w:val="-9"/>
              </w:rPr>
              <w:t>or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benefit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9"/>
              </w:rPr>
              <w:t>does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not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9"/>
              </w:rPr>
              <w:t>outweigh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9"/>
              </w:rPr>
              <w:t>the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risk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9"/>
              </w:rPr>
              <w:t>or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the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disadvantages</w:t>
            </w:r>
            <w:r>
              <w:rPr>
                <w:color w:val="231F20"/>
                <w:spacing w:val="-10"/>
              </w:rPr>
              <w:t xml:space="preserve">  (adverse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0"/>
              </w:rPr>
              <w:t>events,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0"/>
              </w:rPr>
              <w:t>costs,  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optional</w:t>
            </w:r>
          </w:p>
          <w:p>
            <w:pPr>
              <w:pStyle w:val="TableText"/>
              <w:ind w:left="115" w:right="2274"/>
              <w:spacing w:before="97" w:line="225" w:lineRule="auto"/>
              <w:rPr/>
            </w:pPr>
            <w:r>
              <w:rPr>
                <w:sz w:val="16"/>
                <w:szCs w:val="16"/>
                <w:b/>
                <w:bCs/>
                <w:color w:val="231F20"/>
                <w:spacing w:val="-9"/>
              </w:rPr>
              <w:t>D                  </w:t>
            </w:r>
            <w:r>
              <w:rPr>
                <w:color w:val="231F20"/>
                <w:spacing w:val="-9"/>
              </w:rPr>
              <w:t>Moderate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9"/>
              </w:rPr>
              <w:t>evidence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9"/>
              </w:rPr>
              <w:t>against efficacy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or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9"/>
              </w:rPr>
              <w:t>for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adverse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9"/>
              </w:rPr>
              <w:t>outcome,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  <w:spacing w:val="-9"/>
              </w:rPr>
              <w:t>generally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not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recommended</w:t>
            </w:r>
            <w:r>
              <w:rPr>
                <w:color w:val="231F20"/>
              </w:rPr>
              <w:t xml:space="preserve"> </w:t>
            </w:r>
            <w:r>
              <w:rPr>
                <w:sz w:val="16"/>
                <w:szCs w:val="16"/>
                <w:b/>
                <w:bCs/>
                <w:color w:val="231F20"/>
                <w:spacing w:val="-8"/>
              </w:rPr>
              <w:t>E                   </w:t>
            </w:r>
            <w:r>
              <w:rPr>
                <w:color w:val="231F20"/>
                <w:spacing w:val="-8"/>
              </w:rPr>
              <w:t>Stron</w:t>
            </w:r>
            <w:r>
              <w:rPr>
                <w:color w:val="231F20"/>
                <w:spacing w:val="-9"/>
              </w:rPr>
              <w:t>g evidence against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9"/>
              </w:rPr>
              <w:t>efficacy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or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9"/>
              </w:rPr>
              <w:t>for adverse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outcome,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9"/>
              </w:rPr>
              <w:t>never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recommended</w:t>
            </w:r>
          </w:p>
        </w:tc>
      </w:tr>
    </w:tbl>
    <w:p>
      <w:pPr>
        <w:pStyle w:val="BodyText"/>
        <w:ind w:left="2226"/>
        <w:spacing w:before="179" w:line="190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</w:rPr>
        <w:t>Figure</w:t>
      </w:r>
      <w:r>
        <w:rPr>
          <w:sz w:val="18"/>
          <w:szCs w:val="18"/>
          <w:i/>
          <w:iCs/>
          <w:color w:val="231F20"/>
          <w:spacing w:val="11"/>
        </w:rPr>
        <w:t xml:space="preserve"> 2: </w:t>
      </w:r>
      <w:r>
        <w:rPr>
          <w:sz w:val="18"/>
          <w:szCs w:val="18"/>
          <w:i/>
          <w:iCs/>
          <w:color w:val="231F20"/>
        </w:rPr>
        <w:t>Levels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of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evidence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and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</w:rPr>
        <w:t>grades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of</w:t>
      </w:r>
      <w:r>
        <w:rPr>
          <w:sz w:val="18"/>
          <w:szCs w:val="18"/>
          <w:i/>
          <w:iCs/>
          <w:color w:val="231F20"/>
          <w:spacing w:val="1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recommendations</w:t>
      </w:r>
      <w:r>
        <w:rPr>
          <w:sz w:val="18"/>
          <w:szCs w:val="18"/>
          <w:i/>
          <w:iCs/>
          <w:color w:val="231F20"/>
          <w:spacing w:val="11"/>
        </w:rPr>
        <w:t>.</w:t>
      </w:r>
    </w:p>
    <w:p>
      <w:pPr>
        <w:spacing w:line="190" w:lineRule="auto"/>
        <w:sectPr>
          <w:type w:val="continuous"/>
          <w:pgSz w:w="11906" w:h="16838"/>
          <w:pgMar w:top="983" w:right="1190" w:bottom="737" w:left="1133" w:header="0" w:footer="0" w:gutter="0"/>
          <w:cols w:equalWidth="0" w:num="1">
            <w:col w:w="9582" w:space="0"/>
          </w:cols>
        </w:sectPr>
        <w:rPr>
          <w:sz w:val="18"/>
          <w:szCs w:val="18"/>
        </w:rPr>
      </w:pPr>
    </w:p>
    <w:p>
      <w:pPr>
        <w:pStyle w:val="BodyText"/>
        <w:ind w:left="2" w:right="407" w:firstLine="5"/>
        <w:spacing w:before="56" w:line="253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2"/>
        </w:rPr>
        <w:t>clear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scientific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  <w:spacing w:val="2"/>
        </w:rPr>
        <w:t>evidence, judgment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was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based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on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the</w:t>
      </w:r>
      <w:r>
        <w:rPr>
          <w:sz w:val="22"/>
          <w:szCs w:val="22"/>
          <w:color w:val="231F20"/>
          <w:spacing w:val="38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professional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experience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and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2"/>
        </w:rPr>
        <w:t>consensus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  <w:spacing w:val="2"/>
        </w:rPr>
        <w:t>of the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development group.</w:t>
      </w:r>
    </w:p>
    <w:p>
      <w:pPr>
        <w:pStyle w:val="BodyText"/>
        <w:ind w:right="406" w:firstLine="231"/>
        <w:spacing w:before="23" w:line="248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9"/>
        </w:rPr>
        <w:t>ESGO/ESHRE/ESGE   esta</w:t>
      </w:r>
      <w:r>
        <w:rPr>
          <w:sz w:val="22"/>
          <w:szCs w:val="22"/>
          <w:color w:val="231F20"/>
          <w:spacing w:val="8"/>
        </w:rPr>
        <w:t>blished   a   large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5"/>
        </w:rPr>
        <w:t>multidisciplinary</w:t>
      </w:r>
      <w:r>
        <w:rPr>
          <w:sz w:val="22"/>
          <w:szCs w:val="22"/>
          <w:color w:val="231F20"/>
          <w:spacing w:val="55"/>
          <w:w w:val="101"/>
        </w:rPr>
        <w:t xml:space="preserve"> </w:t>
      </w:r>
      <w:r>
        <w:rPr>
          <w:sz w:val="22"/>
          <w:szCs w:val="22"/>
          <w:color w:val="231F20"/>
          <w:spacing w:val="5"/>
        </w:rPr>
        <w:t>panel</w:t>
      </w:r>
      <w:r>
        <w:rPr>
          <w:sz w:val="22"/>
          <w:szCs w:val="22"/>
          <w:color w:val="231F20"/>
          <w:spacing w:val="3"/>
        </w:rPr>
        <w:t xml:space="preserve">  </w:t>
      </w:r>
      <w:r>
        <w:rPr>
          <w:sz w:val="22"/>
          <w:szCs w:val="22"/>
          <w:color w:val="231F20"/>
          <w:spacing w:val="5"/>
        </w:rPr>
        <w:t>of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  <w:spacing w:val="5"/>
        </w:rPr>
        <w:t>practicing</w:t>
      </w:r>
      <w:r>
        <w:rPr>
          <w:sz w:val="22"/>
          <w:szCs w:val="22"/>
          <w:color w:val="231F20"/>
          <w:spacing w:val="3"/>
        </w:rPr>
        <w:t xml:space="preserve">  </w:t>
      </w:r>
      <w:r>
        <w:rPr>
          <w:sz w:val="22"/>
          <w:szCs w:val="22"/>
          <w:color w:val="231F20"/>
          <w:spacing w:val="5"/>
        </w:rPr>
        <w:t>clinicians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who</w:t>
      </w:r>
      <w:r>
        <w:rPr>
          <w:sz w:val="22"/>
          <w:szCs w:val="22"/>
          <w:color w:val="231F20"/>
          <w:spacing w:val="52"/>
        </w:rPr>
        <w:t xml:space="preserve"> </w:t>
      </w:r>
      <w:r>
        <w:rPr>
          <w:sz w:val="22"/>
          <w:szCs w:val="22"/>
          <w:color w:val="231F20"/>
          <w:spacing w:val="4"/>
        </w:rPr>
        <w:t>provide  care</w:t>
      </w:r>
      <w:r>
        <w:rPr>
          <w:sz w:val="22"/>
          <w:szCs w:val="22"/>
          <w:color w:val="231F20"/>
          <w:spacing w:val="54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to</w:t>
      </w:r>
      <w:r>
        <w:rPr>
          <w:sz w:val="22"/>
          <w:szCs w:val="22"/>
          <w:color w:val="231F20"/>
          <w:spacing w:val="51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patients</w:t>
      </w:r>
      <w:r>
        <w:rPr>
          <w:sz w:val="22"/>
          <w:szCs w:val="22"/>
          <w:color w:val="231F20"/>
          <w:spacing w:val="54"/>
        </w:rPr>
        <w:t xml:space="preserve"> </w:t>
      </w:r>
      <w:r>
        <w:rPr>
          <w:sz w:val="22"/>
          <w:szCs w:val="22"/>
          <w:color w:val="231F20"/>
          <w:spacing w:val="4"/>
        </w:rPr>
        <w:t>with  endomet</w:t>
      </w:r>
      <w:r>
        <w:rPr>
          <w:sz w:val="22"/>
          <w:szCs w:val="22"/>
          <w:color w:val="231F20"/>
          <w:spacing w:val="3"/>
        </w:rPr>
        <w:t>rial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carcinoma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  <w:spacing w:val="1"/>
        </w:rPr>
        <w:t>to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  <w:spacing w:val="1"/>
        </w:rPr>
        <w:t>act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  <w:spacing w:val="1"/>
        </w:rPr>
        <w:t>as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independent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expert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reviewers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for the guidelines developed. These reviewers were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  <w:spacing w:val="3"/>
        </w:rPr>
        <w:t>selected</w:t>
      </w:r>
      <w:r>
        <w:rPr>
          <w:sz w:val="22"/>
          <w:szCs w:val="22"/>
          <w:color w:val="231F20"/>
          <w:spacing w:val="58"/>
        </w:rPr>
        <w:t xml:space="preserve"> </w:t>
      </w:r>
      <w:r>
        <w:rPr>
          <w:sz w:val="22"/>
          <w:szCs w:val="22"/>
          <w:color w:val="231F20"/>
          <w:spacing w:val="3"/>
        </w:rPr>
        <w:t>according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  <w:spacing w:val="3"/>
        </w:rPr>
        <w:t>to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  <w:spacing w:val="3"/>
        </w:rPr>
        <w:t>their</w:t>
      </w:r>
      <w:r>
        <w:rPr>
          <w:sz w:val="22"/>
          <w:szCs w:val="22"/>
          <w:color w:val="231F20"/>
          <w:spacing w:val="49"/>
        </w:rPr>
        <w:t xml:space="preserve"> </w:t>
      </w:r>
      <w:r>
        <w:rPr>
          <w:sz w:val="22"/>
          <w:szCs w:val="22"/>
          <w:color w:val="231F20"/>
          <w:spacing w:val="3"/>
        </w:rPr>
        <w:t>expertise</w:t>
      </w:r>
      <w:r>
        <w:rPr>
          <w:sz w:val="22"/>
          <w:szCs w:val="22"/>
          <w:color w:val="231F20"/>
          <w:spacing w:val="49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and</w:t>
      </w:r>
      <w:r>
        <w:rPr>
          <w:sz w:val="22"/>
          <w:szCs w:val="22"/>
          <w:color w:val="231F20"/>
          <w:spacing w:val="49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active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involvement in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  <w:spacing w:val="2"/>
        </w:rPr>
        <w:t>clinical practice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  <w:spacing w:val="2"/>
        </w:rPr>
        <w:t>or research, while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geographical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balance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ensured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global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perspective</w:t>
      </w:r>
      <w:r>
        <w:rPr>
          <w:sz w:val="22"/>
          <w:szCs w:val="22"/>
          <w:color w:val="231F20"/>
          <w:spacing w:val="11"/>
        </w:rPr>
        <w:t>.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Patients</w:t>
      </w:r>
      <w:r>
        <w:rPr>
          <w:sz w:val="22"/>
          <w:szCs w:val="22"/>
          <w:color w:val="231F20"/>
          <w:spacing w:val="50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with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  <w:spacing w:val="4"/>
        </w:rPr>
        <w:t>endometrial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4"/>
        </w:rPr>
        <w:t>carcinoma</w:t>
      </w:r>
      <w:r>
        <w:rPr>
          <w:sz w:val="22"/>
          <w:szCs w:val="22"/>
          <w:color w:val="231F20"/>
          <w:spacing w:val="52"/>
        </w:rPr>
        <w:t xml:space="preserve"> </w:t>
      </w:r>
      <w:r>
        <w:rPr>
          <w:sz w:val="22"/>
          <w:szCs w:val="22"/>
          <w:color w:val="231F20"/>
          <w:spacing w:val="4"/>
        </w:rPr>
        <w:t>w</w:t>
      </w:r>
      <w:r>
        <w:rPr>
          <w:sz w:val="22"/>
          <w:szCs w:val="22"/>
          <w:color w:val="231F20"/>
          <w:spacing w:val="3"/>
        </w:rPr>
        <w:t>ere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  <w:spacing w:val="3"/>
        </w:rPr>
        <w:t>also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included.</w:t>
      </w:r>
      <w:r>
        <w:rPr>
          <w:sz w:val="22"/>
          <w:szCs w:val="22"/>
          <w:color w:val="231F20"/>
          <w:spacing w:val="49"/>
        </w:rPr>
        <w:t xml:space="preserve"> </w:t>
      </w:r>
      <w:r>
        <w:rPr>
          <w:sz w:val="22"/>
          <w:szCs w:val="22"/>
          <w:color w:val="231F20"/>
          <w:spacing w:val="2"/>
        </w:rPr>
        <w:t>The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  <w:spacing w:val="2"/>
        </w:rPr>
        <w:t>independent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reviewers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were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asked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to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1"/>
        </w:rPr>
        <w:t>evaluate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each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  <w:spacing w:val="1"/>
        </w:rPr>
        <w:t>recommendation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  <w:spacing w:val="1"/>
        </w:rPr>
        <w:t>according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to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  <w:spacing w:val="1"/>
        </w:rPr>
        <w:t>its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relevance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  <w:spacing w:val="1"/>
        </w:rPr>
        <w:t>and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1"/>
        </w:rPr>
        <w:t>feasibility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  <w:spacing w:val="1"/>
        </w:rPr>
        <w:t>in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  <w:spacing w:val="1"/>
        </w:rPr>
        <w:t>clinical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practice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(only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physicians),</w:t>
      </w:r>
      <w:r>
        <w:rPr>
          <w:sz w:val="22"/>
          <w:szCs w:val="22"/>
          <w:color w:val="231F20"/>
          <w:spacing w:val="55"/>
        </w:rPr>
        <w:t xml:space="preserve"> </w:t>
      </w:r>
      <w:r>
        <w:rPr>
          <w:sz w:val="22"/>
          <w:szCs w:val="22"/>
          <w:color w:val="231F20"/>
          <w:spacing w:val="4"/>
        </w:rPr>
        <w:t>so</w:t>
      </w:r>
      <w:r>
        <w:rPr>
          <w:sz w:val="22"/>
          <w:szCs w:val="22"/>
          <w:color w:val="231F20"/>
          <w:spacing w:val="46"/>
        </w:rPr>
        <w:t xml:space="preserve"> </w:t>
      </w:r>
      <w:r>
        <w:rPr>
          <w:sz w:val="22"/>
          <w:szCs w:val="22"/>
          <w:color w:val="231F20"/>
          <w:spacing w:val="4"/>
        </w:rPr>
        <w:t>that</w:t>
      </w:r>
      <w:r>
        <w:rPr>
          <w:sz w:val="22"/>
          <w:szCs w:val="22"/>
          <w:color w:val="231F20"/>
          <w:spacing w:val="51"/>
        </w:rPr>
        <w:t xml:space="preserve"> </w:t>
      </w:r>
      <w:r>
        <w:rPr>
          <w:sz w:val="22"/>
          <w:szCs w:val="22"/>
          <w:color w:val="231F20"/>
          <w:spacing w:val="4"/>
        </w:rPr>
        <w:t>comprehen</w:t>
      </w:r>
      <w:r>
        <w:rPr>
          <w:sz w:val="22"/>
          <w:szCs w:val="22"/>
          <w:color w:val="231F20"/>
          <w:spacing w:val="3"/>
        </w:rPr>
        <w:t>sive</w:t>
      </w:r>
      <w:r>
        <w:rPr>
          <w:sz w:val="22"/>
          <w:szCs w:val="22"/>
          <w:color w:val="231F20"/>
          <w:spacing w:val="51"/>
        </w:rPr>
        <w:t xml:space="preserve"> </w:t>
      </w:r>
      <w:r>
        <w:rPr>
          <w:sz w:val="22"/>
          <w:szCs w:val="22"/>
          <w:color w:val="231F20"/>
          <w:spacing w:val="3"/>
        </w:rPr>
        <w:t>quantitative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7"/>
        </w:rPr>
        <w:t>and  qualitative</w:t>
      </w:r>
      <w:r>
        <w:rPr>
          <w:sz w:val="22"/>
          <w:szCs w:val="22"/>
          <w:color w:val="231F20"/>
          <w:spacing w:val="16"/>
          <w:w w:val="101"/>
        </w:rPr>
        <w:t xml:space="preserve">  </w:t>
      </w:r>
      <w:r>
        <w:rPr>
          <w:sz w:val="22"/>
          <w:szCs w:val="22"/>
          <w:color w:val="231F20"/>
          <w:spacing w:val="7"/>
        </w:rPr>
        <w:t>eva</w:t>
      </w:r>
      <w:r>
        <w:rPr>
          <w:sz w:val="22"/>
          <w:szCs w:val="22"/>
          <w:color w:val="231F20"/>
          <w:spacing w:val="6"/>
        </w:rPr>
        <w:t>luations</w:t>
      </w:r>
      <w:r>
        <w:rPr>
          <w:sz w:val="22"/>
          <w:szCs w:val="22"/>
          <w:color w:val="231F20"/>
          <w:spacing w:val="16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of  the</w:t>
      </w:r>
      <w:r>
        <w:rPr>
          <w:sz w:val="22"/>
          <w:szCs w:val="22"/>
          <w:color w:val="231F20"/>
          <w:spacing w:val="16"/>
        </w:rPr>
        <w:t xml:space="preserve">  </w:t>
      </w:r>
      <w:r>
        <w:rPr>
          <w:sz w:val="22"/>
          <w:szCs w:val="22"/>
          <w:color w:val="231F20"/>
          <w:spacing w:val="6"/>
        </w:rPr>
        <w:t>guidelines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were</w:t>
      </w:r>
      <w:r>
        <w:rPr>
          <w:sz w:val="22"/>
          <w:szCs w:val="22"/>
          <w:color w:val="231F20"/>
          <w:spacing w:val="45"/>
        </w:rPr>
        <w:t xml:space="preserve"> </w:t>
      </w:r>
      <w:r>
        <w:rPr>
          <w:sz w:val="22"/>
          <w:szCs w:val="22"/>
          <w:color w:val="231F20"/>
          <w:spacing w:val="2"/>
        </w:rPr>
        <w:t>completed.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Patients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  <w:spacing w:val="2"/>
        </w:rPr>
        <w:t>were</w:t>
      </w:r>
      <w:r>
        <w:rPr>
          <w:sz w:val="22"/>
          <w:szCs w:val="22"/>
          <w:color w:val="231F20"/>
          <w:spacing w:val="33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asked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to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  <w:spacing w:val="2"/>
        </w:rPr>
        <w:t>evaluate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6"/>
        </w:rPr>
        <w:t>qualitatively  each  recommendation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  <w:spacing w:val="6"/>
        </w:rPr>
        <w:t>(</w:t>
      </w:r>
      <w:r>
        <w:rPr>
          <w:sz w:val="22"/>
          <w:szCs w:val="22"/>
          <w:color w:val="231F20"/>
          <w:spacing w:val="5"/>
        </w:rPr>
        <w:t>according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4"/>
        </w:rPr>
        <w:t>to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  <w:spacing w:val="4"/>
        </w:rPr>
        <w:t>their  experience,</w:t>
      </w:r>
      <w:r>
        <w:rPr>
          <w:sz w:val="22"/>
          <w:szCs w:val="22"/>
          <w:color w:val="231F20"/>
          <w:spacing w:val="54"/>
        </w:rPr>
        <w:t xml:space="preserve"> </w:t>
      </w:r>
      <w:r>
        <w:rPr>
          <w:sz w:val="22"/>
          <w:szCs w:val="22"/>
          <w:color w:val="231F20"/>
          <w:spacing w:val="4"/>
        </w:rPr>
        <w:t>personal</w:t>
      </w:r>
      <w:r>
        <w:rPr>
          <w:sz w:val="22"/>
          <w:szCs w:val="22"/>
          <w:color w:val="231F20"/>
          <w:spacing w:val="53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perceptions,  etc).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6"/>
        </w:rPr>
        <w:t>Evaluations  of  the  external</w:t>
      </w:r>
      <w:r>
        <w:rPr>
          <w:sz w:val="22"/>
          <w:szCs w:val="22"/>
          <w:color w:val="231F20"/>
          <w:spacing w:val="15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reviewers</w:t>
      </w:r>
      <w:r>
        <w:rPr>
          <w:sz w:val="22"/>
          <w:szCs w:val="22"/>
          <w:color w:val="231F20"/>
          <w:spacing w:val="14"/>
        </w:rPr>
        <w:t xml:space="preserve">  </w:t>
      </w:r>
      <w:r>
        <w:rPr>
          <w:sz w:val="22"/>
          <w:szCs w:val="22"/>
          <w:color w:val="231F20"/>
          <w:spacing w:val="6"/>
        </w:rPr>
        <w:t>(n=95)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3"/>
        </w:rPr>
        <w:t>were</w:t>
      </w:r>
      <w:r>
        <w:rPr>
          <w:sz w:val="22"/>
          <w:szCs w:val="22"/>
          <w:color w:val="231F20"/>
          <w:spacing w:val="60"/>
        </w:rPr>
        <w:t xml:space="preserve"> </w:t>
      </w:r>
      <w:r>
        <w:rPr>
          <w:sz w:val="22"/>
          <w:szCs w:val="22"/>
          <w:color w:val="231F20"/>
          <w:spacing w:val="3"/>
        </w:rPr>
        <w:t>pooled</w:t>
      </w:r>
      <w:r>
        <w:rPr>
          <w:sz w:val="22"/>
          <w:szCs w:val="22"/>
          <w:color w:val="231F20"/>
          <w:spacing w:val="50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and</w:t>
      </w:r>
      <w:r>
        <w:rPr>
          <w:sz w:val="22"/>
          <w:szCs w:val="22"/>
          <w:color w:val="231F20"/>
          <w:spacing w:val="49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discussed</w:t>
      </w:r>
      <w:r>
        <w:rPr>
          <w:sz w:val="22"/>
          <w:szCs w:val="22"/>
          <w:color w:val="231F20"/>
          <w:spacing w:val="42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by</w:t>
      </w:r>
      <w:r>
        <w:rPr>
          <w:sz w:val="22"/>
          <w:szCs w:val="22"/>
          <w:color w:val="231F20"/>
          <w:spacing w:val="45"/>
        </w:rPr>
        <w:t xml:space="preserve"> </w:t>
      </w:r>
      <w:r>
        <w:rPr>
          <w:sz w:val="22"/>
          <w:szCs w:val="22"/>
          <w:color w:val="231F20"/>
          <w:spacing w:val="3"/>
        </w:rPr>
        <w:t>the</w:t>
      </w:r>
      <w:r>
        <w:rPr>
          <w:sz w:val="22"/>
          <w:szCs w:val="22"/>
          <w:color w:val="231F20"/>
          <w:spacing w:val="49"/>
        </w:rPr>
        <w:t xml:space="preserve"> </w:t>
      </w:r>
      <w:r>
        <w:rPr>
          <w:sz w:val="22"/>
          <w:szCs w:val="22"/>
          <w:color w:val="231F20"/>
          <w:spacing w:val="3"/>
        </w:rPr>
        <w:t>international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development group before fina</w:t>
      </w:r>
      <w:r>
        <w:rPr>
          <w:sz w:val="22"/>
          <w:szCs w:val="22"/>
          <w:color w:val="231F20"/>
          <w:spacing w:val="-1"/>
        </w:rPr>
        <w:t>lizing the guidelines.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37"/>
          <w:w w:val="101"/>
        </w:rPr>
        <w:t xml:space="preserve"> </w:t>
      </w:r>
      <w:r>
        <w:rPr>
          <w:sz w:val="22"/>
          <w:szCs w:val="22"/>
          <w:color w:val="231F20"/>
        </w:rPr>
        <w:t>list</w:t>
      </w:r>
      <w:r>
        <w:rPr>
          <w:sz w:val="22"/>
          <w:szCs w:val="22"/>
          <w:color w:val="231F20"/>
          <w:spacing w:val="37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38"/>
          <w:w w:val="101"/>
        </w:rPr>
        <w:t xml:space="preserve"> </w:t>
      </w:r>
      <w:r>
        <w:rPr>
          <w:sz w:val="22"/>
          <w:szCs w:val="22"/>
          <w:color w:val="231F20"/>
          <w:spacing w:val="16"/>
        </w:rPr>
        <w:t>95</w:t>
      </w:r>
      <w:r>
        <w:rPr>
          <w:sz w:val="22"/>
          <w:szCs w:val="22"/>
          <w:color w:val="231F20"/>
          <w:spacing w:val="38"/>
        </w:rPr>
        <w:t xml:space="preserve"> </w:t>
      </w:r>
      <w:r>
        <w:rPr>
          <w:sz w:val="22"/>
          <w:szCs w:val="22"/>
          <w:color w:val="231F20"/>
        </w:rPr>
        <w:t>external</w:t>
      </w:r>
      <w:r>
        <w:rPr>
          <w:sz w:val="22"/>
          <w:szCs w:val="22"/>
          <w:color w:val="231F20"/>
          <w:spacing w:val="31"/>
          <w:w w:val="101"/>
        </w:rPr>
        <w:t xml:space="preserve"> </w:t>
      </w:r>
      <w:r>
        <w:rPr>
          <w:sz w:val="22"/>
          <w:szCs w:val="22"/>
          <w:color w:val="231F20"/>
        </w:rPr>
        <w:t>reviewers</w:t>
      </w:r>
      <w:r>
        <w:rPr>
          <w:sz w:val="22"/>
          <w:szCs w:val="22"/>
          <w:color w:val="231F20"/>
          <w:spacing w:val="36"/>
          <w:w w:val="101"/>
        </w:rPr>
        <w:t xml:space="preserve"> </w:t>
      </w:r>
      <w:r>
        <w:rPr>
          <w:sz w:val="22"/>
          <w:szCs w:val="22"/>
          <w:color w:val="231F20"/>
        </w:rPr>
        <w:t>is</w:t>
      </w:r>
      <w:r>
        <w:rPr>
          <w:sz w:val="22"/>
          <w:szCs w:val="22"/>
          <w:color w:val="231F20"/>
          <w:spacing w:val="38"/>
        </w:rPr>
        <w:t xml:space="preserve"> </w:t>
      </w:r>
      <w:r>
        <w:rPr>
          <w:sz w:val="22"/>
          <w:szCs w:val="22"/>
          <w:color w:val="231F20"/>
        </w:rPr>
        <w:t>available </w:t>
      </w:r>
      <w:r>
        <w:rPr>
          <w:sz w:val="22"/>
          <w:szCs w:val="22"/>
          <w:color w:val="231F20"/>
        </w:rPr>
        <w:t>in</w:t>
      </w:r>
      <w:r>
        <w:rPr>
          <w:sz w:val="22"/>
          <w:szCs w:val="22"/>
          <w:color w:val="231F20"/>
          <w:spacing w:val="37"/>
        </w:rPr>
        <w:t xml:space="preserve"> </w:t>
      </w:r>
      <w:r>
        <w:rPr>
          <w:sz w:val="22"/>
          <w:szCs w:val="22"/>
          <w:color w:val="231F20"/>
        </w:rPr>
        <w:t>online</w:t>
      </w:r>
      <w:r>
        <w:rPr>
          <w:sz w:val="22"/>
          <w:szCs w:val="22"/>
          <w:color w:val="231F20"/>
          <w:spacing w:val="40"/>
          <w:w w:val="101"/>
        </w:rPr>
        <w:t xml:space="preserve"> </w:t>
      </w:r>
      <w:r>
        <w:rPr>
          <w:sz w:val="22"/>
          <w:szCs w:val="22"/>
          <w:color w:val="231F20"/>
        </w:rPr>
        <w:t>supplemental</w:t>
      </w:r>
      <w:r>
        <w:rPr>
          <w:sz w:val="22"/>
          <w:szCs w:val="22"/>
          <w:color w:val="231F20"/>
          <w:spacing w:val="37"/>
          <w:w w:val="101"/>
        </w:rPr>
        <w:t xml:space="preserve"> </w:t>
      </w:r>
      <w:r>
        <w:rPr>
          <w:sz w:val="22"/>
          <w:szCs w:val="22"/>
          <w:color w:val="231F20"/>
        </w:rPr>
        <w:t>appendix</w:t>
      </w:r>
      <w:r>
        <w:rPr>
          <w:sz w:val="22"/>
          <w:szCs w:val="22"/>
          <w:color w:val="231F20"/>
          <w:spacing w:val="34"/>
          <w:w w:val="101"/>
        </w:rPr>
        <w:t xml:space="preserve"> </w:t>
      </w:r>
      <w:r>
        <w:rPr>
          <w:sz w:val="22"/>
          <w:szCs w:val="22"/>
          <w:color w:val="231F20"/>
          <w:spacing w:val="5"/>
        </w:rPr>
        <w:t>2</w:t>
      </w:r>
      <w:r>
        <w:rPr>
          <w:sz w:val="22"/>
          <w:szCs w:val="22"/>
          <w:color w:val="231F20"/>
          <w:spacing w:val="38"/>
          <w:w w:val="101"/>
        </w:rPr>
        <w:t xml:space="preserve"> </w:t>
      </w:r>
      <w:r>
        <w:rPr>
          <w:sz w:val="22"/>
          <w:szCs w:val="22"/>
          <w:color w:val="231F20"/>
          <w:spacing w:val="5"/>
        </w:rPr>
        <w:t>-</w:t>
      </w:r>
      <w:r>
        <w:rPr>
          <w:sz w:val="22"/>
          <w:szCs w:val="22"/>
          <w:color w:val="231F20"/>
          <w:spacing w:val="31"/>
        </w:rPr>
        <w:t xml:space="preserve"> </w:t>
      </w:r>
      <w:hyperlink w:history="true" r:id="rId10">
        <w:r>
          <w:rPr>
            <w:sz w:val="22"/>
            <w:szCs w:val="22"/>
            <w:color w:val="231F20"/>
          </w:rPr>
          <w:t>https</w:t>
        </w:r>
        <w:r>
          <w:rPr>
            <w:sz w:val="22"/>
            <w:szCs w:val="22"/>
            <w:color w:val="231F20"/>
            <w:spacing w:val="5"/>
          </w:rPr>
          <w:t>://</w:t>
        </w:r>
        <w:r>
          <w:rPr>
            <w:sz w:val="22"/>
            <w:szCs w:val="22"/>
            <w:color w:val="231F20"/>
          </w:rPr>
          <w:t>fvvo</w:t>
        </w:r>
      </w:hyperlink>
      <w:r>
        <w:rPr>
          <w:sz w:val="22"/>
          <w:szCs w:val="22"/>
          <w:color w:val="231F20"/>
          <w:spacing w:val="5"/>
        </w:rPr>
        <w:t>.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eu</w:t>
      </w:r>
      <w:r>
        <w:rPr>
          <w:sz w:val="22"/>
          <w:szCs w:val="22"/>
          <w:color w:val="231F20"/>
          <w:spacing w:val="13"/>
        </w:rPr>
        <w:t>/</w:t>
      </w:r>
      <w:r>
        <w:rPr>
          <w:sz w:val="22"/>
          <w:szCs w:val="22"/>
          <w:color w:val="231F20"/>
        </w:rPr>
        <w:t>assets</w:t>
      </w:r>
      <w:r>
        <w:rPr>
          <w:sz w:val="22"/>
          <w:szCs w:val="22"/>
          <w:color w:val="231F20"/>
          <w:spacing w:val="13"/>
        </w:rPr>
        <w:t>/1090/</w:t>
      </w:r>
      <w:r>
        <w:rPr>
          <w:sz w:val="22"/>
          <w:szCs w:val="22"/>
          <w:color w:val="231F20"/>
        </w:rPr>
        <w:t>Supplementary</w:t>
      </w:r>
      <w:r>
        <w:rPr>
          <w:sz w:val="22"/>
          <w:szCs w:val="22"/>
          <w:color w:val="231F20"/>
          <w:spacing w:val="13"/>
        </w:rPr>
        <w:t>_</w:t>
      </w:r>
      <w:r>
        <w:rPr>
          <w:sz w:val="22"/>
          <w:szCs w:val="22"/>
          <w:color w:val="231F20"/>
        </w:rPr>
        <w:t>data</w:t>
      </w:r>
      <w:r>
        <w:rPr>
          <w:sz w:val="22"/>
          <w:szCs w:val="22"/>
          <w:color w:val="231F20"/>
          <w:spacing w:val="13"/>
        </w:rPr>
        <w:t>_2_-_</w:t>
      </w:r>
      <w:r>
        <w:rPr>
          <w:sz w:val="22"/>
          <w:szCs w:val="22"/>
          <w:color w:val="231F20"/>
        </w:rPr>
        <w:t>list</w:t>
      </w:r>
      <w:r>
        <w:rPr>
          <w:sz w:val="22"/>
          <w:szCs w:val="22"/>
          <w:color w:val="231F20"/>
          <w:spacing w:val="13"/>
        </w:rPr>
        <w:t>_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13"/>
        </w:rPr>
        <w:t>_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the_95_external_reviewers.docx.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4"/>
        <w:spacing w:before="63" w:line="187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color w:val="6C6D70"/>
          <w:spacing w:val="-1"/>
        </w:rPr>
        <w:t>Results and</w:t>
      </w:r>
      <w:r>
        <w:rPr>
          <w:sz w:val="22"/>
          <w:szCs w:val="22"/>
          <w:b/>
          <w:bCs/>
          <w:color w:val="6C6D70"/>
          <w:spacing w:val="16"/>
          <w:w w:val="101"/>
        </w:rPr>
        <w:t xml:space="preserve"> </w:t>
      </w:r>
      <w:r>
        <w:rPr>
          <w:sz w:val="22"/>
          <w:szCs w:val="22"/>
          <w:b/>
          <w:bCs/>
          <w:color w:val="6C6D70"/>
          <w:spacing w:val="-1"/>
        </w:rPr>
        <w:t>discussion</w:t>
      </w:r>
    </w:p>
    <w:p>
      <w:pPr>
        <w:pStyle w:val="BodyText"/>
        <w:ind w:left="4"/>
        <w:spacing w:before="187" w:line="186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-2"/>
        </w:rPr>
        <w:t>PATIENT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  <w:spacing w:val="-2"/>
        </w:rPr>
        <w:t>SELECTION</w:t>
      </w:r>
    </w:p>
    <w:p>
      <w:pPr>
        <w:pStyle w:val="BodyText"/>
        <w:ind w:right="407" w:firstLine="3"/>
        <w:spacing w:before="111" w:line="250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-2"/>
        </w:rPr>
        <w:t>Fertility-sparing treatment in endometrial carcinoma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  <w:spacing w:val="-3"/>
        </w:rPr>
        <w:t>is</w:t>
      </w:r>
      <w:r>
        <w:rPr>
          <w:sz w:val="22"/>
          <w:szCs w:val="22"/>
          <w:color w:val="231F20"/>
          <w:spacing w:val="-5"/>
        </w:rPr>
        <w:t xml:space="preserve"> </w:t>
      </w:r>
      <w:r>
        <w:rPr>
          <w:sz w:val="22"/>
          <w:szCs w:val="22"/>
          <w:color w:val="231F20"/>
          <w:spacing w:val="-3"/>
        </w:rPr>
        <w:t>an</w:t>
      </w:r>
      <w:r>
        <w:rPr>
          <w:sz w:val="22"/>
          <w:szCs w:val="22"/>
          <w:color w:val="231F20"/>
          <w:spacing w:val="-14"/>
        </w:rPr>
        <w:t xml:space="preserve"> </w:t>
      </w:r>
      <w:r>
        <w:rPr>
          <w:sz w:val="22"/>
          <w:szCs w:val="22"/>
          <w:color w:val="231F20"/>
          <w:spacing w:val="-3"/>
        </w:rPr>
        <w:t>option</w:t>
      </w:r>
      <w:r>
        <w:rPr>
          <w:sz w:val="22"/>
          <w:szCs w:val="22"/>
          <w:color w:val="231F20"/>
          <w:spacing w:val="-14"/>
        </w:rPr>
        <w:t xml:space="preserve"> </w:t>
      </w:r>
      <w:r>
        <w:rPr>
          <w:sz w:val="22"/>
          <w:szCs w:val="22"/>
          <w:color w:val="231F20"/>
          <w:spacing w:val="-3"/>
        </w:rPr>
        <w:t>for</w:t>
      </w:r>
      <w:r>
        <w:rPr>
          <w:sz w:val="22"/>
          <w:szCs w:val="22"/>
          <w:color w:val="231F20"/>
          <w:spacing w:val="-15"/>
        </w:rPr>
        <w:t xml:space="preserve"> </w:t>
      </w:r>
      <w:r>
        <w:rPr>
          <w:sz w:val="22"/>
          <w:szCs w:val="22"/>
          <w:color w:val="231F20"/>
          <w:spacing w:val="-3"/>
        </w:rPr>
        <w:t>a</w:t>
      </w:r>
      <w:r>
        <w:rPr>
          <w:sz w:val="22"/>
          <w:szCs w:val="22"/>
          <w:color w:val="231F20"/>
          <w:spacing w:val="-11"/>
        </w:rPr>
        <w:t xml:space="preserve"> </w:t>
      </w:r>
      <w:r>
        <w:rPr>
          <w:sz w:val="22"/>
          <w:szCs w:val="22"/>
          <w:color w:val="231F20"/>
          <w:spacing w:val="-3"/>
        </w:rPr>
        <w:t>subgroup</w:t>
      </w:r>
      <w:r>
        <w:rPr>
          <w:sz w:val="22"/>
          <w:szCs w:val="22"/>
          <w:color w:val="231F20"/>
          <w:spacing w:val="-14"/>
        </w:rPr>
        <w:t xml:space="preserve"> </w:t>
      </w:r>
      <w:r>
        <w:rPr>
          <w:sz w:val="22"/>
          <w:szCs w:val="22"/>
          <w:color w:val="231F20"/>
          <w:spacing w:val="-3"/>
        </w:rPr>
        <w:t>of</w:t>
      </w:r>
      <w:r>
        <w:rPr>
          <w:sz w:val="22"/>
          <w:szCs w:val="22"/>
          <w:color w:val="231F20"/>
          <w:spacing w:val="-43"/>
        </w:rPr>
        <w:t xml:space="preserve"> </w:t>
      </w:r>
      <w:r>
        <w:rPr>
          <w:sz w:val="22"/>
          <w:szCs w:val="22"/>
          <w:color w:val="231F20"/>
          <w:spacing w:val="-3"/>
        </w:rPr>
        <w:t>women</w:t>
      </w:r>
      <w:r>
        <w:rPr>
          <w:sz w:val="22"/>
          <w:szCs w:val="22"/>
          <w:color w:val="231F20"/>
          <w:spacing w:val="-20"/>
        </w:rPr>
        <w:t xml:space="preserve"> </w:t>
      </w:r>
      <w:r>
        <w:rPr>
          <w:sz w:val="22"/>
          <w:szCs w:val="22"/>
          <w:color w:val="231F20"/>
          <w:spacing w:val="-3"/>
        </w:rPr>
        <w:t>who</w:t>
      </w:r>
      <w:r>
        <w:rPr>
          <w:sz w:val="22"/>
          <w:szCs w:val="22"/>
          <w:color w:val="231F20"/>
          <w:spacing w:val="-14"/>
        </w:rPr>
        <w:t xml:space="preserve"> </w:t>
      </w:r>
      <w:r>
        <w:rPr>
          <w:sz w:val="22"/>
          <w:szCs w:val="22"/>
          <w:color w:val="231F20"/>
          <w:spacing w:val="-3"/>
        </w:rPr>
        <w:t>are</w:t>
      </w:r>
      <w:r>
        <w:rPr>
          <w:sz w:val="22"/>
          <w:szCs w:val="22"/>
          <w:color w:val="231F20"/>
          <w:spacing w:val="-11"/>
        </w:rPr>
        <w:t xml:space="preserve"> </w:t>
      </w:r>
      <w:r>
        <w:rPr>
          <w:sz w:val="22"/>
          <w:szCs w:val="22"/>
          <w:color w:val="231F20"/>
          <w:spacing w:val="-3"/>
        </w:rPr>
        <w:t>selected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based  on</w:t>
      </w:r>
      <w:r>
        <w:rPr>
          <w:sz w:val="22"/>
          <w:szCs w:val="22"/>
          <w:color w:val="231F20"/>
          <w:spacing w:val="17"/>
        </w:rPr>
        <w:t xml:space="preserve">  </w:t>
      </w:r>
      <w:r>
        <w:rPr>
          <w:sz w:val="22"/>
          <w:szCs w:val="22"/>
          <w:color w:val="231F20"/>
          <w:spacing w:val="4"/>
        </w:rPr>
        <w:t>thorough</w:t>
      </w:r>
      <w:r>
        <w:rPr>
          <w:sz w:val="22"/>
          <w:szCs w:val="22"/>
          <w:color w:val="231F20"/>
          <w:spacing w:val="13"/>
        </w:rPr>
        <w:t xml:space="preserve">  </w:t>
      </w:r>
      <w:r>
        <w:rPr>
          <w:sz w:val="22"/>
          <w:szCs w:val="22"/>
          <w:color w:val="231F20"/>
          <w:spacing w:val="4"/>
        </w:rPr>
        <w:t>evaluation</w:t>
      </w:r>
      <w:r>
        <w:rPr>
          <w:sz w:val="22"/>
          <w:szCs w:val="22"/>
          <w:color w:val="231F20"/>
          <w:spacing w:val="13"/>
        </w:rPr>
        <w:t xml:space="preserve">  </w:t>
      </w:r>
      <w:r>
        <w:rPr>
          <w:sz w:val="22"/>
          <w:szCs w:val="22"/>
          <w:color w:val="231F20"/>
          <w:spacing w:val="4"/>
        </w:rPr>
        <w:t>of  reproductive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potential.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3"/>
        </w:rPr>
        <w:t>Fertility-sparing</w:t>
      </w:r>
      <w:r>
        <w:rPr>
          <w:sz w:val="22"/>
          <w:szCs w:val="22"/>
          <w:color w:val="231F20"/>
          <w:spacing w:val="54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treatments </w:t>
      </w:r>
      <w:r>
        <w:rPr>
          <w:sz w:val="22"/>
          <w:szCs w:val="22"/>
          <w:color w:val="231F20"/>
          <w:spacing w:val="2"/>
        </w:rPr>
        <w:t xml:space="preserve"> should</w:t>
      </w:r>
      <w:r>
        <w:rPr>
          <w:sz w:val="22"/>
          <w:szCs w:val="22"/>
          <w:color w:val="231F20"/>
          <w:spacing w:val="51"/>
        </w:rPr>
        <w:t xml:space="preserve"> </w:t>
      </w:r>
      <w:r>
        <w:rPr>
          <w:sz w:val="22"/>
          <w:szCs w:val="22"/>
          <w:color w:val="231F20"/>
          <w:spacing w:val="2"/>
        </w:rPr>
        <w:t>be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exclusively applied in w</w:t>
      </w:r>
      <w:r>
        <w:rPr>
          <w:sz w:val="22"/>
          <w:szCs w:val="22"/>
          <w:color w:val="231F20"/>
          <w:spacing w:val="-2"/>
        </w:rPr>
        <w:t>omen with early-stage, non-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2"/>
        </w:rPr>
        <w:t>metastatic disease. Implicit</w:t>
      </w:r>
      <w:r>
        <w:rPr>
          <w:sz w:val="22"/>
          <w:szCs w:val="22"/>
          <w:color w:val="231F20"/>
          <w:spacing w:val="-13"/>
        </w:rPr>
        <w:t xml:space="preserve"> </w:t>
      </w:r>
      <w:r>
        <w:rPr>
          <w:sz w:val="22"/>
          <w:szCs w:val="22"/>
          <w:color w:val="231F20"/>
          <w:spacing w:val="-2"/>
        </w:rPr>
        <w:t>patient evaluation should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take</w:t>
      </w:r>
      <w:r>
        <w:rPr>
          <w:sz w:val="22"/>
          <w:szCs w:val="22"/>
          <w:color w:val="231F20"/>
          <w:spacing w:val="50"/>
        </w:rPr>
        <w:t xml:space="preserve"> </w:t>
      </w:r>
      <w:r>
        <w:rPr>
          <w:sz w:val="22"/>
          <w:szCs w:val="22"/>
          <w:color w:val="231F20"/>
          <w:spacing w:val="1"/>
        </w:rPr>
        <w:t>into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consideration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  <w:spacing w:val="1"/>
        </w:rPr>
        <w:t>the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reproductive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1"/>
        </w:rPr>
        <w:t>potential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and also risk factors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that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affect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the potential</w:t>
      </w:r>
      <w:r>
        <w:rPr>
          <w:sz w:val="22"/>
          <w:szCs w:val="22"/>
          <w:color w:val="231F20"/>
          <w:spacing w:val="13"/>
        </w:rPr>
        <w:t xml:space="preserve"> </w:t>
      </w:r>
      <w:r>
        <w:rPr>
          <w:sz w:val="22"/>
          <w:szCs w:val="22"/>
          <w:color w:val="231F20"/>
        </w:rPr>
        <w:t>for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</w:rPr>
        <w:t>the </w:t>
      </w:r>
      <w:r>
        <w:rPr>
          <w:sz w:val="22"/>
          <w:szCs w:val="22"/>
          <w:color w:val="231F20"/>
        </w:rPr>
        <w:t>patient to carry a pregnancy successfully,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including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status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20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uterus</w:t>
      </w:r>
      <w:r>
        <w:rPr>
          <w:sz w:val="22"/>
          <w:szCs w:val="22"/>
          <w:color w:val="231F20"/>
          <w:spacing w:val="4"/>
        </w:rPr>
        <w:t>.</w:t>
      </w:r>
    </w:p>
    <w:p>
      <w:pPr>
        <w:pStyle w:val="BodyText"/>
        <w:ind w:right="385" w:firstLine="233"/>
        <w:spacing w:before="3" w:line="249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1"/>
        </w:rPr>
        <w:t>To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1"/>
        </w:rPr>
        <w:t>date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no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  <w:spacing w:val="1"/>
        </w:rPr>
        <w:t>literature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  <w:spacing w:val="1"/>
        </w:rPr>
        <w:t>exists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on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  <w:spacing w:val="1"/>
        </w:rPr>
        <w:t>the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  <w:spacing w:val="1"/>
        </w:rPr>
        <w:t>re</w:t>
      </w:r>
      <w:r>
        <w:rPr>
          <w:sz w:val="22"/>
          <w:szCs w:val="22"/>
          <w:color w:val="231F20"/>
        </w:rPr>
        <w:t>productive </w:t>
      </w:r>
      <w:r>
        <w:rPr>
          <w:sz w:val="22"/>
          <w:szCs w:val="22"/>
          <w:color w:val="231F20"/>
          <w:spacing w:val="2"/>
        </w:rPr>
        <w:t>potential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specificall</w:t>
      </w:r>
      <w:r>
        <w:rPr>
          <w:sz w:val="22"/>
          <w:szCs w:val="22"/>
          <w:color w:val="231F20"/>
          <w:spacing w:val="1"/>
        </w:rPr>
        <w:t>y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for women with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endometrial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carcinoma,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  <w:spacing w:val="2"/>
        </w:rPr>
        <w:t>although</w:t>
      </w:r>
      <w:r>
        <w:rPr>
          <w:sz w:val="22"/>
          <w:szCs w:val="22"/>
          <w:color w:val="231F20"/>
          <w:spacing w:val="31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it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  <w:spacing w:val="2"/>
        </w:rPr>
        <w:t>must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2"/>
        </w:rPr>
        <w:t>be</w:t>
      </w:r>
      <w:r>
        <w:rPr>
          <w:sz w:val="22"/>
          <w:szCs w:val="22"/>
          <w:color w:val="231F20"/>
          <w:spacing w:val="33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assumed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  <w:spacing w:val="2"/>
        </w:rPr>
        <w:t>that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the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same</w:t>
      </w:r>
      <w:r>
        <w:rPr>
          <w:sz w:val="22"/>
          <w:szCs w:val="22"/>
          <w:color w:val="231F20"/>
          <w:spacing w:val="52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markers</w:t>
      </w:r>
      <w:r>
        <w:rPr>
          <w:sz w:val="22"/>
          <w:szCs w:val="22"/>
          <w:color w:val="231F20"/>
          <w:spacing w:val="43"/>
        </w:rPr>
        <w:t xml:space="preserve"> </w:t>
      </w:r>
      <w:r>
        <w:rPr>
          <w:sz w:val="22"/>
          <w:szCs w:val="22"/>
          <w:color w:val="231F20"/>
          <w:spacing w:val="3"/>
        </w:rPr>
        <w:t>of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fertility</w:t>
      </w:r>
      <w:r>
        <w:rPr>
          <w:sz w:val="22"/>
          <w:szCs w:val="22"/>
          <w:color w:val="231F20"/>
          <w:spacing w:val="43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apply</w:t>
      </w:r>
      <w:r>
        <w:rPr>
          <w:sz w:val="22"/>
          <w:szCs w:val="22"/>
          <w:color w:val="231F20"/>
          <w:spacing w:val="37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to</w:t>
      </w:r>
      <w:r>
        <w:rPr>
          <w:sz w:val="22"/>
          <w:szCs w:val="22"/>
          <w:color w:val="231F20"/>
          <w:spacing w:val="37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this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  <w:spacing w:val="3"/>
        </w:rPr>
        <w:t>group</w:t>
      </w:r>
      <w:r>
        <w:rPr>
          <w:sz w:val="22"/>
          <w:szCs w:val="22"/>
          <w:color w:val="231F20"/>
          <w:spacing w:val="43"/>
        </w:rPr>
        <w:t xml:space="preserve"> </w:t>
      </w:r>
      <w:r>
        <w:rPr>
          <w:sz w:val="22"/>
          <w:szCs w:val="22"/>
          <w:color w:val="231F20"/>
          <w:spacing w:val="3"/>
        </w:rPr>
        <w:t>of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patients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as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to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any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woman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17"/>
        </w:rPr>
        <w:t xml:space="preserve"> </w:t>
      </w:r>
      <w:r>
        <w:rPr>
          <w:sz w:val="22"/>
          <w:szCs w:val="22"/>
          <w:color w:val="231F20"/>
        </w:rPr>
        <w:t>fertile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age</w:t>
      </w:r>
      <w:r>
        <w:rPr>
          <w:sz w:val="22"/>
          <w:szCs w:val="22"/>
          <w:color w:val="231F20"/>
          <w:spacing w:val="10"/>
        </w:rPr>
        <w:t>. </w:t>
      </w:r>
      <w:r>
        <w:rPr>
          <w:sz w:val="22"/>
          <w:szCs w:val="22"/>
          <w:color w:val="231F20"/>
        </w:rPr>
        <w:t>Markers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of </w:t>
      </w:r>
      <w:r>
        <w:rPr>
          <w:sz w:val="22"/>
          <w:szCs w:val="22"/>
          <w:color w:val="231F20"/>
        </w:rPr>
        <w:t>ovarian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</w:rPr>
        <w:t>reserve</w:t>
      </w:r>
      <w:r>
        <w:rPr>
          <w:sz w:val="22"/>
          <w:szCs w:val="22"/>
          <w:color w:val="231F20"/>
          <w:spacing w:val="17"/>
        </w:rPr>
        <w:t>,</w:t>
      </w:r>
      <w:r>
        <w:rPr>
          <w:sz w:val="22"/>
          <w:szCs w:val="22"/>
          <w:color w:val="231F20"/>
          <w:spacing w:val="30"/>
          <w:w w:val="101"/>
        </w:rPr>
        <w:t xml:space="preserve"> </w:t>
      </w:r>
      <w:r>
        <w:rPr>
          <w:sz w:val="22"/>
          <w:szCs w:val="22"/>
          <w:color w:val="231F20"/>
        </w:rPr>
        <w:t>such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</w:rPr>
        <w:t>as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</w:rPr>
        <w:t>anti</w:t>
      </w:r>
      <w:r>
        <w:rPr>
          <w:sz w:val="22"/>
          <w:szCs w:val="22"/>
          <w:color w:val="231F20"/>
          <w:spacing w:val="17"/>
        </w:rPr>
        <w:t>-Mü</w:t>
      </w:r>
      <w:r>
        <w:rPr>
          <w:sz w:val="22"/>
          <w:szCs w:val="22"/>
          <w:color w:val="231F20"/>
        </w:rPr>
        <w:t>llerian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</w:rPr>
        <w:t>hormone</w:t>
      </w:r>
      <w:r>
        <w:rPr>
          <w:sz w:val="22"/>
          <w:szCs w:val="22"/>
          <w:color w:val="231F20"/>
          <w:spacing w:val="17"/>
        </w:rPr>
        <w:t>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6"/>
        </w:rPr>
        <w:t>antral</w:t>
      </w:r>
      <w:r>
        <w:rPr>
          <w:sz w:val="22"/>
          <w:szCs w:val="22"/>
          <w:color w:val="231F20"/>
          <w:spacing w:val="27"/>
        </w:rPr>
        <w:t xml:space="preserve">  </w:t>
      </w:r>
      <w:r>
        <w:rPr>
          <w:sz w:val="22"/>
          <w:szCs w:val="22"/>
          <w:color w:val="231F20"/>
          <w:spacing w:val="6"/>
        </w:rPr>
        <w:t>follicle</w:t>
      </w:r>
      <w:r>
        <w:rPr>
          <w:sz w:val="22"/>
          <w:szCs w:val="22"/>
          <w:color w:val="231F20"/>
          <w:spacing w:val="26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count,</w:t>
      </w:r>
      <w:r>
        <w:rPr>
          <w:sz w:val="22"/>
          <w:szCs w:val="22"/>
          <w:color w:val="231F20"/>
          <w:spacing w:val="27"/>
        </w:rPr>
        <w:t xml:space="preserve">  </w:t>
      </w:r>
      <w:r>
        <w:rPr>
          <w:sz w:val="22"/>
          <w:szCs w:val="22"/>
          <w:color w:val="231F20"/>
          <w:spacing w:val="6"/>
        </w:rPr>
        <w:t>and</w:t>
      </w:r>
      <w:r>
        <w:rPr>
          <w:sz w:val="22"/>
          <w:szCs w:val="22"/>
          <w:color w:val="231F20"/>
          <w:spacing w:val="26"/>
        </w:rPr>
        <w:t xml:space="preserve">  </w:t>
      </w:r>
      <w:r>
        <w:rPr>
          <w:sz w:val="22"/>
          <w:szCs w:val="22"/>
          <w:color w:val="231F20"/>
          <w:spacing w:val="6"/>
        </w:rPr>
        <w:t>day</w:t>
      </w:r>
      <w:r>
        <w:rPr>
          <w:sz w:val="22"/>
          <w:szCs w:val="22"/>
          <w:color w:val="231F20"/>
          <w:spacing w:val="25"/>
        </w:rPr>
        <w:t xml:space="preserve">  </w:t>
      </w:r>
      <w:r>
        <w:rPr>
          <w:sz w:val="22"/>
          <w:szCs w:val="22"/>
          <w:color w:val="231F20"/>
          <w:spacing w:val="6"/>
        </w:rPr>
        <w:t>2–5</w:t>
      </w:r>
      <w:r>
        <w:rPr>
          <w:sz w:val="22"/>
          <w:szCs w:val="22"/>
          <w:color w:val="231F20"/>
          <w:spacing w:val="27"/>
        </w:rPr>
        <w:t xml:space="preserve">  </w:t>
      </w:r>
      <w:r>
        <w:rPr>
          <w:sz w:val="22"/>
          <w:szCs w:val="22"/>
          <w:color w:val="231F20"/>
          <w:spacing w:val="6"/>
        </w:rPr>
        <w:t>follicle-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stimulating hormone levels as well as age and body </w:t>
      </w:r>
      <w:r>
        <w:rPr>
          <w:sz w:val="22"/>
          <w:szCs w:val="22"/>
          <w:color w:val="231F20"/>
        </w:rPr>
        <w:t>mass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</w:rPr>
        <w:t>index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  <w:spacing w:val="17"/>
        </w:rPr>
        <w:t>(</w:t>
      </w:r>
      <w:r>
        <w:rPr>
          <w:sz w:val="22"/>
          <w:szCs w:val="22"/>
          <w:color w:val="231F20"/>
        </w:rPr>
        <w:t>BMI</w:t>
      </w:r>
      <w:r>
        <w:rPr>
          <w:sz w:val="22"/>
          <w:szCs w:val="22"/>
          <w:color w:val="231F20"/>
          <w:spacing w:val="17"/>
        </w:rPr>
        <w:t>)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</w:rPr>
        <w:t>patients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</w:rPr>
        <w:t>can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</w:rPr>
        <w:t>possibly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</w:rPr>
        <w:t>all </w:t>
      </w:r>
      <w:r>
        <w:rPr>
          <w:sz w:val="22"/>
          <w:szCs w:val="22"/>
          <w:color w:val="231F20"/>
          <w:spacing w:val="2"/>
        </w:rPr>
        <w:t>be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2"/>
        </w:rPr>
        <w:t>used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  <w:spacing w:val="2"/>
        </w:rPr>
        <w:t>to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  <w:spacing w:val="2"/>
        </w:rPr>
        <w:t>estimate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  <w:spacing w:val="2"/>
        </w:rPr>
        <w:t>the</w:t>
      </w:r>
      <w:r>
        <w:rPr>
          <w:sz w:val="22"/>
          <w:szCs w:val="22"/>
          <w:color w:val="231F20"/>
          <w:spacing w:val="34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ovarian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function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  <w:spacing w:val="2"/>
        </w:rPr>
        <w:t>and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the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capacity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16"/>
        </w:rPr>
        <w:t xml:space="preserve"> </w:t>
      </w:r>
      <w:r>
        <w:rPr>
          <w:sz w:val="22"/>
          <w:szCs w:val="22"/>
          <w:color w:val="231F20"/>
        </w:rPr>
        <w:t>ovaries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to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produce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mature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oocytes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after </w:t>
      </w:r>
      <w:r>
        <w:rPr>
          <w:sz w:val="22"/>
          <w:szCs w:val="22"/>
          <w:color w:val="231F20"/>
          <w:spacing w:val="4"/>
        </w:rPr>
        <w:t>controlled  ovarian  stimulation.  Patients  wit</w:t>
      </w:r>
      <w:r>
        <w:rPr>
          <w:sz w:val="22"/>
          <w:szCs w:val="22"/>
          <w:color w:val="231F20"/>
          <w:spacing w:val="3"/>
        </w:rPr>
        <w:t>h  a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diminished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ovarian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reserve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might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still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benefit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from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  <w:spacing w:val="3"/>
        </w:rPr>
        <w:t>fertility-sparing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  <w:spacing w:val="3"/>
        </w:rPr>
        <w:t>surgery,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  <w:spacing w:val="3"/>
        </w:rPr>
        <w:t>attempti</w:t>
      </w:r>
      <w:r>
        <w:rPr>
          <w:sz w:val="22"/>
          <w:szCs w:val="22"/>
          <w:color w:val="231F20"/>
          <w:spacing w:val="2"/>
        </w:rPr>
        <w:t>ng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pregnancy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with heterologous oocytes.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1"/>
        <w:spacing w:before="60" w:line="249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1"/>
        </w:rPr>
        <w:t>As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with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  <w:spacing w:val="1"/>
        </w:rPr>
        <w:t>any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  <w:spacing w:val="1"/>
        </w:rPr>
        <w:t>woman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  <w:spacing w:val="1"/>
        </w:rPr>
        <w:t>seeking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to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  <w:spacing w:val="1"/>
        </w:rPr>
        <w:t>become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  <w:spacing w:val="1"/>
        </w:rPr>
        <w:t>pregnant,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age is a prognostic factor for success also in women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  <w:spacing w:val="4"/>
        </w:rPr>
        <w:t>with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  <w:spacing w:val="4"/>
        </w:rPr>
        <w:t>endometrial</w:t>
      </w:r>
      <w:r>
        <w:rPr>
          <w:sz w:val="22"/>
          <w:szCs w:val="22"/>
          <w:color w:val="231F20"/>
          <w:spacing w:val="2"/>
        </w:rPr>
        <w:t xml:space="preserve">  </w:t>
      </w:r>
      <w:r>
        <w:rPr>
          <w:sz w:val="22"/>
          <w:szCs w:val="22"/>
          <w:color w:val="231F20"/>
          <w:spacing w:val="4"/>
        </w:rPr>
        <w:t>carci</w:t>
      </w:r>
      <w:r>
        <w:rPr>
          <w:sz w:val="22"/>
          <w:szCs w:val="22"/>
          <w:color w:val="231F20"/>
          <w:spacing w:val="3"/>
        </w:rPr>
        <w:t>noma.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3"/>
        </w:rPr>
        <w:t>In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  <w:spacing w:val="3"/>
        </w:rPr>
        <w:t>a</w:t>
      </w:r>
      <w:r>
        <w:rPr>
          <w:sz w:val="22"/>
          <w:szCs w:val="22"/>
          <w:color w:val="231F20"/>
          <w:spacing w:val="53"/>
        </w:rPr>
        <w:t xml:space="preserve"> </w:t>
      </w:r>
      <w:r>
        <w:rPr>
          <w:sz w:val="22"/>
          <w:szCs w:val="22"/>
          <w:color w:val="231F20"/>
          <w:spacing w:val="3"/>
        </w:rPr>
        <w:t>recent</w:t>
      </w:r>
      <w:r>
        <w:rPr>
          <w:sz w:val="22"/>
          <w:szCs w:val="22"/>
          <w:color w:val="231F20"/>
          <w:spacing w:val="52"/>
        </w:rPr>
        <w:t xml:space="preserve"> </w:t>
      </w:r>
      <w:r>
        <w:rPr>
          <w:sz w:val="22"/>
          <w:szCs w:val="22"/>
          <w:color w:val="231F20"/>
          <w:spacing w:val="3"/>
        </w:rPr>
        <w:t>meta-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analysis,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  <w:spacing w:val="3"/>
        </w:rPr>
        <w:t>it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  <w:spacing w:val="3"/>
        </w:rPr>
        <w:t>was</w:t>
      </w:r>
      <w:r>
        <w:rPr>
          <w:sz w:val="22"/>
          <w:szCs w:val="22"/>
          <w:color w:val="231F20"/>
          <w:spacing w:val="34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found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3"/>
        </w:rPr>
        <w:t>that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2"/>
        </w:rPr>
        <w:t>the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  <w:spacing w:val="2"/>
        </w:rPr>
        <w:t>highest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  <w:spacing w:val="2"/>
        </w:rPr>
        <w:t>chance</w:t>
      </w:r>
      <w:r>
        <w:rPr>
          <w:sz w:val="22"/>
          <w:szCs w:val="22"/>
          <w:color w:val="231F20"/>
          <w:spacing w:val="33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of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achieving a live birth for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  <w:spacing w:val="2"/>
        </w:rPr>
        <w:t>women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  <w:spacing w:val="2"/>
        </w:rPr>
        <w:t>with</w:t>
      </w:r>
      <w:r>
        <w:rPr>
          <w:sz w:val="22"/>
          <w:szCs w:val="22"/>
          <w:color w:val="231F20"/>
          <w:spacing w:val="13"/>
        </w:rPr>
        <w:t xml:space="preserve"> </w:t>
      </w:r>
      <w:r>
        <w:rPr>
          <w:sz w:val="22"/>
          <w:szCs w:val="22"/>
          <w:color w:val="231F20"/>
          <w:spacing w:val="2"/>
        </w:rPr>
        <w:t>e</w:t>
      </w:r>
      <w:r>
        <w:rPr>
          <w:sz w:val="22"/>
          <w:szCs w:val="22"/>
          <w:color w:val="231F20"/>
          <w:spacing w:val="1"/>
        </w:rPr>
        <w:t>ndometrial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carcinoma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was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in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those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younger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than</w:t>
      </w:r>
      <w:r>
        <w:rPr>
          <w:sz w:val="22"/>
          <w:szCs w:val="22"/>
          <w:color w:val="231F20"/>
          <w:spacing w:val="1"/>
        </w:rPr>
        <w:t xml:space="preserve"> 35 </w:t>
      </w:r>
      <w:r>
        <w:rPr>
          <w:sz w:val="22"/>
          <w:szCs w:val="22"/>
          <w:color w:val="231F20"/>
        </w:rPr>
        <w:t>years</w:t>
      </w:r>
      <w:r>
        <w:rPr>
          <w:sz w:val="22"/>
          <w:szCs w:val="22"/>
          <w:color w:val="231F20"/>
          <w:spacing w:val="1"/>
        </w:rPr>
        <w:t xml:space="preserve"> (</w:t>
      </w:r>
      <w:r>
        <w:rPr>
          <w:sz w:val="22"/>
          <w:szCs w:val="22"/>
          <w:color w:val="231F20"/>
        </w:rPr>
        <w:t>live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birth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</w:rPr>
        <w:t>rate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7"/>
        </w:rPr>
        <w:t>30.7%).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</w:rPr>
        <w:t>In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</w:rPr>
        <w:t>studies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</w:rPr>
        <w:t>including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</w:rPr>
        <w:t>women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</w:rPr>
        <w:t>up </w:t>
      </w:r>
      <w:r>
        <w:rPr>
          <w:sz w:val="22"/>
          <w:szCs w:val="22"/>
          <w:color w:val="231F20"/>
        </w:rPr>
        <w:t>to</w:t>
      </w:r>
      <w:r>
        <w:rPr>
          <w:sz w:val="22"/>
          <w:szCs w:val="22"/>
          <w:color w:val="231F20"/>
          <w:spacing w:val="49"/>
          <w:w w:val="101"/>
        </w:rPr>
        <w:t xml:space="preserve"> </w:t>
      </w:r>
      <w:r>
        <w:rPr>
          <w:sz w:val="22"/>
          <w:szCs w:val="22"/>
          <w:color w:val="231F20"/>
        </w:rPr>
        <w:t>age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  <w:spacing w:val="12"/>
        </w:rPr>
        <w:t>40</w:t>
      </w:r>
      <w:r>
        <w:rPr>
          <w:sz w:val="22"/>
          <w:szCs w:val="22"/>
          <w:color w:val="231F20"/>
          <w:spacing w:val="40"/>
        </w:rPr>
        <w:t xml:space="preserve"> </w:t>
      </w:r>
      <w:r>
        <w:rPr>
          <w:sz w:val="22"/>
          <w:szCs w:val="22"/>
          <w:color w:val="231F20"/>
        </w:rPr>
        <w:t>years</w:t>
      </w:r>
      <w:r>
        <w:rPr>
          <w:sz w:val="22"/>
          <w:szCs w:val="22"/>
          <w:color w:val="231F20"/>
          <w:spacing w:val="12"/>
        </w:rPr>
        <w:t>,</w:t>
      </w:r>
      <w:r>
        <w:rPr>
          <w:sz w:val="22"/>
          <w:szCs w:val="22"/>
          <w:color w:val="231F20"/>
          <w:spacing w:val="46"/>
          <w:w w:val="101"/>
        </w:rPr>
        <w:t xml:space="preserve">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45"/>
        </w:rPr>
        <w:t xml:space="preserve"> </w:t>
      </w:r>
      <w:r>
        <w:rPr>
          <w:sz w:val="22"/>
          <w:szCs w:val="22"/>
          <w:color w:val="231F20"/>
        </w:rPr>
        <w:t>live</w:t>
      </w:r>
      <w:r>
        <w:rPr>
          <w:sz w:val="22"/>
          <w:szCs w:val="22"/>
          <w:color w:val="231F20"/>
          <w:spacing w:val="38"/>
        </w:rPr>
        <w:t xml:space="preserve"> </w:t>
      </w:r>
      <w:r>
        <w:rPr>
          <w:sz w:val="22"/>
          <w:szCs w:val="22"/>
          <w:color w:val="231F20"/>
        </w:rPr>
        <w:t>birth</w:t>
      </w:r>
      <w:r>
        <w:rPr>
          <w:sz w:val="22"/>
          <w:szCs w:val="22"/>
          <w:color w:val="231F20"/>
          <w:spacing w:val="40"/>
        </w:rPr>
        <w:t xml:space="preserve"> </w:t>
      </w:r>
      <w:r>
        <w:rPr>
          <w:sz w:val="22"/>
          <w:szCs w:val="22"/>
          <w:color w:val="231F20"/>
        </w:rPr>
        <w:t>rate</w:t>
      </w:r>
      <w:r>
        <w:rPr>
          <w:sz w:val="22"/>
          <w:szCs w:val="22"/>
          <w:color w:val="231F20"/>
          <w:spacing w:val="46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  <w:spacing w:val="12"/>
        </w:rPr>
        <w:t>23.0%</w:t>
      </w:r>
      <w:r>
        <w:rPr>
          <w:sz w:val="22"/>
          <w:szCs w:val="22"/>
          <w:color w:val="231F20"/>
          <w:spacing w:val="39"/>
          <w:w w:val="101"/>
        </w:rPr>
        <w:t xml:space="preserve"> </w:t>
      </w:r>
      <w:r>
        <w:rPr>
          <w:sz w:val="22"/>
          <w:szCs w:val="22"/>
          <w:color w:val="231F20"/>
        </w:rPr>
        <w:t>was </w:t>
      </w:r>
      <w:r>
        <w:rPr>
          <w:sz w:val="22"/>
          <w:szCs w:val="22"/>
          <w:color w:val="231F20"/>
        </w:rPr>
        <w:t>reported</w:t>
      </w:r>
      <w:r>
        <w:rPr>
          <w:sz w:val="22"/>
          <w:szCs w:val="22"/>
          <w:color w:val="231F20"/>
          <w:spacing w:val="7"/>
        </w:rPr>
        <w:t xml:space="preserve"> (</w:t>
      </w:r>
      <w:r>
        <w:rPr>
          <w:sz w:val="22"/>
          <w:szCs w:val="22"/>
          <w:color w:val="231F20"/>
        </w:rPr>
        <w:t>Herrera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Cappelletti</w:t>
      </w:r>
      <w:r>
        <w:rPr>
          <w:sz w:val="22"/>
          <w:szCs w:val="22"/>
          <w:color w:val="231F20"/>
          <w:spacing w:val="13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7"/>
        </w:rPr>
        <w:t>., 2022).</w:t>
      </w:r>
    </w:p>
    <w:p>
      <w:pPr>
        <w:pStyle w:val="BodyText"/>
        <w:ind w:firstLine="241"/>
        <w:spacing w:before="29" w:line="247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5"/>
        </w:rPr>
        <w:t>Several  lines  of  evidenc</w:t>
      </w:r>
      <w:r>
        <w:rPr>
          <w:sz w:val="22"/>
          <w:szCs w:val="22"/>
          <w:color w:val="231F20"/>
          <w:spacing w:val="4"/>
        </w:rPr>
        <w:t>e  indicate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  <w:spacing w:val="4"/>
        </w:rPr>
        <w:t>a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  <w:spacing w:val="4"/>
        </w:rPr>
        <w:t>strong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6"/>
        </w:rPr>
        <w:t>relationship  between</w:t>
      </w:r>
      <w:r>
        <w:rPr>
          <w:sz w:val="22"/>
          <w:szCs w:val="22"/>
          <w:color w:val="231F20"/>
          <w:spacing w:val="22"/>
        </w:rPr>
        <w:t xml:space="preserve">  </w:t>
      </w:r>
      <w:r>
        <w:rPr>
          <w:sz w:val="22"/>
          <w:szCs w:val="22"/>
          <w:color w:val="231F20"/>
          <w:spacing w:val="6"/>
        </w:rPr>
        <w:t>weight</w:t>
      </w:r>
      <w:r>
        <w:rPr>
          <w:sz w:val="22"/>
          <w:szCs w:val="22"/>
          <w:color w:val="231F20"/>
          <w:spacing w:val="16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and</w:t>
      </w:r>
      <w:r>
        <w:rPr>
          <w:sz w:val="22"/>
          <w:szCs w:val="22"/>
          <w:color w:val="231F20"/>
          <w:spacing w:val="17"/>
        </w:rPr>
        <w:t xml:space="preserve">  </w:t>
      </w:r>
      <w:r>
        <w:rPr>
          <w:sz w:val="22"/>
          <w:szCs w:val="22"/>
          <w:color w:val="231F20"/>
          <w:spacing w:val="6"/>
        </w:rPr>
        <w:t>endometrial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carcinoma.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Indeed,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3"/>
        </w:rPr>
        <w:t>maintain</w:t>
      </w:r>
      <w:r>
        <w:rPr>
          <w:sz w:val="22"/>
          <w:szCs w:val="22"/>
          <w:color w:val="231F20"/>
          <w:spacing w:val="2"/>
        </w:rPr>
        <w:t>ing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  <w:spacing w:val="2"/>
        </w:rPr>
        <w:t>a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healthy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  <w:spacing w:val="2"/>
        </w:rPr>
        <w:t>weight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or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  <w:spacing w:val="2"/>
        </w:rPr>
        <w:t>BMI,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as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  <w:spacing w:val="2"/>
        </w:rPr>
        <w:t>well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  <w:spacing w:val="2"/>
        </w:rPr>
        <w:t>as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  <w:spacing w:val="2"/>
        </w:rPr>
        <w:t>weight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  <w:spacing w:val="2"/>
        </w:rPr>
        <w:t>loss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through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bariatric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5"/>
        </w:rPr>
        <w:t>surgery  or  lifestyle  </w:t>
      </w:r>
      <w:r>
        <w:rPr>
          <w:sz w:val="22"/>
          <w:szCs w:val="22"/>
          <w:color w:val="231F20"/>
          <w:spacing w:val="4"/>
        </w:rPr>
        <w:t>changes</w:t>
      </w:r>
      <w:r>
        <w:rPr>
          <w:sz w:val="22"/>
          <w:szCs w:val="22"/>
          <w:color w:val="231F20"/>
          <w:spacing w:val="7"/>
        </w:rPr>
        <w:t xml:space="preserve">  </w:t>
      </w:r>
      <w:r>
        <w:rPr>
          <w:sz w:val="22"/>
          <w:szCs w:val="22"/>
          <w:color w:val="231F20"/>
          <w:spacing w:val="4"/>
        </w:rPr>
        <w:t>in</w:t>
      </w:r>
      <w:r>
        <w:rPr>
          <w:sz w:val="22"/>
          <w:szCs w:val="22"/>
          <w:color w:val="231F20"/>
          <w:spacing w:val="7"/>
        </w:rPr>
        <w:t xml:space="preserve">  </w:t>
      </w:r>
      <w:r>
        <w:rPr>
          <w:sz w:val="22"/>
          <w:szCs w:val="22"/>
          <w:color w:val="231F20"/>
          <w:spacing w:val="4"/>
        </w:rPr>
        <w:t>obese  women,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8"/>
        </w:rPr>
        <w:t>reduced</w:t>
      </w:r>
      <w:r>
        <w:rPr>
          <w:sz w:val="22"/>
          <w:szCs w:val="22"/>
          <w:color w:val="231F20"/>
          <w:spacing w:val="27"/>
        </w:rPr>
        <w:t xml:space="preserve">  </w:t>
      </w:r>
      <w:r>
        <w:rPr>
          <w:sz w:val="22"/>
          <w:szCs w:val="22"/>
          <w:color w:val="231F20"/>
          <w:spacing w:val="8"/>
        </w:rPr>
        <w:t>the</w:t>
      </w:r>
      <w:r>
        <w:rPr>
          <w:sz w:val="22"/>
          <w:szCs w:val="22"/>
          <w:color w:val="231F20"/>
          <w:spacing w:val="27"/>
        </w:rPr>
        <w:t xml:space="preserve">  </w:t>
      </w:r>
      <w:r>
        <w:rPr>
          <w:sz w:val="22"/>
          <w:szCs w:val="22"/>
          <w:color w:val="231F20"/>
          <w:spacing w:val="8"/>
        </w:rPr>
        <w:t>risk</w:t>
      </w:r>
      <w:r>
        <w:rPr>
          <w:sz w:val="22"/>
          <w:szCs w:val="22"/>
          <w:color w:val="231F20"/>
          <w:spacing w:val="1"/>
        </w:rPr>
        <w:t xml:space="preserve">   </w:t>
      </w:r>
      <w:r>
        <w:rPr>
          <w:sz w:val="22"/>
          <w:szCs w:val="22"/>
          <w:color w:val="231F20"/>
          <w:spacing w:val="8"/>
        </w:rPr>
        <w:t>of  endometrial </w:t>
      </w:r>
      <w:r>
        <w:rPr>
          <w:sz w:val="22"/>
          <w:szCs w:val="22"/>
          <w:color w:val="231F20"/>
          <w:spacing w:val="7"/>
        </w:rPr>
        <w:t xml:space="preserve">  carcinoma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7"/>
        </w:rPr>
        <w:t>(</w:t>
      </w:r>
      <w:r>
        <w:rPr>
          <w:sz w:val="22"/>
          <w:szCs w:val="22"/>
          <w:color w:val="231F20"/>
        </w:rPr>
        <w:t>Sundar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7"/>
        </w:rPr>
        <w:t>.,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7"/>
        </w:rPr>
        <w:t>2017).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</w:rPr>
        <w:t>Being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</w:rPr>
        <w:t>overweight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</w:rPr>
        <w:t>or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</w:rPr>
        <w:t>obese </w:t>
      </w:r>
      <w:r>
        <w:rPr>
          <w:sz w:val="22"/>
          <w:szCs w:val="22"/>
          <w:color w:val="231F20"/>
        </w:rPr>
        <w:t>is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</w:rPr>
        <w:t>considered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</w:rPr>
        <w:t>to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</w:rPr>
        <w:t>have</w:t>
      </w:r>
      <w:r>
        <w:rPr>
          <w:sz w:val="22"/>
          <w:szCs w:val="22"/>
          <w:color w:val="231F20"/>
          <w:spacing w:val="17"/>
          <w:w w:val="101"/>
        </w:rPr>
        <w:t xml:space="preserve">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</w:rPr>
        <w:t>negative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</w:rPr>
        <w:t>effect</w:t>
      </w:r>
      <w:r>
        <w:rPr>
          <w:sz w:val="22"/>
          <w:szCs w:val="22"/>
          <w:color w:val="231F20"/>
          <w:spacing w:val="13"/>
          <w:w w:val="101"/>
        </w:rPr>
        <w:t xml:space="preserve"> </w:t>
      </w:r>
      <w:r>
        <w:rPr>
          <w:sz w:val="22"/>
          <w:szCs w:val="22"/>
          <w:color w:val="231F20"/>
        </w:rPr>
        <w:t>on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</w:rPr>
        <w:t>fertility</w:t>
      </w:r>
      <w:r>
        <w:rPr>
          <w:sz w:val="22"/>
          <w:szCs w:val="22"/>
          <w:color w:val="231F20"/>
          <w:spacing w:val="14"/>
        </w:rPr>
        <w:t>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5"/>
        </w:rPr>
        <w:t>conception,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  <w:spacing w:val="5"/>
        </w:rPr>
        <w:t>time</w:t>
      </w:r>
      <w:r>
        <w:rPr>
          <w:sz w:val="22"/>
          <w:szCs w:val="22"/>
          <w:color w:val="231F20"/>
          <w:spacing w:val="2"/>
        </w:rPr>
        <w:t xml:space="preserve">  </w:t>
      </w:r>
      <w:r>
        <w:rPr>
          <w:sz w:val="22"/>
          <w:szCs w:val="22"/>
          <w:color w:val="231F20"/>
          <w:spacing w:val="5"/>
        </w:rPr>
        <w:t>to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5"/>
        </w:rPr>
        <w:t>pregna</w:t>
      </w:r>
      <w:r>
        <w:rPr>
          <w:sz w:val="22"/>
          <w:szCs w:val="22"/>
          <w:color w:val="231F20"/>
          <w:spacing w:val="4"/>
        </w:rPr>
        <w:t>ncy,  and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  <w:spacing w:val="4"/>
        </w:rPr>
        <w:t>pregnancy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outcomes</w:t>
      </w:r>
      <w:r>
        <w:rPr>
          <w:sz w:val="22"/>
          <w:szCs w:val="22"/>
          <w:color w:val="231F20"/>
          <w:spacing w:val="3"/>
        </w:rPr>
        <w:t xml:space="preserve">  </w:t>
      </w:r>
      <w:r>
        <w:rPr>
          <w:sz w:val="22"/>
          <w:szCs w:val="22"/>
          <w:color w:val="231F20"/>
          <w:spacing w:val="14"/>
        </w:rPr>
        <w:t>(</w:t>
      </w:r>
      <w:r>
        <w:rPr>
          <w:sz w:val="22"/>
          <w:szCs w:val="22"/>
          <w:color w:val="231F20"/>
        </w:rPr>
        <w:t>Ribeiro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</w:rPr>
        <w:t>et  al</w:t>
      </w:r>
      <w:r>
        <w:rPr>
          <w:sz w:val="22"/>
          <w:szCs w:val="22"/>
          <w:color w:val="231F20"/>
          <w:spacing w:val="14"/>
        </w:rPr>
        <w:t>.,</w:t>
      </w:r>
      <w:r>
        <w:rPr>
          <w:sz w:val="22"/>
          <w:szCs w:val="22"/>
          <w:color w:val="231F20"/>
          <w:spacing w:val="53"/>
          <w:w w:val="101"/>
        </w:rPr>
        <w:t xml:space="preserve"> </w:t>
      </w:r>
      <w:r>
        <w:rPr>
          <w:sz w:val="22"/>
          <w:szCs w:val="22"/>
          <w:color w:val="231F20"/>
          <w:spacing w:val="14"/>
        </w:rPr>
        <w:t>2022).</w:t>
      </w:r>
      <w:r>
        <w:rPr>
          <w:sz w:val="22"/>
          <w:szCs w:val="22"/>
          <w:color w:val="231F20"/>
          <w:spacing w:val="53"/>
          <w:w w:val="101"/>
        </w:rPr>
        <w:t xml:space="preserve"> </w:t>
      </w:r>
      <w:r>
        <w:rPr>
          <w:sz w:val="22"/>
          <w:szCs w:val="22"/>
          <w:color w:val="231F20"/>
        </w:rPr>
        <w:t>In  overweight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2"/>
        </w:rPr>
        <w:t>and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obese women who</w:t>
      </w:r>
      <w:r>
        <w:rPr>
          <w:sz w:val="22"/>
          <w:szCs w:val="22"/>
          <w:color w:val="231F20"/>
          <w:spacing w:val="14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have</w:t>
      </w:r>
      <w:r>
        <w:rPr>
          <w:sz w:val="22"/>
          <w:szCs w:val="22"/>
          <w:color w:val="231F20"/>
          <w:spacing w:val="14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received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endometr</w:t>
      </w:r>
      <w:r>
        <w:rPr>
          <w:sz w:val="22"/>
          <w:szCs w:val="22"/>
          <w:color w:val="231F20"/>
          <w:spacing w:val="1"/>
        </w:rPr>
        <w:t>ial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carcinoma</w:t>
      </w:r>
      <w:r>
        <w:rPr>
          <w:sz w:val="22"/>
          <w:szCs w:val="22"/>
          <w:color w:val="231F20"/>
          <w:spacing w:val="52"/>
        </w:rPr>
        <w:t xml:space="preserve"> </w:t>
      </w:r>
      <w:r>
        <w:rPr>
          <w:sz w:val="22"/>
          <w:szCs w:val="22"/>
          <w:color w:val="231F20"/>
          <w:spacing w:val="4"/>
        </w:rPr>
        <w:t>fertility-sparing</w:t>
      </w:r>
      <w:r>
        <w:rPr>
          <w:sz w:val="22"/>
          <w:szCs w:val="22"/>
          <w:color w:val="231F20"/>
          <w:spacing w:val="45"/>
        </w:rPr>
        <w:t xml:space="preserve"> </w:t>
      </w:r>
      <w:r>
        <w:rPr>
          <w:sz w:val="22"/>
          <w:szCs w:val="22"/>
          <w:color w:val="231F20"/>
          <w:spacing w:val="4"/>
        </w:rPr>
        <w:t>therapy,</w:t>
      </w:r>
      <w:r>
        <w:rPr>
          <w:sz w:val="22"/>
          <w:szCs w:val="22"/>
          <w:color w:val="231F20"/>
          <w:spacing w:val="44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weig</w:t>
      </w:r>
      <w:r>
        <w:rPr>
          <w:sz w:val="22"/>
          <w:szCs w:val="22"/>
          <w:color w:val="231F20"/>
          <w:spacing w:val="3"/>
        </w:rPr>
        <w:t>ht</w:t>
      </w:r>
      <w:r>
        <w:rPr>
          <w:sz w:val="22"/>
          <w:szCs w:val="22"/>
          <w:color w:val="231F20"/>
          <w:spacing w:val="49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loss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could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positively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affect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pregnancy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rate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improve </w:t>
      </w:r>
      <w:r>
        <w:rPr>
          <w:sz w:val="22"/>
          <w:szCs w:val="22"/>
          <w:color w:val="231F20"/>
        </w:rPr>
        <w:t>live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</w:rPr>
        <w:t>birth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</w:rPr>
        <w:t>rate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  <w:spacing w:val="5"/>
        </w:rPr>
        <w:t>(</w:t>
      </w:r>
      <w:r>
        <w:rPr>
          <w:sz w:val="22"/>
          <w:szCs w:val="22"/>
          <w:color w:val="231F20"/>
        </w:rPr>
        <w:t>Chen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5"/>
        </w:rPr>
        <w:t>.,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5"/>
        </w:rPr>
        <w:t>2016;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</w:rPr>
        <w:t>Gonthier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5"/>
        </w:rPr>
        <w:t>.,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8"/>
        </w:rPr>
        <w:t>2014;  </w:t>
      </w:r>
      <w:r>
        <w:rPr>
          <w:sz w:val="22"/>
          <w:szCs w:val="22"/>
          <w:color w:val="231F20"/>
        </w:rPr>
        <w:t>Obermair</w:t>
      </w:r>
      <w:r>
        <w:rPr>
          <w:sz w:val="22"/>
          <w:szCs w:val="22"/>
          <w:color w:val="231F20"/>
          <w:spacing w:val="8"/>
        </w:rPr>
        <w:t xml:space="preserve"> 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6"/>
        </w:rPr>
        <w:t xml:space="preserve"> 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8"/>
        </w:rPr>
        <w:t>.,</w:t>
      </w:r>
      <w:r>
        <w:rPr>
          <w:sz w:val="22"/>
          <w:szCs w:val="22"/>
          <w:color w:val="231F20"/>
          <w:spacing w:val="7"/>
        </w:rPr>
        <w:t xml:space="preserve">  </w:t>
      </w:r>
      <w:r>
        <w:rPr>
          <w:sz w:val="22"/>
          <w:szCs w:val="22"/>
          <w:color w:val="231F20"/>
          <w:spacing w:val="8"/>
        </w:rPr>
        <w:t>2020)</w:t>
      </w:r>
      <w:r>
        <w:rPr>
          <w:sz w:val="22"/>
          <w:szCs w:val="22"/>
          <w:color w:val="231F20"/>
          <w:spacing w:val="-32"/>
        </w:rPr>
        <w:t xml:space="preserve"> </w:t>
      </w:r>
      <w:r>
        <w:rPr>
          <w:sz w:val="22"/>
          <w:szCs w:val="22"/>
          <w:color w:val="231F20"/>
          <w:spacing w:val="8"/>
        </w:rPr>
        <w:t>. 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5"/>
        </w:rPr>
        <w:t xml:space="preserve">  </w:t>
      </w:r>
      <w:r>
        <w:rPr>
          <w:sz w:val="22"/>
          <w:szCs w:val="22"/>
          <w:color w:val="231F20"/>
        </w:rPr>
        <w:t>recent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</w:rPr>
        <w:t>study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showed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</w:rPr>
        <w:t>that</w:t>
      </w:r>
      <w:r>
        <w:rPr>
          <w:sz w:val="22"/>
          <w:szCs w:val="22"/>
          <w:color w:val="231F20"/>
          <w:spacing w:val="15"/>
        </w:rPr>
        <w:t xml:space="preserve"> ≥5%</w:t>
      </w:r>
      <w:r>
        <w:rPr>
          <w:sz w:val="22"/>
          <w:szCs w:val="22"/>
          <w:color w:val="231F20"/>
          <w:spacing w:val="-22"/>
        </w:rPr>
        <w:t xml:space="preserve"> </w:t>
      </w:r>
      <w:r>
        <w:rPr>
          <w:sz w:val="22"/>
          <w:szCs w:val="22"/>
          <w:color w:val="231F20"/>
        </w:rPr>
        <w:t>weight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</w:rPr>
        <w:t>loss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</w:rPr>
        <w:t>increased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</w:rPr>
        <w:t>pregnancy </w:t>
      </w:r>
      <w:r>
        <w:rPr>
          <w:sz w:val="22"/>
          <w:szCs w:val="22"/>
          <w:color w:val="231F20"/>
          <w:spacing w:val="3"/>
        </w:rPr>
        <w:t>and</w:t>
      </w:r>
      <w:r>
        <w:rPr>
          <w:sz w:val="22"/>
          <w:szCs w:val="22"/>
          <w:color w:val="231F20"/>
          <w:spacing w:val="4"/>
        </w:rPr>
        <w:t xml:space="preserve">  </w:t>
      </w:r>
      <w:r>
        <w:rPr>
          <w:sz w:val="22"/>
          <w:szCs w:val="22"/>
          <w:color w:val="231F20"/>
          <w:spacing w:val="3"/>
        </w:rPr>
        <w:t>live</w:t>
      </w:r>
      <w:r>
        <w:rPr>
          <w:sz w:val="22"/>
          <w:szCs w:val="22"/>
          <w:color w:val="231F20"/>
          <w:spacing w:val="51"/>
        </w:rPr>
        <w:t xml:space="preserve"> </w:t>
      </w:r>
      <w:r>
        <w:rPr>
          <w:sz w:val="22"/>
          <w:szCs w:val="22"/>
          <w:color w:val="231F20"/>
          <w:spacing w:val="3"/>
        </w:rPr>
        <w:t>birth</w:t>
      </w:r>
      <w:r>
        <w:rPr>
          <w:sz w:val="22"/>
          <w:szCs w:val="22"/>
          <w:color w:val="231F20"/>
          <w:spacing w:val="51"/>
        </w:rPr>
        <w:t xml:space="preserve"> </w:t>
      </w:r>
      <w:r>
        <w:rPr>
          <w:sz w:val="22"/>
          <w:szCs w:val="22"/>
          <w:color w:val="231F20"/>
          <w:spacing w:val="3"/>
        </w:rPr>
        <w:t>rates  significantly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3"/>
        </w:rPr>
        <w:t>in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  <w:spacing w:val="3"/>
        </w:rPr>
        <w:t>overweight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50"/>
        </w:rPr>
        <w:t xml:space="preserve"> </w:t>
      </w:r>
      <w:r>
        <w:rPr>
          <w:sz w:val="22"/>
          <w:szCs w:val="22"/>
          <w:color w:val="231F20"/>
        </w:rPr>
        <w:t>obese</w:t>
      </w:r>
      <w:r>
        <w:rPr>
          <w:sz w:val="22"/>
          <w:szCs w:val="22"/>
          <w:color w:val="231F20"/>
          <w:spacing w:val="39"/>
          <w:w w:val="101"/>
        </w:rPr>
        <w:t xml:space="preserve"> </w:t>
      </w:r>
      <w:r>
        <w:rPr>
          <w:sz w:val="22"/>
          <w:szCs w:val="22"/>
          <w:color w:val="231F20"/>
        </w:rPr>
        <w:t>women</w:t>
      </w:r>
      <w:r>
        <w:rPr>
          <w:sz w:val="22"/>
          <w:szCs w:val="22"/>
          <w:color w:val="231F20"/>
          <w:spacing w:val="47"/>
          <w:w w:val="101"/>
        </w:rPr>
        <w:t xml:space="preserve"> </w:t>
      </w:r>
      <w:r>
        <w:rPr>
          <w:sz w:val="22"/>
          <w:szCs w:val="22"/>
          <w:color w:val="231F20"/>
          <w:spacing w:val="9"/>
        </w:rPr>
        <w:t>(</w:t>
      </w:r>
      <w:r>
        <w:rPr>
          <w:sz w:val="22"/>
          <w:szCs w:val="22"/>
          <w:color w:val="231F20"/>
        </w:rPr>
        <w:t>Zhang</w:t>
      </w:r>
      <w:r>
        <w:rPr>
          <w:sz w:val="22"/>
          <w:szCs w:val="22"/>
          <w:color w:val="231F20"/>
          <w:spacing w:val="46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46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9"/>
        </w:rPr>
        <w:t>.,</w:t>
      </w:r>
      <w:r>
        <w:rPr>
          <w:sz w:val="22"/>
          <w:szCs w:val="22"/>
          <w:color w:val="231F20"/>
          <w:spacing w:val="43"/>
        </w:rPr>
        <w:t xml:space="preserve"> </w:t>
      </w:r>
      <w:r>
        <w:rPr>
          <w:sz w:val="22"/>
          <w:szCs w:val="22"/>
          <w:color w:val="231F20"/>
          <w:spacing w:val="9"/>
        </w:rPr>
        <w:t>2021).</w:t>
      </w:r>
      <w:r>
        <w:rPr>
          <w:sz w:val="22"/>
          <w:szCs w:val="22"/>
          <w:color w:val="231F20"/>
          <w:spacing w:val="52"/>
          <w:w w:val="101"/>
        </w:rPr>
        <w:t xml:space="preserve"> </w:t>
      </w:r>
      <w:r>
        <w:rPr>
          <w:sz w:val="22"/>
          <w:szCs w:val="22"/>
          <w:color w:val="231F20"/>
        </w:rPr>
        <w:t>Studies </w:t>
      </w:r>
      <w:r>
        <w:rPr>
          <w:sz w:val="22"/>
          <w:szCs w:val="22"/>
          <w:color w:val="231F20"/>
          <w:spacing w:val="2"/>
        </w:rPr>
        <w:t>have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demonstrated the positive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  <w:spacing w:val="2"/>
        </w:rPr>
        <w:t>effects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of</w:t>
      </w:r>
      <w:r>
        <w:rPr>
          <w:sz w:val="22"/>
          <w:szCs w:val="22"/>
          <w:color w:val="231F20"/>
          <w:spacing w:val="-14"/>
        </w:rPr>
        <w:t xml:space="preserve"> </w:t>
      </w:r>
      <w:r>
        <w:rPr>
          <w:sz w:val="22"/>
          <w:szCs w:val="22"/>
          <w:color w:val="231F20"/>
          <w:spacing w:val="2"/>
        </w:rPr>
        <w:t>bariatric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surgery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2"/>
        </w:rPr>
        <w:t>for positive response rates</w:t>
      </w:r>
      <w:r>
        <w:rPr>
          <w:sz w:val="22"/>
          <w:szCs w:val="22"/>
          <w:color w:val="231F20"/>
          <w:spacing w:val="13"/>
        </w:rPr>
        <w:t xml:space="preserve"> </w:t>
      </w:r>
      <w:r>
        <w:rPr>
          <w:sz w:val="22"/>
          <w:szCs w:val="22"/>
          <w:color w:val="231F20"/>
          <w:spacing w:val="2"/>
        </w:rPr>
        <w:t>to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  <w:spacing w:val="2"/>
        </w:rPr>
        <w:t>intra-uterine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progestin,</w:t>
      </w:r>
      <w:r>
        <w:rPr>
          <w:sz w:val="22"/>
          <w:szCs w:val="22"/>
          <w:color w:val="231F20"/>
          <w:spacing w:val="49"/>
        </w:rPr>
        <w:t xml:space="preserve"> </w:t>
      </w:r>
      <w:r>
        <w:rPr>
          <w:sz w:val="22"/>
          <w:szCs w:val="22"/>
          <w:color w:val="231F20"/>
          <w:spacing w:val="2"/>
        </w:rPr>
        <w:t>a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  <w:spacing w:val="2"/>
        </w:rPr>
        <w:t>reduction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in</w:t>
      </w:r>
      <w:r>
        <w:rPr>
          <w:sz w:val="22"/>
          <w:szCs w:val="22"/>
          <w:color w:val="231F20"/>
          <w:spacing w:val="40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systemic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  <w:spacing w:val="2"/>
        </w:rPr>
        <w:t>inflammation,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and</w:t>
      </w:r>
      <w:r>
        <w:rPr>
          <w:sz w:val="22"/>
          <w:szCs w:val="22"/>
          <w:color w:val="231F20"/>
          <w:spacing w:val="30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recruitment</w:t>
      </w:r>
      <w:r>
        <w:rPr>
          <w:sz w:val="22"/>
          <w:szCs w:val="22"/>
          <w:color w:val="231F20"/>
          <w:spacing w:val="36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of imm</w:t>
      </w:r>
      <w:r>
        <w:rPr>
          <w:sz w:val="22"/>
          <w:szCs w:val="22"/>
          <w:color w:val="231F20"/>
          <w:spacing w:val="3"/>
        </w:rPr>
        <w:t>une</w:t>
      </w:r>
      <w:r>
        <w:rPr>
          <w:sz w:val="22"/>
          <w:szCs w:val="22"/>
          <w:color w:val="231F20"/>
          <w:spacing w:val="37"/>
        </w:rPr>
        <w:t xml:space="preserve"> </w:t>
      </w:r>
      <w:r>
        <w:rPr>
          <w:sz w:val="22"/>
          <w:szCs w:val="22"/>
          <w:color w:val="231F20"/>
          <w:spacing w:val="3"/>
        </w:rPr>
        <w:t>cell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  <w:spacing w:val="3"/>
        </w:rPr>
        <w:t>types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  <w:spacing w:val="3"/>
        </w:rPr>
        <w:t>protective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to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  <w:spacing w:val="1"/>
        </w:rPr>
        <w:t>the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  <w:spacing w:val="1"/>
        </w:rPr>
        <w:t>endometrium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  <w:spacing w:val="1"/>
        </w:rPr>
        <w:t>and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a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  <w:spacing w:val="1"/>
        </w:rPr>
        <w:t>reduction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in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cir</w:t>
      </w:r>
      <w:r>
        <w:rPr>
          <w:sz w:val="22"/>
          <w:szCs w:val="22"/>
          <w:color w:val="231F20"/>
        </w:rPr>
        <w:t>culating </w:t>
      </w:r>
      <w:r>
        <w:rPr>
          <w:sz w:val="22"/>
          <w:szCs w:val="22"/>
          <w:color w:val="231F20"/>
          <w:spacing w:val="6"/>
        </w:rPr>
        <w:t>biomarkers  of  insulin  resistance</w:t>
      </w:r>
      <w:r>
        <w:rPr>
          <w:sz w:val="22"/>
          <w:szCs w:val="22"/>
          <w:color w:val="231F20"/>
          <w:spacing w:val="15"/>
        </w:rPr>
        <w:t xml:space="preserve">  </w:t>
      </w:r>
      <w:r>
        <w:rPr>
          <w:sz w:val="22"/>
          <w:szCs w:val="22"/>
          <w:color w:val="231F20"/>
          <w:spacing w:val="6"/>
        </w:rPr>
        <w:t>(HbA1c</w:t>
      </w:r>
      <w:r>
        <w:rPr>
          <w:sz w:val="22"/>
          <w:szCs w:val="22"/>
          <w:color w:val="231F20"/>
          <w:spacing w:val="13"/>
        </w:rPr>
        <w:t xml:space="preserve">  </w:t>
      </w:r>
      <w:r>
        <w:rPr>
          <w:sz w:val="22"/>
          <w:szCs w:val="22"/>
          <w:color w:val="231F20"/>
          <w:spacing w:val="6"/>
        </w:rPr>
        <w:t>and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6"/>
        </w:rPr>
        <w:t>HOMA-IR  (homeostasis  model</w:t>
      </w:r>
      <w:r>
        <w:rPr>
          <w:sz w:val="22"/>
          <w:szCs w:val="22"/>
          <w:color w:val="231F20"/>
          <w:spacing w:val="15"/>
        </w:rPr>
        <w:t xml:space="preserve">  </w:t>
      </w:r>
      <w:r>
        <w:rPr>
          <w:sz w:val="22"/>
          <w:szCs w:val="22"/>
          <w:color w:val="231F20"/>
          <w:spacing w:val="6"/>
        </w:rPr>
        <w:t>assessment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  <w:spacing w:val="6"/>
        </w:rPr>
        <w:t>of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6"/>
        </w:rPr>
        <w:t>insulin  resistance)</w:t>
      </w:r>
      <w:r>
        <w:rPr>
          <w:sz w:val="22"/>
          <w:szCs w:val="22"/>
          <w:color w:val="231F20"/>
          <w:spacing w:val="25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and</w:t>
      </w:r>
      <w:r>
        <w:rPr>
          <w:sz w:val="22"/>
          <w:szCs w:val="22"/>
          <w:color w:val="231F20"/>
          <w:spacing w:val="17"/>
        </w:rPr>
        <w:t xml:space="preserve">  </w:t>
      </w:r>
      <w:r>
        <w:rPr>
          <w:sz w:val="22"/>
          <w:szCs w:val="22"/>
          <w:color w:val="231F20"/>
          <w:spacing w:val="6"/>
        </w:rPr>
        <w:t>inflammation</w:t>
      </w:r>
      <w:r>
        <w:rPr>
          <w:sz w:val="22"/>
          <w:szCs w:val="22"/>
          <w:color w:val="231F20"/>
          <w:spacing w:val="18"/>
        </w:rPr>
        <w:t xml:space="preserve">  </w:t>
      </w:r>
      <w:r>
        <w:rPr>
          <w:sz w:val="22"/>
          <w:szCs w:val="22"/>
          <w:color w:val="231F20"/>
          <w:spacing w:val="6"/>
        </w:rPr>
        <w:t>(hsCRP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6"/>
        </w:rPr>
        <w:t>(high-sensitivity  C-reactive  protein)</w:t>
      </w:r>
      <w:r>
        <w:rPr>
          <w:sz w:val="22"/>
          <w:szCs w:val="22"/>
          <w:color w:val="231F20"/>
          <w:spacing w:val="17"/>
        </w:rPr>
        <w:t xml:space="preserve">  </w:t>
      </w:r>
      <w:r>
        <w:rPr>
          <w:sz w:val="22"/>
          <w:szCs w:val="22"/>
          <w:color w:val="231F20"/>
          <w:spacing w:val="6"/>
        </w:rPr>
        <w:t>and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  <w:spacing w:val="6"/>
        </w:rPr>
        <w:t>IL-6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6"/>
        </w:rPr>
        <w:t>(</w:t>
      </w:r>
      <w:r>
        <w:rPr>
          <w:sz w:val="22"/>
          <w:szCs w:val="22"/>
          <w:color w:val="231F20"/>
        </w:rPr>
        <w:t>interleukin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  <w:spacing w:val="6"/>
        </w:rPr>
        <w:t>6)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  <w:spacing w:val="6"/>
        </w:rPr>
        <w:t>(</w:t>
      </w:r>
      <w:r>
        <w:rPr>
          <w:sz w:val="22"/>
          <w:szCs w:val="22"/>
          <w:color w:val="231F20"/>
        </w:rPr>
        <w:t>Barr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6"/>
        </w:rPr>
        <w:t>.,</w:t>
      </w:r>
      <w:r>
        <w:rPr>
          <w:sz w:val="22"/>
          <w:szCs w:val="22"/>
          <w:color w:val="231F20"/>
          <w:spacing w:val="30"/>
          <w:w w:val="101"/>
        </w:rPr>
        <w:t xml:space="preserve"> </w:t>
      </w:r>
      <w:r>
        <w:rPr>
          <w:sz w:val="22"/>
          <w:szCs w:val="22"/>
          <w:color w:val="231F20"/>
          <w:spacing w:val="6"/>
        </w:rPr>
        <w:t>2021;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</w:rPr>
        <w:t>MacKintosh</w:t>
      </w:r>
      <w:r>
        <w:rPr>
          <w:sz w:val="22"/>
          <w:szCs w:val="22"/>
          <w:color w:val="231F20"/>
          <w:spacing w:val="33"/>
          <w:w w:val="101"/>
        </w:rPr>
        <w:t xml:space="preserve"> </w:t>
      </w:r>
      <w:r>
        <w:rPr>
          <w:sz w:val="22"/>
          <w:szCs w:val="22"/>
          <w:color w:val="231F20"/>
        </w:rPr>
        <w:t>et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3"/>
        </w:rPr>
        <w:t>., 2019; </w:t>
      </w:r>
      <w:r>
        <w:rPr>
          <w:sz w:val="22"/>
          <w:szCs w:val="22"/>
          <w:color w:val="231F20"/>
        </w:rPr>
        <w:t>Naqvi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3"/>
        </w:rPr>
        <w:t>.,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  <w:spacing w:val="3"/>
        </w:rPr>
        <w:t>2022).</w:t>
      </w:r>
    </w:p>
    <w:p>
      <w:pPr>
        <w:pStyle w:val="BodyText"/>
        <w:ind w:right="22" w:firstLine="231"/>
        <w:spacing w:before="13" w:line="248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5"/>
        </w:rPr>
        <w:t>Polycystic  ovary  syndrome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  <w:spacing w:val="5"/>
        </w:rPr>
        <w:t>is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  <w:spacing w:val="5"/>
        </w:rPr>
        <w:t>a</w:t>
      </w:r>
      <w:r>
        <w:rPr>
          <w:sz w:val="22"/>
          <w:szCs w:val="22"/>
          <w:color w:val="231F20"/>
          <w:spacing w:val="4"/>
        </w:rPr>
        <w:t>n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  <w:spacing w:val="4"/>
        </w:rPr>
        <w:t>endocrine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4"/>
        </w:rPr>
        <w:t>system</w:t>
      </w:r>
      <w:r>
        <w:rPr>
          <w:sz w:val="22"/>
          <w:szCs w:val="22"/>
          <w:color w:val="231F20"/>
          <w:spacing w:val="60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disorder</w:t>
      </w:r>
      <w:r>
        <w:rPr>
          <w:sz w:val="22"/>
          <w:szCs w:val="22"/>
          <w:color w:val="231F20"/>
          <w:spacing w:val="52"/>
        </w:rPr>
        <w:t xml:space="preserve"> </w:t>
      </w:r>
      <w:r>
        <w:rPr>
          <w:sz w:val="22"/>
          <w:szCs w:val="22"/>
          <w:color w:val="231F20"/>
          <w:spacing w:val="4"/>
        </w:rPr>
        <w:t>among</w:t>
      </w:r>
      <w:r>
        <w:rPr>
          <w:sz w:val="22"/>
          <w:szCs w:val="22"/>
          <w:color w:val="231F20"/>
          <w:spacing w:val="46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women</w:t>
      </w:r>
      <w:r>
        <w:rPr>
          <w:sz w:val="22"/>
          <w:szCs w:val="22"/>
          <w:color w:val="231F20"/>
          <w:spacing w:val="53"/>
        </w:rPr>
        <w:t xml:space="preserve"> </w:t>
      </w:r>
      <w:r>
        <w:rPr>
          <w:sz w:val="22"/>
          <w:szCs w:val="22"/>
          <w:color w:val="231F20"/>
          <w:spacing w:val="4"/>
        </w:rPr>
        <w:t>of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  <w:spacing w:val="4"/>
        </w:rPr>
        <w:t>reproductive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age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</w:rPr>
        <w:t>represented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</w:rPr>
        <w:t>by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</w:rPr>
        <w:t>polycystic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</w:rPr>
        <w:t>ovarian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</w:rPr>
        <w:t>morphology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with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abnormal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uterine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bleeding</w:t>
      </w:r>
      <w:r>
        <w:rPr>
          <w:sz w:val="22"/>
          <w:szCs w:val="22"/>
          <w:color w:val="231F20"/>
          <w:spacing w:val="7"/>
        </w:rPr>
        <w:t>. </w:t>
      </w:r>
      <w:r>
        <w:rPr>
          <w:sz w:val="22"/>
          <w:szCs w:val="22"/>
          <w:color w:val="231F20"/>
        </w:rPr>
        <w:t>It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is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known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as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one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  <w:spacing w:val="4"/>
        </w:rPr>
        <w:t>of</w:t>
      </w:r>
      <w:r>
        <w:rPr>
          <w:sz w:val="22"/>
          <w:szCs w:val="22"/>
          <w:color w:val="231F20"/>
          <w:spacing w:val="30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the</w:t>
      </w:r>
      <w:r>
        <w:rPr>
          <w:sz w:val="22"/>
          <w:szCs w:val="22"/>
          <w:color w:val="231F20"/>
          <w:spacing w:val="52"/>
        </w:rPr>
        <w:t xml:space="preserve"> </w:t>
      </w:r>
      <w:r>
        <w:rPr>
          <w:sz w:val="22"/>
          <w:szCs w:val="22"/>
          <w:color w:val="231F20"/>
          <w:spacing w:val="4"/>
        </w:rPr>
        <w:t>causes</w:t>
      </w:r>
      <w:r>
        <w:rPr>
          <w:sz w:val="22"/>
          <w:szCs w:val="22"/>
          <w:color w:val="231F20"/>
          <w:spacing w:val="51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of</w:t>
      </w:r>
      <w:r>
        <w:rPr>
          <w:sz w:val="22"/>
          <w:szCs w:val="22"/>
          <w:color w:val="231F20"/>
          <w:spacing w:val="30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endometrial</w:t>
      </w:r>
      <w:r>
        <w:rPr>
          <w:sz w:val="22"/>
          <w:szCs w:val="22"/>
          <w:color w:val="231F20"/>
          <w:spacing w:val="51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carcinoma,</w:t>
      </w:r>
      <w:r>
        <w:rPr>
          <w:sz w:val="22"/>
          <w:szCs w:val="22"/>
          <w:color w:val="231F20"/>
          <w:spacing w:val="52"/>
        </w:rPr>
        <w:t xml:space="preserve"> </w:t>
      </w:r>
      <w:r>
        <w:rPr>
          <w:sz w:val="22"/>
          <w:szCs w:val="22"/>
          <w:color w:val="231F20"/>
          <w:spacing w:val="4"/>
        </w:rPr>
        <w:t>owing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to</w:t>
      </w:r>
      <w:r>
        <w:rPr>
          <w:sz w:val="22"/>
          <w:szCs w:val="22"/>
          <w:color w:val="231F20"/>
          <w:spacing w:val="62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prolonged</w:t>
      </w:r>
      <w:r>
        <w:rPr>
          <w:sz w:val="22"/>
          <w:szCs w:val="22"/>
          <w:color w:val="231F20"/>
          <w:spacing w:val="2"/>
        </w:rPr>
        <w:t xml:space="preserve">  </w:t>
      </w:r>
      <w:r>
        <w:rPr>
          <w:sz w:val="22"/>
          <w:szCs w:val="22"/>
          <w:color w:val="231F20"/>
          <w:spacing w:val="3"/>
        </w:rPr>
        <w:t>exposure</w:t>
      </w:r>
      <w:r>
        <w:rPr>
          <w:sz w:val="22"/>
          <w:szCs w:val="22"/>
          <w:color w:val="231F20"/>
          <w:spacing w:val="53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to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  <w:spacing w:val="3"/>
        </w:rPr>
        <w:t>oestrogen  as</w:t>
      </w:r>
      <w:r>
        <w:rPr>
          <w:sz w:val="22"/>
          <w:szCs w:val="22"/>
          <w:color w:val="231F20"/>
          <w:spacing w:val="54"/>
        </w:rPr>
        <w:t xml:space="preserve"> </w:t>
      </w:r>
      <w:r>
        <w:rPr>
          <w:sz w:val="22"/>
          <w:szCs w:val="22"/>
          <w:color w:val="231F20"/>
          <w:spacing w:val="3"/>
        </w:rPr>
        <w:t>well  as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7"/>
        </w:rPr>
        <w:t>persistent  progesterone</w:t>
      </w:r>
      <w:r>
        <w:rPr>
          <w:sz w:val="22"/>
          <w:szCs w:val="22"/>
          <w:color w:val="231F20"/>
          <w:spacing w:val="17"/>
        </w:rPr>
        <w:t xml:space="preserve">  </w:t>
      </w:r>
      <w:r>
        <w:rPr>
          <w:sz w:val="22"/>
          <w:szCs w:val="22"/>
          <w:color w:val="231F20"/>
          <w:spacing w:val="7"/>
        </w:rPr>
        <w:t>defi</w:t>
      </w:r>
      <w:r>
        <w:rPr>
          <w:sz w:val="22"/>
          <w:szCs w:val="22"/>
          <w:color w:val="231F20"/>
          <w:spacing w:val="6"/>
        </w:rPr>
        <w:t>ciency</w:t>
      </w:r>
      <w:r>
        <w:rPr>
          <w:sz w:val="22"/>
          <w:szCs w:val="22"/>
          <w:color w:val="231F20"/>
          <w:spacing w:val="17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(Hardiman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45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3"/>
        </w:rPr>
        <w:t>.,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  <w:spacing w:val="3"/>
        </w:rPr>
        <w:t>2003;</w:t>
      </w:r>
      <w:r>
        <w:rPr>
          <w:sz w:val="22"/>
          <w:szCs w:val="22"/>
          <w:color w:val="231F20"/>
          <w:spacing w:val="38"/>
          <w:w w:val="101"/>
        </w:rPr>
        <w:t xml:space="preserve"> </w:t>
      </w:r>
      <w:r>
        <w:rPr>
          <w:sz w:val="22"/>
          <w:szCs w:val="22"/>
          <w:color w:val="231F20"/>
        </w:rPr>
        <w:t>Shao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3"/>
        </w:rPr>
        <w:t>.,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  <w:spacing w:val="3"/>
        </w:rPr>
        <w:t>2014).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</w:rPr>
        <w:t>Polycystic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</w:rPr>
        <w:t>ovary </w:t>
      </w:r>
      <w:r>
        <w:rPr>
          <w:sz w:val="22"/>
          <w:szCs w:val="22"/>
          <w:color w:val="231F20"/>
          <w:spacing w:val="5"/>
        </w:rPr>
        <w:t>syndrome  is  frequently</w:t>
      </w:r>
      <w:r>
        <w:rPr>
          <w:sz w:val="22"/>
          <w:szCs w:val="22"/>
          <w:color w:val="231F20"/>
          <w:spacing w:val="16"/>
        </w:rPr>
        <w:t xml:space="preserve">  </w:t>
      </w:r>
      <w:r>
        <w:rPr>
          <w:sz w:val="22"/>
          <w:szCs w:val="22"/>
          <w:color w:val="231F20"/>
          <w:spacing w:val="5"/>
        </w:rPr>
        <w:t>found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  <w:spacing w:val="5"/>
        </w:rPr>
        <w:t>among  patients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with</w:t>
      </w:r>
      <w:r>
        <w:rPr>
          <w:sz w:val="22"/>
          <w:szCs w:val="22"/>
          <w:color w:val="231F20"/>
          <w:spacing w:val="15"/>
        </w:rPr>
        <w:t xml:space="preserve">  </w:t>
      </w:r>
      <w:r>
        <w:rPr>
          <w:sz w:val="22"/>
          <w:szCs w:val="22"/>
          <w:color w:val="231F20"/>
        </w:rPr>
        <w:t>endometrial</w:t>
      </w:r>
      <w:r>
        <w:rPr>
          <w:sz w:val="22"/>
          <w:szCs w:val="22"/>
          <w:color w:val="231F20"/>
          <w:spacing w:val="15"/>
        </w:rPr>
        <w:t xml:space="preserve">  </w:t>
      </w:r>
      <w:r>
        <w:rPr>
          <w:sz w:val="22"/>
          <w:szCs w:val="22"/>
          <w:color w:val="231F20"/>
        </w:rPr>
        <w:t>carcinoma</w:t>
      </w:r>
      <w:r>
        <w:rPr>
          <w:sz w:val="22"/>
          <w:szCs w:val="22"/>
          <w:color w:val="231F20"/>
          <w:spacing w:val="56"/>
          <w:w w:val="101"/>
        </w:rPr>
        <w:t xml:space="preserve"> </w:t>
      </w:r>
      <w:r>
        <w:rPr>
          <w:sz w:val="22"/>
          <w:szCs w:val="22"/>
          <w:color w:val="231F20"/>
        </w:rPr>
        <w:t>who</w:t>
      </w:r>
      <w:r>
        <w:rPr>
          <w:sz w:val="22"/>
          <w:szCs w:val="22"/>
          <w:color w:val="231F20"/>
          <w:spacing w:val="15"/>
        </w:rPr>
        <w:t xml:space="preserve">  </w:t>
      </w:r>
      <w:r>
        <w:rPr>
          <w:sz w:val="22"/>
          <w:szCs w:val="22"/>
          <w:color w:val="231F20"/>
        </w:rPr>
        <w:t>are</w:t>
      </w:r>
      <w:r>
        <w:rPr>
          <w:sz w:val="22"/>
          <w:szCs w:val="22"/>
          <w:color w:val="231F20"/>
          <w:spacing w:val="52"/>
          <w:w w:val="101"/>
        </w:rPr>
        <w:t xml:space="preserve"> </w:t>
      </w:r>
      <w:r>
        <w:rPr>
          <w:sz w:val="22"/>
          <w:szCs w:val="22"/>
          <w:color w:val="231F20"/>
        </w:rPr>
        <w:t>under</w:t>
      </w:r>
      <w:r>
        <w:rPr>
          <w:sz w:val="22"/>
          <w:szCs w:val="22"/>
          <w:color w:val="231F20"/>
          <w:spacing w:val="15"/>
        </w:rPr>
        <w:t xml:space="preserve">  35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5"/>
        </w:rPr>
        <w:t>years  of  age</w:t>
      </w:r>
      <w:r>
        <w:rPr>
          <w:sz w:val="22"/>
          <w:szCs w:val="22"/>
          <w:color w:val="231F20"/>
          <w:spacing w:val="-24"/>
        </w:rPr>
        <w:t xml:space="preserve"> </w:t>
      </w:r>
      <w:r>
        <w:rPr>
          <w:sz w:val="22"/>
          <w:szCs w:val="22"/>
          <w:color w:val="231F20"/>
          <w:spacing w:val="5"/>
        </w:rPr>
        <w:t>.</w:t>
      </w:r>
      <w:r>
        <w:rPr>
          <w:sz w:val="22"/>
          <w:szCs w:val="22"/>
          <w:color w:val="231F20"/>
          <w:spacing w:val="15"/>
        </w:rPr>
        <w:t xml:space="preserve">  </w:t>
      </w:r>
      <w:r>
        <w:rPr>
          <w:sz w:val="22"/>
          <w:szCs w:val="22"/>
          <w:color w:val="231F20"/>
          <w:spacing w:val="5"/>
        </w:rPr>
        <w:t>These</w:t>
      </w:r>
      <w:r>
        <w:rPr>
          <w:sz w:val="22"/>
          <w:szCs w:val="22"/>
          <w:color w:val="231F20"/>
          <w:spacing w:val="12"/>
        </w:rPr>
        <w:t xml:space="preserve">  </w:t>
      </w:r>
      <w:r>
        <w:rPr>
          <w:sz w:val="22"/>
          <w:szCs w:val="22"/>
          <w:color w:val="231F20"/>
          <w:spacing w:val="5"/>
        </w:rPr>
        <w:t>patients</w:t>
      </w:r>
      <w:r>
        <w:rPr>
          <w:sz w:val="22"/>
          <w:szCs w:val="22"/>
          <w:color w:val="231F20"/>
          <w:spacing w:val="16"/>
          <w:w w:val="101"/>
        </w:rPr>
        <w:t xml:space="preserve">  </w:t>
      </w:r>
      <w:r>
        <w:rPr>
          <w:sz w:val="22"/>
          <w:szCs w:val="22"/>
          <w:color w:val="231F20"/>
          <w:spacing w:val="5"/>
        </w:rPr>
        <w:t>are</w:t>
      </w:r>
      <w:r>
        <w:rPr>
          <w:sz w:val="22"/>
          <w:szCs w:val="22"/>
          <w:color w:val="231F20"/>
          <w:spacing w:val="13"/>
        </w:rPr>
        <w:t xml:space="preserve">  </w:t>
      </w:r>
      <w:r>
        <w:rPr>
          <w:sz w:val="22"/>
          <w:szCs w:val="22"/>
          <w:color w:val="231F20"/>
          <w:spacing w:val="5"/>
        </w:rPr>
        <w:t>more</w:t>
      </w:r>
      <w:r>
        <w:rPr>
          <w:sz w:val="22"/>
          <w:szCs w:val="22"/>
          <w:color w:val="231F20"/>
          <w:spacing w:val="15"/>
          <w:w w:val="101"/>
        </w:rPr>
        <w:t xml:space="preserve">  </w:t>
      </w:r>
      <w:r>
        <w:rPr>
          <w:sz w:val="22"/>
          <w:szCs w:val="22"/>
          <w:color w:val="231F20"/>
          <w:spacing w:val="5"/>
        </w:rPr>
        <w:t>often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obese,</w:t>
      </w:r>
      <w:r>
        <w:rPr>
          <w:sz w:val="22"/>
          <w:szCs w:val="22"/>
          <w:color w:val="231F20"/>
          <w:spacing w:val="43"/>
        </w:rPr>
        <w:t xml:space="preserve"> </w:t>
      </w:r>
      <w:r>
        <w:rPr>
          <w:sz w:val="22"/>
          <w:szCs w:val="22"/>
          <w:color w:val="231F20"/>
          <w:spacing w:val="3"/>
        </w:rPr>
        <w:t>insulin-resistant,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or</w:t>
      </w:r>
      <w:r>
        <w:rPr>
          <w:sz w:val="22"/>
          <w:szCs w:val="22"/>
          <w:color w:val="231F20"/>
          <w:spacing w:val="39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diagnosed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  <w:spacing w:val="3"/>
        </w:rPr>
        <w:t>with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more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advanced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</w:rPr>
        <w:t>disease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  <w:spacing w:val="8"/>
        </w:rPr>
        <w:t>(</w:t>
      </w:r>
      <w:r>
        <w:rPr>
          <w:sz w:val="22"/>
          <w:szCs w:val="22"/>
          <w:color w:val="231F20"/>
        </w:rPr>
        <w:t>Okamura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8"/>
        </w:rPr>
        <w:t>.,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8"/>
        </w:rPr>
        <w:t>2017).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</w:rPr>
        <w:t>Insulin </w:t>
      </w:r>
      <w:r>
        <w:rPr>
          <w:sz w:val="22"/>
          <w:szCs w:val="22"/>
          <w:color w:val="231F20"/>
          <w:spacing w:val="1"/>
        </w:rPr>
        <w:t>resistance,</w:t>
      </w:r>
      <w:r>
        <w:rPr>
          <w:sz w:val="22"/>
          <w:szCs w:val="22"/>
          <w:color w:val="231F20"/>
          <w:spacing w:val="40"/>
        </w:rPr>
        <w:t xml:space="preserve"> </w:t>
      </w:r>
      <w:r>
        <w:rPr>
          <w:sz w:val="22"/>
          <w:szCs w:val="22"/>
          <w:color w:val="231F20"/>
          <w:spacing w:val="1"/>
        </w:rPr>
        <w:t>a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1"/>
        </w:rPr>
        <w:t>condition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with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  <w:spacing w:val="1"/>
        </w:rPr>
        <w:t>hyperinsulinemia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  <w:spacing w:val="1"/>
        </w:rPr>
        <w:t>and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hyperglycaemia</w:t>
      </w:r>
      <w:r>
        <w:rPr>
          <w:sz w:val="22"/>
          <w:szCs w:val="22"/>
          <w:color w:val="231F20"/>
          <w:spacing w:val="56"/>
        </w:rPr>
        <w:t xml:space="preserve"> </w:t>
      </w:r>
      <w:r>
        <w:rPr>
          <w:sz w:val="22"/>
          <w:szCs w:val="22"/>
          <w:color w:val="231F20"/>
          <w:spacing w:val="4"/>
        </w:rPr>
        <w:t>due</w:t>
      </w:r>
      <w:r>
        <w:rPr>
          <w:sz w:val="22"/>
          <w:szCs w:val="22"/>
          <w:color w:val="231F20"/>
          <w:spacing w:val="49"/>
        </w:rPr>
        <w:t xml:space="preserve"> </w:t>
      </w:r>
      <w:r>
        <w:rPr>
          <w:sz w:val="22"/>
          <w:szCs w:val="22"/>
          <w:color w:val="231F20"/>
          <w:spacing w:val="4"/>
        </w:rPr>
        <w:t>to</w:t>
      </w:r>
      <w:r>
        <w:rPr>
          <w:sz w:val="22"/>
          <w:szCs w:val="22"/>
          <w:color w:val="231F20"/>
          <w:spacing w:val="48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the</w:t>
      </w:r>
      <w:r>
        <w:rPr>
          <w:sz w:val="22"/>
          <w:szCs w:val="22"/>
          <w:color w:val="231F20"/>
          <w:spacing w:val="53"/>
        </w:rPr>
        <w:t xml:space="preserve"> </w:t>
      </w:r>
      <w:r>
        <w:rPr>
          <w:sz w:val="22"/>
          <w:szCs w:val="22"/>
          <w:color w:val="231F20"/>
          <w:spacing w:val="4"/>
        </w:rPr>
        <w:t>inability</w:t>
      </w:r>
      <w:r>
        <w:rPr>
          <w:sz w:val="22"/>
          <w:szCs w:val="22"/>
          <w:color w:val="231F20"/>
          <w:spacing w:val="54"/>
        </w:rPr>
        <w:t xml:space="preserve"> </w:t>
      </w:r>
      <w:r>
        <w:rPr>
          <w:sz w:val="22"/>
          <w:szCs w:val="22"/>
          <w:color w:val="231F20"/>
          <w:spacing w:val="4"/>
        </w:rPr>
        <w:t>of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  <w:spacing w:val="4"/>
        </w:rPr>
        <w:t>muscle,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liver,</w:t>
      </w:r>
      <w:r>
        <w:rPr>
          <w:sz w:val="22"/>
          <w:szCs w:val="22"/>
          <w:color w:val="231F20"/>
          <w:spacing w:val="43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and</w:t>
      </w:r>
      <w:r>
        <w:rPr>
          <w:sz w:val="22"/>
          <w:szCs w:val="22"/>
          <w:color w:val="231F20"/>
          <w:spacing w:val="43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fat</w:t>
      </w:r>
      <w:r>
        <w:rPr>
          <w:sz w:val="22"/>
          <w:szCs w:val="22"/>
          <w:color w:val="231F20"/>
          <w:spacing w:val="43"/>
        </w:rPr>
        <w:t xml:space="preserve"> </w:t>
      </w:r>
      <w:r>
        <w:rPr>
          <w:sz w:val="22"/>
          <w:szCs w:val="22"/>
          <w:color w:val="231F20"/>
          <w:spacing w:val="2"/>
        </w:rPr>
        <w:t>cells</w:t>
      </w:r>
      <w:r>
        <w:rPr>
          <w:sz w:val="22"/>
          <w:szCs w:val="22"/>
          <w:color w:val="231F20"/>
          <w:spacing w:val="38"/>
        </w:rPr>
        <w:t xml:space="preserve"> </w:t>
      </w:r>
      <w:r>
        <w:rPr>
          <w:sz w:val="22"/>
          <w:szCs w:val="22"/>
          <w:color w:val="231F20"/>
          <w:spacing w:val="2"/>
        </w:rPr>
        <w:t>to</w:t>
      </w:r>
      <w:r>
        <w:rPr>
          <w:sz w:val="22"/>
          <w:szCs w:val="22"/>
          <w:color w:val="231F20"/>
          <w:spacing w:val="38"/>
        </w:rPr>
        <w:t xml:space="preserve"> </w:t>
      </w:r>
      <w:r>
        <w:rPr>
          <w:sz w:val="22"/>
          <w:szCs w:val="22"/>
          <w:color w:val="231F20"/>
          <w:spacing w:val="2"/>
        </w:rPr>
        <w:t>take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  <w:spacing w:val="2"/>
        </w:rPr>
        <w:t>up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  <w:spacing w:val="2"/>
        </w:rPr>
        <w:t>and</w:t>
      </w:r>
      <w:r>
        <w:rPr>
          <w:sz w:val="22"/>
          <w:szCs w:val="22"/>
          <w:color w:val="231F20"/>
          <w:spacing w:val="46"/>
        </w:rPr>
        <w:t xml:space="preserve"> </w:t>
      </w:r>
      <w:r>
        <w:rPr>
          <w:sz w:val="22"/>
          <w:szCs w:val="22"/>
          <w:color w:val="231F20"/>
          <w:spacing w:val="2"/>
        </w:rPr>
        <w:t>store</w:t>
      </w:r>
      <w:r>
        <w:rPr>
          <w:sz w:val="22"/>
          <w:szCs w:val="22"/>
          <w:color w:val="231F20"/>
          <w:spacing w:val="42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glucose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sufficiently</w:t>
      </w:r>
      <w:r>
        <w:rPr>
          <w:sz w:val="22"/>
          <w:szCs w:val="22"/>
          <w:color w:val="231F20"/>
          <w:spacing w:val="7"/>
        </w:rPr>
        <w:t>, </w:t>
      </w:r>
      <w:r>
        <w:rPr>
          <w:sz w:val="22"/>
          <w:szCs w:val="22"/>
          <w:color w:val="231F20"/>
        </w:rPr>
        <w:t>is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often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seen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in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obese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patients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can </w:t>
      </w:r>
      <w:r>
        <w:rPr>
          <w:sz w:val="22"/>
          <w:szCs w:val="22"/>
          <w:color w:val="231F20"/>
        </w:rPr>
        <w:t>in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worst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</w:rPr>
        <w:t>cases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</w:rPr>
        <w:t>lead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to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type</w:t>
      </w:r>
      <w:r>
        <w:rPr>
          <w:sz w:val="22"/>
          <w:szCs w:val="22"/>
          <w:color w:val="231F20"/>
          <w:spacing w:val="14"/>
          <w:w w:val="101"/>
        </w:rPr>
        <w:t xml:space="preserve"> </w:t>
      </w:r>
      <w:r>
        <w:rPr>
          <w:sz w:val="22"/>
          <w:szCs w:val="22"/>
          <w:color w:val="231F20"/>
          <w:spacing w:val="12"/>
        </w:rPr>
        <w:t>2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</w:rPr>
        <w:t>diabetes</w:t>
      </w:r>
      <w:r>
        <w:rPr>
          <w:sz w:val="22"/>
          <w:szCs w:val="22"/>
          <w:color w:val="231F20"/>
          <w:spacing w:val="12"/>
        </w:rPr>
        <w:t>. </w:t>
      </w:r>
      <w:r>
        <w:rPr>
          <w:sz w:val="22"/>
          <w:szCs w:val="22"/>
          <w:color w:val="231F20"/>
        </w:rPr>
        <w:t>Women</w:t>
      </w:r>
    </w:p>
    <w:p>
      <w:pPr>
        <w:spacing w:line="248" w:lineRule="auto"/>
        <w:sectPr>
          <w:footerReference w:type="default" r:id="rId9"/>
          <w:pgSz w:w="11906" w:h="16838"/>
          <w:pgMar w:top="856" w:right="1109" w:bottom="736" w:left="1190" w:header="0" w:footer="0" w:gutter="0"/>
          <w:cols w:equalWidth="0" w:num="2">
            <w:col w:w="4946" w:space="100"/>
            <w:col w:w="4561" w:space="0"/>
          </w:cols>
        </w:sectPr>
        <w:rPr>
          <w:sz w:val="22"/>
          <w:szCs w:val="22"/>
        </w:rPr>
      </w:pPr>
    </w:p>
    <w:p>
      <w:pPr>
        <w:pStyle w:val="BodyText"/>
        <w:ind w:right="396" w:firstLine="1"/>
        <w:spacing w:before="58" w:line="249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2"/>
        </w:rPr>
        <w:t>with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  <w:spacing w:val="2"/>
        </w:rPr>
        <w:t>polycystic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  <w:spacing w:val="2"/>
        </w:rPr>
        <w:t>ovary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  <w:spacing w:val="2"/>
        </w:rPr>
        <w:t>syndrome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and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endometrial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carcinoma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2"/>
        </w:rPr>
        <w:t>have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been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found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to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more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  <w:spacing w:val="2"/>
        </w:rPr>
        <w:t>often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fa</w:t>
      </w:r>
      <w:r>
        <w:rPr>
          <w:sz w:val="22"/>
          <w:szCs w:val="22"/>
          <w:color w:val="231F20"/>
          <w:spacing w:val="1"/>
        </w:rPr>
        <w:t>il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  <w:spacing w:val="1"/>
        </w:rPr>
        <w:t>to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respond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  <w:spacing w:val="3"/>
        </w:rPr>
        <w:t>to</w:t>
      </w:r>
      <w:r>
        <w:rPr>
          <w:sz w:val="22"/>
          <w:szCs w:val="22"/>
          <w:color w:val="231F20"/>
          <w:spacing w:val="30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medroxyprogesterone</w:t>
      </w:r>
      <w:r>
        <w:rPr>
          <w:sz w:val="22"/>
          <w:szCs w:val="22"/>
          <w:color w:val="231F20"/>
          <w:spacing w:val="37"/>
        </w:rPr>
        <w:t xml:space="preserve"> </w:t>
      </w:r>
      <w:r>
        <w:rPr>
          <w:sz w:val="22"/>
          <w:szCs w:val="22"/>
          <w:color w:val="231F20"/>
          <w:spacing w:val="3"/>
        </w:rPr>
        <w:t>acetate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  <w:spacing w:val="3"/>
        </w:rPr>
        <w:t>therapy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5"/>
        </w:rPr>
        <w:t>(</w:t>
      </w:r>
      <w:r>
        <w:rPr>
          <w:sz w:val="22"/>
          <w:szCs w:val="22"/>
          <w:color w:val="231F20"/>
        </w:rPr>
        <w:t>Okamura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5"/>
        </w:rPr>
        <w:t>.,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  <w:spacing w:val="5"/>
        </w:rPr>
        <w:t>2017).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</w:rPr>
        <w:t>Associated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</w:rPr>
        <w:t>abnormalities</w:t>
      </w:r>
      <w:r>
        <w:rPr>
          <w:sz w:val="22"/>
          <w:szCs w:val="22"/>
          <w:color w:val="231F20"/>
          <w:spacing w:val="5"/>
        </w:rPr>
        <w:t>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7"/>
        </w:rPr>
        <w:t>such</w:t>
      </w:r>
      <w:r>
        <w:rPr>
          <w:sz w:val="22"/>
          <w:szCs w:val="22"/>
          <w:color w:val="231F20"/>
          <w:spacing w:val="26"/>
          <w:w w:val="101"/>
        </w:rPr>
        <w:t xml:space="preserve">  </w:t>
      </w:r>
      <w:r>
        <w:rPr>
          <w:sz w:val="22"/>
          <w:szCs w:val="22"/>
          <w:color w:val="231F20"/>
          <w:spacing w:val="7"/>
        </w:rPr>
        <w:t>as</w:t>
      </w:r>
      <w:r>
        <w:rPr>
          <w:sz w:val="22"/>
          <w:szCs w:val="22"/>
          <w:color w:val="231F20"/>
          <w:spacing w:val="26"/>
        </w:rPr>
        <w:t xml:space="preserve">  </w:t>
      </w:r>
      <w:r>
        <w:rPr>
          <w:sz w:val="22"/>
          <w:szCs w:val="22"/>
          <w:color w:val="231F20"/>
          <w:spacing w:val="7"/>
        </w:rPr>
        <w:t>obesity,</w:t>
      </w:r>
      <w:r>
        <w:rPr>
          <w:sz w:val="22"/>
          <w:szCs w:val="22"/>
          <w:color w:val="231F20"/>
          <w:spacing w:val="23"/>
          <w:w w:val="101"/>
        </w:rPr>
        <w:t xml:space="preserve">  </w:t>
      </w:r>
      <w:r>
        <w:rPr>
          <w:sz w:val="22"/>
          <w:szCs w:val="22"/>
          <w:color w:val="231F20"/>
          <w:spacing w:val="7"/>
        </w:rPr>
        <w:t>nulliparity,</w:t>
      </w:r>
      <w:r>
        <w:rPr>
          <w:sz w:val="22"/>
          <w:szCs w:val="22"/>
          <w:color w:val="231F20"/>
          <w:spacing w:val="25"/>
          <w:w w:val="101"/>
        </w:rPr>
        <w:t xml:space="preserve">  </w:t>
      </w:r>
      <w:r>
        <w:rPr>
          <w:sz w:val="22"/>
          <w:szCs w:val="22"/>
          <w:color w:val="231F20"/>
          <w:spacing w:val="7"/>
        </w:rPr>
        <w:t>infer</w:t>
      </w:r>
      <w:r>
        <w:rPr>
          <w:sz w:val="22"/>
          <w:szCs w:val="22"/>
          <w:color w:val="231F20"/>
          <w:spacing w:val="6"/>
        </w:rPr>
        <w:t>tility,</w:t>
      </w:r>
      <w:r>
        <w:rPr>
          <w:sz w:val="22"/>
          <w:szCs w:val="22"/>
          <w:color w:val="231F20"/>
          <w:spacing w:val="26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and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diabetes,</w:t>
      </w:r>
      <w:r>
        <w:rPr>
          <w:sz w:val="22"/>
          <w:szCs w:val="22"/>
          <w:color w:val="231F20"/>
          <w:spacing w:val="37"/>
        </w:rPr>
        <w:t xml:space="preserve"> </w:t>
      </w:r>
      <w:r>
        <w:rPr>
          <w:sz w:val="22"/>
          <w:szCs w:val="22"/>
          <w:color w:val="231F20"/>
          <w:spacing w:val="1"/>
        </w:rPr>
        <w:t>can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  <w:spacing w:val="1"/>
        </w:rPr>
        <w:t>all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  <w:spacing w:val="1"/>
        </w:rPr>
        <w:t>independently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  <w:spacing w:val="1"/>
        </w:rPr>
        <w:t>act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  <w:spacing w:val="1"/>
        </w:rPr>
        <w:t>as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1"/>
        </w:rPr>
        <w:t>risk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factors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for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endometrial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carcinoma</w:t>
      </w:r>
      <w:r>
        <w:rPr>
          <w:sz w:val="22"/>
          <w:szCs w:val="22"/>
          <w:color w:val="231F20"/>
          <w:spacing w:val="12"/>
        </w:rPr>
        <w:t>. </w:t>
      </w:r>
      <w:r>
        <w:rPr>
          <w:sz w:val="22"/>
          <w:szCs w:val="22"/>
          <w:color w:val="231F20"/>
        </w:rPr>
        <w:t>Obesity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polycystic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  <w:spacing w:val="6"/>
        </w:rPr>
        <w:t>ovary</w:t>
      </w:r>
      <w:r>
        <w:rPr>
          <w:sz w:val="22"/>
          <w:szCs w:val="22"/>
          <w:color w:val="231F20"/>
          <w:spacing w:val="27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syndrome</w:t>
      </w:r>
      <w:r>
        <w:rPr>
          <w:sz w:val="22"/>
          <w:szCs w:val="22"/>
          <w:color w:val="231F20"/>
          <w:spacing w:val="19"/>
        </w:rPr>
        <w:t xml:space="preserve">  </w:t>
      </w:r>
      <w:r>
        <w:rPr>
          <w:sz w:val="22"/>
          <w:szCs w:val="22"/>
          <w:color w:val="231F20"/>
          <w:spacing w:val="6"/>
        </w:rPr>
        <w:t>additively</w:t>
      </w:r>
      <w:r>
        <w:rPr>
          <w:sz w:val="22"/>
          <w:szCs w:val="22"/>
          <w:color w:val="231F20"/>
          <w:spacing w:val="19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contribute  to</w:t>
      </w:r>
      <w:r>
        <w:rPr>
          <w:sz w:val="22"/>
          <w:szCs w:val="22"/>
          <w:color w:val="231F20"/>
          <w:spacing w:val="16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the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7"/>
        </w:rPr>
        <w:t>evolution  of  metabolic   syndro</w:t>
      </w:r>
      <w:r>
        <w:rPr>
          <w:sz w:val="22"/>
          <w:szCs w:val="22"/>
          <w:color w:val="231F20"/>
          <w:spacing w:val="6"/>
        </w:rPr>
        <w:t>me.  Polycystic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ovarian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  <w:spacing w:val="4"/>
        </w:rPr>
        <w:t>morphology</w:t>
      </w:r>
      <w:r>
        <w:rPr>
          <w:sz w:val="22"/>
          <w:szCs w:val="22"/>
          <w:color w:val="231F20"/>
          <w:spacing w:val="51"/>
        </w:rPr>
        <w:t xml:space="preserve"> </w:t>
      </w:r>
      <w:r>
        <w:rPr>
          <w:sz w:val="22"/>
          <w:szCs w:val="22"/>
          <w:color w:val="231F20"/>
          <w:spacing w:val="4"/>
        </w:rPr>
        <w:t>(not</w:t>
      </w:r>
      <w:r>
        <w:rPr>
          <w:sz w:val="22"/>
          <w:szCs w:val="22"/>
          <w:color w:val="231F20"/>
          <w:spacing w:val="43"/>
        </w:rPr>
        <w:t xml:space="preserve"> </w:t>
      </w:r>
      <w:r>
        <w:rPr>
          <w:sz w:val="22"/>
          <w:szCs w:val="22"/>
          <w:color w:val="231F20"/>
          <w:spacing w:val="4"/>
        </w:rPr>
        <w:t>necessarily</w:t>
      </w:r>
      <w:r>
        <w:rPr>
          <w:sz w:val="22"/>
          <w:szCs w:val="22"/>
          <w:color w:val="231F20"/>
          <w:spacing w:val="41"/>
        </w:rPr>
        <w:t xml:space="preserve"> </w:t>
      </w:r>
      <w:r>
        <w:rPr>
          <w:sz w:val="22"/>
          <w:szCs w:val="22"/>
          <w:color w:val="231F20"/>
          <w:spacing w:val="4"/>
        </w:rPr>
        <w:t>polycyst</w:t>
      </w:r>
      <w:r>
        <w:rPr>
          <w:sz w:val="22"/>
          <w:szCs w:val="22"/>
          <w:color w:val="231F20"/>
          <w:spacing w:val="3"/>
        </w:rPr>
        <w:t>ic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ovary</w:t>
      </w:r>
      <w:r>
        <w:rPr>
          <w:sz w:val="22"/>
          <w:szCs w:val="22"/>
          <w:color w:val="231F20"/>
          <w:spacing w:val="49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syndrome)</w:t>
      </w:r>
      <w:r>
        <w:rPr>
          <w:sz w:val="22"/>
          <w:szCs w:val="22"/>
          <w:color w:val="231F20"/>
          <w:spacing w:val="41"/>
        </w:rPr>
        <w:t xml:space="preserve"> </w:t>
      </w:r>
      <w:r>
        <w:rPr>
          <w:sz w:val="22"/>
          <w:szCs w:val="22"/>
          <w:color w:val="231F20"/>
          <w:spacing w:val="3"/>
        </w:rPr>
        <w:t>may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  <w:spacing w:val="3"/>
        </w:rPr>
        <w:t>be</w:t>
      </w:r>
      <w:r>
        <w:rPr>
          <w:sz w:val="22"/>
          <w:szCs w:val="22"/>
          <w:color w:val="231F20"/>
          <w:spacing w:val="47"/>
        </w:rPr>
        <w:t xml:space="preserve"> </w:t>
      </w:r>
      <w:r>
        <w:rPr>
          <w:sz w:val="22"/>
          <w:szCs w:val="22"/>
          <w:color w:val="231F20"/>
          <w:spacing w:val="3"/>
        </w:rPr>
        <w:t>a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  <w:spacing w:val="3"/>
        </w:rPr>
        <w:t>prognosti</w:t>
      </w:r>
      <w:r>
        <w:rPr>
          <w:sz w:val="22"/>
          <w:szCs w:val="22"/>
          <w:color w:val="231F20"/>
          <w:spacing w:val="2"/>
        </w:rPr>
        <w:t>c</w:t>
      </w:r>
      <w:r>
        <w:rPr>
          <w:sz w:val="22"/>
          <w:szCs w:val="22"/>
          <w:color w:val="231F20"/>
          <w:spacing w:val="47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factor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  <w:spacing w:val="2"/>
        </w:rPr>
        <w:t>in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patients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with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endometrial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carcinoma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who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achieved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  <w:spacing w:val="2"/>
        </w:rPr>
        <w:t>complete</w:t>
      </w:r>
      <w:r>
        <w:rPr>
          <w:sz w:val="22"/>
          <w:szCs w:val="22"/>
          <w:color w:val="231F20"/>
          <w:spacing w:val="37"/>
        </w:rPr>
        <w:t xml:space="preserve"> </w:t>
      </w:r>
      <w:r>
        <w:rPr>
          <w:sz w:val="22"/>
          <w:szCs w:val="22"/>
          <w:color w:val="231F20"/>
          <w:spacing w:val="2"/>
        </w:rPr>
        <w:t>remission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2"/>
        </w:rPr>
        <w:t>after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fertility-sparing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  <w:spacing w:val="2"/>
        </w:rPr>
        <w:t>therapy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with</w:t>
      </w:r>
      <w:r>
        <w:rPr>
          <w:sz w:val="22"/>
          <w:szCs w:val="22"/>
          <w:color w:val="231F20"/>
          <w:spacing w:val="34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progestin,</w:t>
      </w:r>
      <w:r>
        <w:rPr>
          <w:sz w:val="22"/>
          <w:szCs w:val="22"/>
          <w:color w:val="231F20"/>
          <w:spacing w:val="41"/>
        </w:rPr>
        <w:t xml:space="preserve"> </w:t>
      </w:r>
      <w:r>
        <w:rPr>
          <w:sz w:val="22"/>
          <w:szCs w:val="22"/>
          <w:color w:val="231F20"/>
          <w:spacing w:val="4"/>
        </w:rPr>
        <w:t>independ</w:t>
      </w:r>
      <w:r>
        <w:rPr>
          <w:sz w:val="22"/>
          <w:szCs w:val="22"/>
          <w:color w:val="231F20"/>
          <w:spacing w:val="3"/>
        </w:rPr>
        <w:t>ently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  <w:spacing w:val="3"/>
        </w:rPr>
        <w:t>of BMI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  <w:spacing w:val="3"/>
        </w:rPr>
        <w:t>(Fukui</w:t>
      </w:r>
      <w:r>
        <w:rPr>
          <w:sz w:val="22"/>
          <w:szCs w:val="22"/>
          <w:color w:val="231F20"/>
          <w:spacing w:val="42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et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8"/>
        </w:rPr>
        <w:t>.,</w:t>
      </w:r>
      <w:r>
        <w:rPr>
          <w:sz w:val="22"/>
          <w:szCs w:val="22"/>
          <w:color w:val="231F20"/>
          <w:spacing w:val="43"/>
          <w:w w:val="101"/>
        </w:rPr>
        <w:t xml:space="preserve"> </w:t>
      </w:r>
      <w:r>
        <w:rPr>
          <w:sz w:val="22"/>
          <w:szCs w:val="22"/>
          <w:color w:val="231F20"/>
          <w:spacing w:val="18"/>
        </w:rPr>
        <w:t>2017).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</w:rPr>
        <w:t>Because</w:t>
      </w:r>
      <w:r>
        <w:rPr>
          <w:sz w:val="22"/>
          <w:szCs w:val="22"/>
          <w:color w:val="231F20"/>
          <w:spacing w:val="45"/>
          <w:w w:val="101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39"/>
          <w:w w:val="101"/>
        </w:rPr>
        <w:t xml:space="preserve"> </w:t>
      </w:r>
      <w:r>
        <w:rPr>
          <w:sz w:val="22"/>
          <w:szCs w:val="22"/>
          <w:color w:val="231F20"/>
        </w:rPr>
        <w:t>risks</w:t>
      </w:r>
      <w:r>
        <w:rPr>
          <w:sz w:val="22"/>
          <w:szCs w:val="22"/>
          <w:color w:val="231F20"/>
          <w:spacing w:val="46"/>
        </w:rPr>
        <w:t xml:space="preserve"> </w:t>
      </w:r>
      <w:r>
        <w:rPr>
          <w:sz w:val="22"/>
          <w:szCs w:val="22"/>
          <w:color w:val="231F20"/>
        </w:rPr>
        <w:t>associated</w:t>
      </w:r>
      <w:r>
        <w:rPr>
          <w:sz w:val="22"/>
          <w:szCs w:val="22"/>
          <w:color w:val="231F20"/>
          <w:spacing w:val="39"/>
          <w:w w:val="101"/>
        </w:rPr>
        <w:t xml:space="preserve"> </w:t>
      </w:r>
      <w:r>
        <w:rPr>
          <w:sz w:val="22"/>
          <w:szCs w:val="22"/>
          <w:color w:val="231F20"/>
        </w:rPr>
        <w:t>with </w:t>
      </w:r>
      <w:r>
        <w:rPr>
          <w:sz w:val="22"/>
          <w:szCs w:val="22"/>
          <w:color w:val="231F20"/>
          <w:spacing w:val="2"/>
        </w:rPr>
        <w:t>metabolic</w:t>
      </w:r>
      <w:r>
        <w:rPr>
          <w:sz w:val="22"/>
          <w:szCs w:val="22"/>
          <w:color w:val="231F20"/>
          <w:spacing w:val="59"/>
        </w:rPr>
        <w:t xml:space="preserve"> </w:t>
      </w:r>
      <w:r>
        <w:rPr>
          <w:sz w:val="22"/>
          <w:szCs w:val="22"/>
          <w:color w:val="231F20"/>
          <w:spacing w:val="2"/>
        </w:rPr>
        <w:t>syndrome,</w:t>
      </w:r>
      <w:r>
        <w:rPr>
          <w:sz w:val="22"/>
          <w:szCs w:val="22"/>
          <w:color w:val="231F20"/>
          <w:spacing w:val="36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it</w:t>
      </w:r>
      <w:r>
        <w:rPr>
          <w:sz w:val="22"/>
          <w:szCs w:val="22"/>
          <w:color w:val="231F20"/>
          <w:spacing w:val="36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is</w:t>
      </w:r>
      <w:r>
        <w:rPr>
          <w:sz w:val="22"/>
          <w:szCs w:val="22"/>
          <w:color w:val="231F20"/>
          <w:spacing w:val="37"/>
        </w:rPr>
        <w:t xml:space="preserve"> </w:t>
      </w:r>
      <w:r>
        <w:rPr>
          <w:sz w:val="22"/>
          <w:szCs w:val="22"/>
          <w:color w:val="231F20"/>
          <w:spacing w:val="2"/>
        </w:rPr>
        <w:t>important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  <w:spacing w:val="2"/>
        </w:rPr>
        <w:t>that</w:t>
      </w:r>
      <w:r>
        <w:rPr>
          <w:sz w:val="22"/>
          <w:szCs w:val="22"/>
          <w:color w:val="231F20"/>
          <w:spacing w:val="31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women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with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polycystic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ovary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  <w:spacing w:val="2"/>
        </w:rPr>
        <w:t>syndrome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2"/>
        </w:rPr>
        <w:t>are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aware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o</w:t>
      </w:r>
      <w:r>
        <w:rPr>
          <w:sz w:val="22"/>
          <w:szCs w:val="22"/>
          <w:color w:val="231F20"/>
          <w:spacing w:val="1"/>
        </w:rPr>
        <w:t>f the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positive</w:t>
      </w:r>
      <w:r>
        <w:rPr>
          <w:sz w:val="22"/>
          <w:szCs w:val="22"/>
          <w:color w:val="231F20"/>
          <w:spacing w:val="38"/>
        </w:rPr>
        <w:t xml:space="preserve"> </w:t>
      </w:r>
      <w:r>
        <w:rPr>
          <w:sz w:val="22"/>
          <w:szCs w:val="22"/>
          <w:color w:val="231F20"/>
          <w:spacing w:val="3"/>
        </w:rPr>
        <w:t>effects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  <w:spacing w:val="3"/>
        </w:rPr>
        <w:t>of lifestyle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changes</w:t>
      </w:r>
      <w:r>
        <w:rPr>
          <w:sz w:val="22"/>
          <w:szCs w:val="22"/>
          <w:color w:val="231F20"/>
          <w:spacing w:val="36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and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medical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treatment</w:t>
      </w:r>
      <w:r>
        <w:rPr>
          <w:sz w:val="22"/>
          <w:szCs w:val="22"/>
          <w:color w:val="231F20"/>
          <w:spacing w:val="49"/>
        </w:rPr>
        <w:t xml:space="preserve"> </w:t>
      </w:r>
      <w:r>
        <w:rPr>
          <w:sz w:val="22"/>
          <w:szCs w:val="22"/>
          <w:color w:val="231F20"/>
          <w:spacing w:val="4"/>
        </w:rPr>
        <w:t>to</w:t>
      </w:r>
      <w:r>
        <w:rPr>
          <w:sz w:val="22"/>
          <w:szCs w:val="22"/>
          <w:color w:val="231F20"/>
          <w:spacing w:val="43"/>
        </w:rPr>
        <w:t xml:space="preserve"> </w:t>
      </w:r>
      <w:r>
        <w:rPr>
          <w:sz w:val="22"/>
          <w:szCs w:val="22"/>
          <w:color w:val="231F20"/>
          <w:spacing w:val="4"/>
        </w:rPr>
        <w:t>reduce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  <w:spacing w:val="4"/>
        </w:rPr>
        <w:t>their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  <w:spacing w:val="4"/>
        </w:rPr>
        <w:t>risk</w:t>
      </w:r>
      <w:r>
        <w:rPr>
          <w:sz w:val="22"/>
          <w:szCs w:val="22"/>
          <w:color w:val="231F20"/>
          <w:spacing w:val="48"/>
        </w:rPr>
        <w:t xml:space="preserve"> </w:t>
      </w:r>
      <w:r>
        <w:rPr>
          <w:sz w:val="22"/>
          <w:szCs w:val="22"/>
          <w:color w:val="231F20"/>
          <w:spacing w:val="4"/>
        </w:rPr>
        <w:t>of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  <w:spacing w:val="4"/>
        </w:rPr>
        <w:t>cardiovascular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disease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</w:rPr>
        <w:t>type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  <w:spacing w:val="9"/>
        </w:rPr>
        <w:t>2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diabetes</w:t>
      </w:r>
      <w:r>
        <w:rPr>
          <w:sz w:val="22"/>
          <w:szCs w:val="22"/>
          <w:color w:val="231F20"/>
          <w:spacing w:val="9"/>
        </w:rPr>
        <w:t>.</w:t>
      </w:r>
    </w:p>
    <w:p>
      <w:pPr>
        <w:pStyle w:val="BodyText"/>
        <w:ind w:left="1" w:right="396" w:firstLine="229"/>
        <w:spacing w:before="8" w:line="248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7"/>
        </w:rPr>
        <w:t>Lynch   syndrome   is   associated   with</w:t>
      </w:r>
      <w:r>
        <w:rPr>
          <w:sz w:val="22"/>
          <w:szCs w:val="22"/>
          <w:color w:val="231F20"/>
          <w:spacing w:val="10"/>
        </w:rPr>
        <w:t xml:space="preserve">   </w:t>
      </w:r>
      <w:r>
        <w:rPr>
          <w:sz w:val="22"/>
          <w:szCs w:val="22"/>
          <w:color w:val="231F20"/>
          <w:spacing w:val="7"/>
        </w:rPr>
        <w:t>the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development of</w:t>
      </w:r>
      <w:r>
        <w:rPr>
          <w:sz w:val="22"/>
          <w:szCs w:val="22"/>
          <w:color w:val="231F20"/>
          <w:spacing w:val="-15"/>
        </w:rPr>
        <w:t xml:space="preserve"> </w:t>
      </w:r>
      <w:r>
        <w:rPr>
          <w:sz w:val="22"/>
          <w:szCs w:val="22"/>
          <w:color w:val="231F20"/>
          <w:spacing w:val="2"/>
        </w:rPr>
        <w:t>endometrial carcinoma, often</w:t>
      </w:r>
      <w:r>
        <w:rPr>
          <w:sz w:val="22"/>
          <w:szCs w:val="22"/>
          <w:color w:val="231F20"/>
          <w:spacing w:val="1"/>
        </w:rPr>
        <w:t xml:space="preserve"> with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an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  <w:spacing w:val="1"/>
        </w:rPr>
        <w:t>earlier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age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at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  <w:spacing w:val="1"/>
        </w:rPr>
        <w:t>onset,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together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with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  <w:spacing w:val="1"/>
        </w:rPr>
        <w:t>a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  <w:spacing w:val="1"/>
        </w:rPr>
        <w:t>detectab</w:t>
      </w:r>
      <w:r>
        <w:rPr>
          <w:sz w:val="22"/>
          <w:szCs w:val="22"/>
          <w:color w:val="231F20"/>
        </w:rPr>
        <w:t>le </w:t>
      </w:r>
      <w:r>
        <w:rPr>
          <w:sz w:val="22"/>
          <w:szCs w:val="22"/>
          <w:color w:val="231F20"/>
          <w:spacing w:val="4"/>
        </w:rPr>
        <w:t>and</w:t>
      </w:r>
      <w:r>
        <w:rPr>
          <w:sz w:val="22"/>
          <w:szCs w:val="22"/>
          <w:color w:val="231F20"/>
          <w:spacing w:val="63"/>
        </w:rPr>
        <w:t xml:space="preserve"> </w:t>
      </w:r>
      <w:r>
        <w:rPr>
          <w:sz w:val="22"/>
          <w:szCs w:val="22"/>
          <w:color w:val="231F20"/>
          <w:spacing w:val="4"/>
        </w:rPr>
        <w:t>treatable</w:t>
      </w:r>
      <w:r>
        <w:rPr>
          <w:sz w:val="22"/>
          <w:szCs w:val="22"/>
          <w:color w:val="231F20"/>
          <w:spacing w:val="51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pre-malignant</w:t>
      </w:r>
      <w:r>
        <w:rPr>
          <w:sz w:val="22"/>
          <w:szCs w:val="22"/>
          <w:color w:val="231F20"/>
          <w:spacing w:val="2"/>
        </w:rPr>
        <w:t xml:space="preserve">  </w:t>
      </w:r>
      <w:r>
        <w:rPr>
          <w:sz w:val="22"/>
          <w:szCs w:val="22"/>
          <w:color w:val="231F20"/>
          <w:spacing w:val="4"/>
        </w:rPr>
        <w:t>or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  <w:spacing w:val="4"/>
        </w:rPr>
        <w:t>early</w:t>
      </w:r>
      <w:r>
        <w:rPr>
          <w:sz w:val="22"/>
          <w:szCs w:val="22"/>
          <w:color w:val="231F20"/>
          <w:spacing w:val="55"/>
        </w:rPr>
        <w:t xml:space="preserve"> </w:t>
      </w:r>
      <w:r>
        <w:rPr>
          <w:sz w:val="22"/>
          <w:szCs w:val="22"/>
          <w:color w:val="231F20"/>
          <w:spacing w:val="4"/>
        </w:rPr>
        <w:t>malignant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stage</w:t>
      </w:r>
      <w:r>
        <w:rPr>
          <w:sz w:val="22"/>
          <w:szCs w:val="22"/>
          <w:color w:val="231F20"/>
          <w:spacing w:val="10"/>
        </w:rPr>
        <w:t xml:space="preserve">  (</w:t>
      </w:r>
      <w:r>
        <w:rPr>
          <w:sz w:val="22"/>
          <w:szCs w:val="22"/>
          <w:color w:val="231F20"/>
        </w:rPr>
        <w:t>Dominguez</w:t>
      </w:r>
      <w:r>
        <w:rPr>
          <w:sz w:val="22"/>
          <w:szCs w:val="22"/>
          <w:color w:val="231F20"/>
          <w:spacing w:val="10"/>
        </w:rPr>
        <w:t>-</w:t>
      </w:r>
      <w:r>
        <w:rPr>
          <w:sz w:val="22"/>
          <w:szCs w:val="22"/>
          <w:color w:val="231F20"/>
        </w:rPr>
        <w:t>Valentin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0"/>
        </w:rPr>
        <w:t>.,</w:t>
      </w:r>
      <w:r>
        <w:rPr>
          <w:sz w:val="22"/>
          <w:szCs w:val="22"/>
          <w:color w:val="231F20"/>
          <w:spacing w:val="3"/>
        </w:rPr>
        <w:t xml:space="preserve">  </w:t>
      </w:r>
      <w:r>
        <w:rPr>
          <w:sz w:val="22"/>
          <w:szCs w:val="22"/>
          <w:color w:val="231F20"/>
          <w:spacing w:val="10"/>
        </w:rPr>
        <w:t>2020).</w:t>
      </w:r>
      <w:r>
        <w:rPr>
          <w:sz w:val="22"/>
          <w:szCs w:val="22"/>
          <w:color w:val="231F20"/>
          <w:spacing w:val="56"/>
        </w:rPr>
        <w:t xml:space="preserve"> </w:t>
      </w:r>
      <w:r>
        <w:rPr>
          <w:sz w:val="22"/>
          <w:szCs w:val="22"/>
          <w:color w:val="231F20"/>
        </w:rPr>
        <w:t>With </w:t>
      </w:r>
      <w:r>
        <w:rPr>
          <w:sz w:val="22"/>
          <w:szCs w:val="22"/>
          <w:color w:val="231F20"/>
          <w:spacing w:val="3"/>
        </w:rPr>
        <w:t>regards</w:t>
      </w:r>
      <w:r>
        <w:rPr>
          <w:sz w:val="22"/>
          <w:szCs w:val="22"/>
          <w:color w:val="231F20"/>
          <w:spacing w:val="30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to</w:t>
      </w:r>
      <w:r>
        <w:rPr>
          <w:sz w:val="22"/>
          <w:szCs w:val="22"/>
          <w:color w:val="231F20"/>
          <w:spacing w:val="36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fertility-sparing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  <w:spacing w:val="3"/>
        </w:rPr>
        <w:t>t</w:t>
      </w:r>
      <w:r>
        <w:rPr>
          <w:sz w:val="22"/>
          <w:szCs w:val="22"/>
          <w:color w:val="231F20"/>
          <w:spacing w:val="2"/>
        </w:rPr>
        <w:t>reatment,</w:t>
      </w:r>
      <w:r>
        <w:rPr>
          <w:sz w:val="22"/>
          <w:szCs w:val="22"/>
          <w:color w:val="231F20"/>
          <w:spacing w:val="30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there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  <w:spacing w:val="2"/>
        </w:rPr>
        <w:t>is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no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consensus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as to whether patients with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endometr</w:t>
      </w:r>
      <w:r>
        <w:rPr>
          <w:sz w:val="22"/>
          <w:szCs w:val="22"/>
          <w:color w:val="231F20"/>
          <w:spacing w:val="1"/>
        </w:rPr>
        <w:t>ial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7"/>
        </w:rPr>
        <w:t>carcinoma   and   Lynch   syndrome</w:t>
      </w:r>
      <w:r>
        <w:rPr>
          <w:sz w:val="22"/>
          <w:szCs w:val="22"/>
          <w:color w:val="231F20"/>
          <w:spacing w:val="13"/>
          <w:w w:val="101"/>
        </w:rPr>
        <w:t xml:space="preserve">   </w:t>
      </w:r>
      <w:r>
        <w:rPr>
          <w:sz w:val="22"/>
          <w:szCs w:val="22"/>
          <w:color w:val="231F20"/>
          <w:spacing w:val="7"/>
        </w:rPr>
        <w:t>could   be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2"/>
        </w:rPr>
        <w:t>considered</w:t>
      </w:r>
      <w:r>
        <w:rPr>
          <w:sz w:val="22"/>
          <w:szCs w:val="22"/>
          <w:color w:val="231F20"/>
          <w:spacing w:val="38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as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  <w:spacing w:val="2"/>
        </w:rPr>
        <w:t>appropriate</w:t>
      </w:r>
      <w:r>
        <w:rPr>
          <w:sz w:val="22"/>
          <w:szCs w:val="22"/>
          <w:color w:val="231F20"/>
          <w:spacing w:val="30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candidates,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  <w:spacing w:val="2"/>
        </w:rPr>
        <w:t>since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2"/>
        </w:rPr>
        <w:t>there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is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no</w:t>
      </w:r>
      <w:r>
        <w:rPr>
          <w:sz w:val="22"/>
          <w:szCs w:val="22"/>
          <w:color w:val="231F20"/>
          <w:spacing w:val="38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evidence</w:t>
      </w:r>
      <w:r>
        <w:rPr>
          <w:sz w:val="22"/>
          <w:szCs w:val="22"/>
          <w:color w:val="231F20"/>
          <w:spacing w:val="38"/>
        </w:rPr>
        <w:t xml:space="preserve"> </w:t>
      </w:r>
      <w:r>
        <w:rPr>
          <w:sz w:val="22"/>
          <w:szCs w:val="22"/>
          <w:color w:val="231F20"/>
          <w:spacing w:val="3"/>
        </w:rPr>
        <w:t>on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  <w:spacing w:val="3"/>
        </w:rPr>
        <w:t>the</w:t>
      </w:r>
      <w:r>
        <w:rPr>
          <w:sz w:val="22"/>
          <w:szCs w:val="22"/>
          <w:color w:val="231F20"/>
          <w:spacing w:val="41"/>
        </w:rPr>
        <w:t xml:space="preserve"> </w:t>
      </w:r>
      <w:r>
        <w:rPr>
          <w:sz w:val="22"/>
          <w:szCs w:val="22"/>
          <w:color w:val="231F20"/>
          <w:spacing w:val="3"/>
        </w:rPr>
        <w:t>safety</w:t>
      </w:r>
      <w:r>
        <w:rPr>
          <w:sz w:val="22"/>
          <w:szCs w:val="22"/>
          <w:color w:val="231F20"/>
          <w:spacing w:val="38"/>
        </w:rPr>
        <w:t xml:space="preserve"> </w:t>
      </w:r>
      <w:r>
        <w:rPr>
          <w:sz w:val="22"/>
          <w:szCs w:val="22"/>
          <w:color w:val="231F20"/>
          <w:spacing w:val="3"/>
        </w:rPr>
        <w:t>o</w:t>
      </w:r>
      <w:r>
        <w:rPr>
          <w:sz w:val="22"/>
          <w:szCs w:val="22"/>
          <w:color w:val="231F20"/>
          <w:spacing w:val="2"/>
        </w:rPr>
        <w:t>f the</w:t>
      </w:r>
      <w:r>
        <w:rPr>
          <w:sz w:val="22"/>
          <w:szCs w:val="22"/>
          <w:color w:val="231F20"/>
          <w:spacing w:val="38"/>
        </w:rPr>
        <w:t xml:space="preserve"> </w:t>
      </w:r>
      <w:r>
        <w:rPr>
          <w:sz w:val="22"/>
          <w:szCs w:val="22"/>
          <w:color w:val="231F20"/>
          <w:spacing w:val="2"/>
        </w:rPr>
        <w:t>conservative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approach  in  this  population</w:t>
      </w:r>
      <w:r>
        <w:rPr>
          <w:sz w:val="22"/>
          <w:szCs w:val="22"/>
          <w:color w:val="231F20"/>
          <w:spacing w:val="18"/>
          <w:w w:val="101"/>
        </w:rPr>
        <w:t xml:space="preserve">  </w:t>
      </w:r>
      <w:r>
        <w:rPr>
          <w:sz w:val="22"/>
          <w:szCs w:val="22"/>
          <w:color w:val="231F20"/>
          <w:spacing w:val="4"/>
        </w:rPr>
        <w:t>(La</w:t>
      </w:r>
      <w:r>
        <w:rPr>
          <w:sz w:val="22"/>
          <w:szCs w:val="22"/>
          <w:color w:val="231F20"/>
          <w:spacing w:val="7"/>
        </w:rPr>
        <w:t xml:space="preserve">  </w:t>
      </w:r>
      <w:r>
        <w:rPr>
          <w:sz w:val="22"/>
          <w:szCs w:val="22"/>
          <w:color w:val="231F20"/>
          <w:spacing w:val="4"/>
        </w:rPr>
        <w:t>Russa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  <w:spacing w:val="4"/>
        </w:rPr>
        <w:t>et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  <w:spacing w:val="4"/>
        </w:rPr>
        <w:t>al.,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16"/>
        </w:rPr>
        <w:t>2018).</w:t>
      </w:r>
      <w:r>
        <w:rPr>
          <w:sz w:val="22"/>
          <w:szCs w:val="22"/>
          <w:color w:val="231F20"/>
          <w:spacing w:val="41"/>
        </w:rPr>
        <w:t xml:space="preserve"> </w:t>
      </w:r>
      <w:r>
        <w:rPr>
          <w:sz w:val="22"/>
          <w:szCs w:val="22"/>
          <w:color w:val="231F20"/>
        </w:rPr>
        <w:t>Recently</w:t>
      </w:r>
      <w:r>
        <w:rPr>
          <w:sz w:val="22"/>
          <w:szCs w:val="22"/>
          <w:color w:val="231F20"/>
          <w:spacing w:val="16"/>
        </w:rPr>
        <w:t>,</w:t>
      </w:r>
      <w:r>
        <w:rPr>
          <w:sz w:val="22"/>
          <w:szCs w:val="22"/>
          <w:color w:val="231F20"/>
          <w:spacing w:val="41"/>
        </w:rPr>
        <w:t xml:space="preserve">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43"/>
          <w:w w:val="101"/>
        </w:rPr>
        <w:t xml:space="preserve"> </w:t>
      </w:r>
      <w:r>
        <w:rPr>
          <w:sz w:val="22"/>
          <w:szCs w:val="22"/>
          <w:color w:val="231F20"/>
        </w:rPr>
        <w:t>systematic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</w:rPr>
        <w:t>review</w:t>
      </w:r>
      <w:r>
        <w:rPr>
          <w:sz w:val="22"/>
          <w:szCs w:val="22"/>
          <w:color w:val="231F20"/>
          <w:spacing w:val="41"/>
        </w:rPr>
        <w:t xml:space="preserve"> </w:t>
      </w:r>
      <w:r>
        <w:rPr>
          <w:sz w:val="22"/>
          <w:szCs w:val="22"/>
          <w:color w:val="231F20"/>
        </w:rPr>
        <w:t>evaluating </w:t>
      </w:r>
      <w:r>
        <w:rPr>
          <w:sz w:val="22"/>
          <w:szCs w:val="22"/>
          <w:color w:val="231F20"/>
          <w:spacing w:val="4"/>
        </w:rPr>
        <w:t>the</w:t>
      </w:r>
      <w:r>
        <w:rPr>
          <w:sz w:val="22"/>
          <w:szCs w:val="22"/>
          <w:color w:val="231F20"/>
          <w:spacing w:val="37"/>
        </w:rPr>
        <w:t xml:space="preserve"> </w:t>
      </w:r>
      <w:r>
        <w:rPr>
          <w:sz w:val="22"/>
          <w:szCs w:val="22"/>
          <w:color w:val="231F20"/>
          <w:spacing w:val="4"/>
        </w:rPr>
        <w:t>potential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  <w:spacing w:val="4"/>
        </w:rPr>
        <w:t>prognostic</w:t>
      </w:r>
      <w:r>
        <w:rPr>
          <w:sz w:val="22"/>
          <w:szCs w:val="22"/>
          <w:color w:val="231F20"/>
          <w:spacing w:val="45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factors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  <w:spacing w:val="4"/>
        </w:rPr>
        <w:t>of patients</w:t>
      </w:r>
      <w:r>
        <w:rPr>
          <w:sz w:val="22"/>
          <w:szCs w:val="22"/>
          <w:color w:val="231F20"/>
          <w:spacing w:val="38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with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early-stage</w:t>
      </w:r>
      <w:r>
        <w:rPr>
          <w:sz w:val="22"/>
          <w:szCs w:val="22"/>
          <w:color w:val="231F20"/>
          <w:spacing w:val="48"/>
        </w:rPr>
        <w:t xml:space="preserve"> </w:t>
      </w:r>
      <w:r>
        <w:rPr>
          <w:sz w:val="22"/>
          <w:szCs w:val="22"/>
          <w:color w:val="231F20"/>
          <w:spacing w:val="3"/>
        </w:rPr>
        <w:t>endometrial</w:t>
      </w:r>
      <w:r>
        <w:rPr>
          <w:sz w:val="22"/>
          <w:szCs w:val="22"/>
          <w:color w:val="231F20"/>
          <w:spacing w:val="44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carcinoma</w:t>
      </w:r>
      <w:r>
        <w:rPr>
          <w:sz w:val="22"/>
          <w:szCs w:val="22"/>
          <w:color w:val="231F20"/>
          <w:spacing w:val="45"/>
        </w:rPr>
        <w:t xml:space="preserve"> </w:t>
      </w:r>
      <w:r>
        <w:rPr>
          <w:sz w:val="22"/>
          <w:szCs w:val="22"/>
          <w:color w:val="231F20"/>
          <w:spacing w:val="3"/>
        </w:rPr>
        <w:t>and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  <w:spacing w:val="3"/>
        </w:rPr>
        <w:t>complex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5"/>
        </w:rPr>
        <w:t>atypical  endometrial  </w:t>
      </w:r>
      <w:r>
        <w:rPr>
          <w:sz w:val="22"/>
          <w:szCs w:val="22"/>
          <w:color w:val="231F20"/>
          <w:spacing w:val="4"/>
        </w:rPr>
        <w:t>hyperplasia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  <w:spacing w:val="4"/>
        </w:rPr>
        <w:t>who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  <w:spacing w:val="4"/>
        </w:rPr>
        <w:t>received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7"/>
        </w:rPr>
        <w:t>fertility-sparing  treatment  </w:t>
      </w:r>
      <w:r>
        <w:rPr>
          <w:sz w:val="22"/>
          <w:szCs w:val="22"/>
          <w:color w:val="231F20"/>
          <w:spacing w:val="6"/>
        </w:rPr>
        <w:t>was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  <w:spacing w:val="6"/>
        </w:rPr>
        <w:t>published,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  <w:spacing w:val="6"/>
        </w:rPr>
        <w:t>but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among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52"/>
        </w:rPr>
        <w:t xml:space="preserve"> </w:t>
      </w:r>
      <w:r>
        <w:rPr>
          <w:sz w:val="22"/>
          <w:szCs w:val="22"/>
          <w:color w:val="231F20"/>
          <w:spacing w:val="5"/>
        </w:rPr>
        <w:t>1099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</w:rPr>
        <w:t>patients</w:t>
      </w:r>
      <w:r>
        <w:rPr>
          <w:sz w:val="22"/>
          <w:szCs w:val="22"/>
          <w:color w:val="231F20"/>
          <w:spacing w:val="33"/>
          <w:w w:val="101"/>
        </w:rPr>
        <w:t xml:space="preserve"> </w:t>
      </w:r>
      <w:r>
        <w:rPr>
          <w:sz w:val="22"/>
          <w:szCs w:val="22"/>
          <w:color w:val="231F20"/>
        </w:rPr>
        <w:t>only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</w:rPr>
        <w:t>nine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  <w:spacing w:val="5"/>
        </w:rPr>
        <w:t>(0.8%)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</w:rPr>
        <w:t>had</w:t>
      </w:r>
      <w:r>
        <w:rPr>
          <w:sz w:val="22"/>
          <w:szCs w:val="22"/>
          <w:color w:val="231F20"/>
          <w:spacing w:val="33"/>
          <w:w w:val="101"/>
        </w:rPr>
        <w:t xml:space="preserve"> </w:t>
      </w:r>
      <w:r>
        <w:rPr>
          <w:sz w:val="22"/>
          <w:szCs w:val="22"/>
          <w:color w:val="231F20"/>
        </w:rPr>
        <w:t>a </w:t>
      </w:r>
      <w:r>
        <w:rPr>
          <w:sz w:val="22"/>
          <w:szCs w:val="22"/>
          <w:color w:val="231F20"/>
        </w:rPr>
        <w:t>family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history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17"/>
        </w:rPr>
        <w:t xml:space="preserve"> </w:t>
      </w:r>
      <w:r>
        <w:rPr>
          <w:sz w:val="22"/>
          <w:szCs w:val="22"/>
          <w:color w:val="231F20"/>
        </w:rPr>
        <w:t>Lynch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syndrome</w:t>
      </w:r>
      <w:r>
        <w:rPr>
          <w:sz w:val="22"/>
          <w:szCs w:val="22"/>
          <w:color w:val="231F20"/>
          <w:spacing w:val="3"/>
        </w:rPr>
        <w:t xml:space="preserve"> (</w:t>
      </w:r>
      <w:r>
        <w:rPr>
          <w:sz w:val="22"/>
          <w:szCs w:val="22"/>
          <w:color w:val="231F20"/>
        </w:rPr>
        <w:t>Li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3"/>
        </w:rPr>
        <w:t>., 2019).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Outcomes of</w:t>
      </w:r>
      <w:r>
        <w:rPr>
          <w:sz w:val="22"/>
          <w:szCs w:val="22"/>
          <w:color w:val="231F20"/>
          <w:spacing w:val="-23"/>
        </w:rPr>
        <w:t xml:space="preserve"> </w:t>
      </w:r>
      <w:r>
        <w:rPr>
          <w:sz w:val="22"/>
          <w:szCs w:val="22"/>
          <w:color w:val="231F20"/>
          <w:spacing w:val="2"/>
        </w:rPr>
        <w:t>women treated with this con</w:t>
      </w:r>
      <w:r>
        <w:rPr>
          <w:sz w:val="22"/>
          <w:szCs w:val="22"/>
          <w:color w:val="231F20"/>
          <w:spacing w:val="1"/>
        </w:rPr>
        <w:t>servative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approach are good, even if</w:t>
      </w:r>
      <w:r>
        <w:rPr>
          <w:sz w:val="22"/>
          <w:szCs w:val="22"/>
          <w:color w:val="231F20"/>
          <w:spacing w:val="-11"/>
        </w:rPr>
        <w:t xml:space="preserve"> </w:t>
      </w:r>
      <w:r>
        <w:rPr>
          <w:sz w:val="22"/>
          <w:szCs w:val="22"/>
          <w:color w:val="231F20"/>
          <w:spacing w:val="2"/>
        </w:rPr>
        <w:t>fatalities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  <w:spacing w:val="2"/>
        </w:rPr>
        <w:t>followin</w:t>
      </w:r>
      <w:r>
        <w:rPr>
          <w:sz w:val="22"/>
          <w:szCs w:val="22"/>
          <w:color w:val="231F20"/>
          <w:spacing w:val="1"/>
        </w:rPr>
        <w:t>g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  <w:spacing w:val="1"/>
        </w:rPr>
        <w:t>this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treatment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have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2"/>
        </w:rPr>
        <w:t>been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described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(Ferrandina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  <w:spacing w:val="2"/>
        </w:rPr>
        <w:t>et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  <w:spacing w:val="2"/>
        </w:rPr>
        <w:t>al</w:t>
      </w:r>
      <w:r>
        <w:rPr>
          <w:sz w:val="22"/>
          <w:szCs w:val="22"/>
          <w:color w:val="231F20"/>
          <w:spacing w:val="1"/>
        </w:rPr>
        <w:t>.,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2005; </w:t>
      </w:r>
      <w:r>
        <w:rPr>
          <w:sz w:val="22"/>
          <w:szCs w:val="22"/>
          <w:color w:val="231F20"/>
        </w:rPr>
        <w:t>Kothari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3"/>
        </w:rPr>
        <w:t>.,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  <w:spacing w:val="3"/>
        </w:rPr>
        <w:t>2008).</w:t>
      </w:r>
    </w:p>
    <w:p>
      <w:pPr>
        <w:pStyle w:val="BodyText"/>
        <w:ind w:right="398" w:firstLine="235"/>
        <w:spacing w:before="1" w:line="248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</w:rPr>
        <w:t>Considering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specificities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23"/>
        </w:rPr>
        <w:t xml:space="preserve"> </w:t>
      </w:r>
      <w:r>
        <w:rPr>
          <w:sz w:val="22"/>
          <w:szCs w:val="22"/>
          <w:color w:val="231F20"/>
        </w:rPr>
        <w:t>Lynch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syndrome </w:t>
      </w:r>
      <w:r>
        <w:rPr>
          <w:sz w:val="22"/>
          <w:szCs w:val="22"/>
          <w:color w:val="231F20"/>
          <w:spacing w:val="1"/>
        </w:rPr>
        <w:t>and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1"/>
        </w:rPr>
        <w:t>its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association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  <w:spacing w:val="1"/>
        </w:rPr>
        <w:t>with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  <w:spacing w:val="1"/>
        </w:rPr>
        <w:t>other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  <w:spacing w:val="1"/>
        </w:rPr>
        <w:t>malignancies,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1"/>
        </w:rPr>
        <w:t>some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points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  <w:spacing w:val="2"/>
        </w:rPr>
        <w:t>should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be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taken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  <w:spacing w:val="2"/>
        </w:rPr>
        <w:t>into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account</w:t>
      </w:r>
      <w:r>
        <w:rPr>
          <w:sz w:val="22"/>
          <w:szCs w:val="22"/>
          <w:color w:val="231F20"/>
          <w:spacing w:val="31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on</w:t>
      </w:r>
      <w:r>
        <w:rPr>
          <w:sz w:val="22"/>
          <w:szCs w:val="22"/>
          <w:color w:val="231F20"/>
          <w:spacing w:val="31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d</w:t>
      </w:r>
      <w:r>
        <w:rPr>
          <w:sz w:val="22"/>
          <w:szCs w:val="22"/>
          <w:color w:val="231F20"/>
          <w:spacing w:val="1"/>
        </w:rPr>
        <w:t>ecision-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making</w:t>
      </w:r>
      <w:r>
        <w:rPr>
          <w:sz w:val="22"/>
          <w:szCs w:val="22"/>
          <w:color w:val="231F20"/>
          <w:spacing w:val="11"/>
        </w:rPr>
        <w:t>, </w:t>
      </w:r>
      <w:r>
        <w:rPr>
          <w:sz w:val="22"/>
          <w:szCs w:val="22"/>
          <w:color w:val="231F20"/>
        </w:rPr>
        <w:t>in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particular</w:t>
      </w:r>
      <w:r>
        <w:rPr>
          <w:sz w:val="22"/>
          <w:szCs w:val="22"/>
          <w:color w:val="231F20"/>
          <w:spacing w:val="11"/>
        </w:rPr>
        <w:t>:</w:t>
      </w:r>
    </w:p>
    <w:p>
      <w:pPr>
        <w:pStyle w:val="BodyText"/>
        <w:ind w:left="226" w:right="401" w:firstLine="26"/>
        <w:spacing w:before="1" w:line="248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5"/>
        </w:rPr>
        <w:t>1.  Younger</w:t>
      </w:r>
      <w:r>
        <w:rPr>
          <w:sz w:val="22"/>
          <w:szCs w:val="22"/>
          <w:color w:val="231F20"/>
          <w:spacing w:val="21"/>
        </w:rPr>
        <w:t xml:space="preserve">  </w:t>
      </w:r>
      <w:r>
        <w:rPr>
          <w:sz w:val="22"/>
          <w:szCs w:val="22"/>
          <w:color w:val="231F20"/>
          <w:spacing w:val="5"/>
        </w:rPr>
        <w:t>age   of  endometrial</w:t>
      </w:r>
      <w:r>
        <w:rPr>
          <w:sz w:val="22"/>
          <w:szCs w:val="22"/>
          <w:color w:val="231F20"/>
          <w:spacing w:val="19"/>
        </w:rPr>
        <w:t xml:space="preserve">  </w:t>
      </w:r>
      <w:r>
        <w:rPr>
          <w:sz w:val="22"/>
          <w:szCs w:val="22"/>
          <w:color w:val="231F20"/>
          <w:spacing w:val="5"/>
        </w:rPr>
        <w:t>carcinoma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diagnosis</w:t>
      </w:r>
      <w:r>
        <w:rPr>
          <w:sz w:val="22"/>
          <w:szCs w:val="22"/>
          <w:color w:val="231F20"/>
          <w:spacing w:val="58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and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probably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  <w:spacing w:val="3"/>
        </w:rPr>
        <w:t>higher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  <w:spacing w:val="3"/>
        </w:rPr>
        <w:t>risk</w:t>
      </w:r>
      <w:r>
        <w:rPr>
          <w:sz w:val="22"/>
          <w:szCs w:val="22"/>
          <w:color w:val="231F20"/>
          <w:spacing w:val="39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of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disease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progression.</w:t>
      </w:r>
    </w:p>
    <w:p>
      <w:pPr>
        <w:pStyle w:val="BodyText"/>
        <w:ind w:left="228" w:right="398" w:firstLine="3"/>
        <w:spacing w:before="1" w:line="248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5"/>
        </w:rPr>
        <w:t>2.</w:t>
      </w:r>
      <w:r>
        <w:rPr>
          <w:sz w:val="22"/>
          <w:szCs w:val="22"/>
          <w:color w:val="231F20"/>
          <w:spacing w:val="46"/>
        </w:rPr>
        <w:t xml:space="preserve"> </w:t>
      </w:r>
      <w:r>
        <w:rPr>
          <w:sz w:val="22"/>
          <w:szCs w:val="22"/>
          <w:color w:val="231F20"/>
        </w:rPr>
        <w:t>Risk</w:t>
      </w:r>
      <w:r>
        <w:rPr>
          <w:sz w:val="22"/>
          <w:szCs w:val="22"/>
          <w:color w:val="231F20"/>
          <w:spacing w:val="48"/>
          <w:w w:val="101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</w:rPr>
        <w:t>synchronous</w:t>
      </w:r>
      <w:r>
        <w:rPr>
          <w:sz w:val="22"/>
          <w:szCs w:val="22"/>
          <w:color w:val="231F20"/>
          <w:spacing w:val="50"/>
        </w:rPr>
        <w:t xml:space="preserve"> </w:t>
      </w:r>
      <w:r>
        <w:rPr>
          <w:sz w:val="22"/>
          <w:szCs w:val="22"/>
          <w:color w:val="231F20"/>
        </w:rPr>
        <w:t>ovarian</w:t>
      </w:r>
      <w:r>
        <w:rPr>
          <w:sz w:val="22"/>
          <w:szCs w:val="22"/>
          <w:color w:val="231F20"/>
          <w:spacing w:val="50"/>
        </w:rPr>
        <w:t xml:space="preserve"> </w:t>
      </w:r>
      <w:r>
        <w:rPr>
          <w:sz w:val="22"/>
          <w:szCs w:val="22"/>
          <w:color w:val="231F20"/>
        </w:rPr>
        <w:t>cancer</w:t>
      </w:r>
      <w:r>
        <w:rPr>
          <w:sz w:val="22"/>
          <w:szCs w:val="22"/>
          <w:color w:val="231F20"/>
          <w:spacing w:val="5"/>
        </w:rPr>
        <w:t>,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</w:rPr>
        <w:t>which </w:t>
      </w:r>
      <w:r>
        <w:rPr>
          <w:sz w:val="22"/>
          <w:szCs w:val="22"/>
          <w:color w:val="231F20"/>
          <w:spacing w:val="-4"/>
        </w:rPr>
        <w:t>represents</w:t>
      </w:r>
      <w:r>
        <w:rPr>
          <w:sz w:val="22"/>
          <w:szCs w:val="22"/>
          <w:color w:val="231F20"/>
          <w:spacing w:val="-11"/>
        </w:rPr>
        <w:t xml:space="preserve"> </w:t>
      </w:r>
      <w:r>
        <w:rPr>
          <w:sz w:val="22"/>
          <w:szCs w:val="22"/>
          <w:color w:val="231F20"/>
          <w:spacing w:val="-4"/>
        </w:rPr>
        <w:t>the</w:t>
      </w:r>
      <w:r>
        <w:rPr>
          <w:sz w:val="22"/>
          <w:szCs w:val="22"/>
          <w:color w:val="231F20"/>
          <w:spacing w:val="-16"/>
        </w:rPr>
        <w:t xml:space="preserve"> </w:t>
      </w:r>
      <w:r>
        <w:rPr>
          <w:sz w:val="22"/>
          <w:szCs w:val="22"/>
          <w:color w:val="231F20"/>
          <w:spacing w:val="-4"/>
        </w:rPr>
        <w:t>third</w:t>
      </w:r>
      <w:r>
        <w:rPr>
          <w:sz w:val="22"/>
          <w:szCs w:val="22"/>
          <w:color w:val="231F20"/>
          <w:spacing w:val="-16"/>
        </w:rPr>
        <w:t xml:space="preserve"> </w:t>
      </w:r>
      <w:r>
        <w:rPr>
          <w:sz w:val="22"/>
          <w:szCs w:val="22"/>
          <w:color w:val="231F20"/>
          <w:spacing w:val="-4"/>
        </w:rPr>
        <w:t>most common cancer</w:t>
      </w:r>
      <w:r>
        <w:rPr>
          <w:sz w:val="22"/>
          <w:szCs w:val="22"/>
          <w:color w:val="231F20"/>
          <w:spacing w:val="-13"/>
        </w:rPr>
        <w:t xml:space="preserve"> </w:t>
      </w:r>
      <w:r>
        <w:rPr>
          <w:sz w:val="22"/>
          <w:szCs w:val="22"/>
          <w:color w:val="231F20"/>
          <w:spacing w:val="-4"/>
        </w:rPr>
        <w:t>in</w:t>
      </w:r>
      <w:r>
        <w:rPr>
          <w:sz w:val="22"/>
          <w:szCs w:val="22"/>
          <w:color w:val="231F20"/>
          <w:spacing w:val="-16"/>
        </w:rPr>
        <w:t xml:space="preserve"> </w:t>
      </w:r>
      <w:r>
        <w:rPr>
          <w:sz w:val="22"/>
          <w:szCs w:val="22"/>
          <w:color w:val="231F20"/>
          <w:spacing w:val="-4"/>
        </w:rPr>
        <w:t>women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2"/>
        </w:rPr>
        <w:t>with this syndrome (Nakamura et al., 2014).</w:t>
      </w:r>
    </w:p>
    <w:p>
      <w:pPr>
        <w:pStyle w:val="BodyText"/>
        <w:ind w:left="233" w:right="397" w:firstLine="2"/>
        <w:spacing w:before="2" w:line="251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3"/>
        </w:rPr>
        <w:t>3.</w:t>
      </w:r>
      <w:r>
        <w:rPr>
          <w:sz w:val="22"/>
          <w:szCs w:val="22"/>
          <w:color w:val="231F20"/>
          <w:spacing w:val="49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Different</w:t>
      </w:r>
      <w:r>
        <w:rPr>
          <w:sz w:val="22"/>
          <w:szCs w:val="22"/>
          <w:color w:val="231F20"/>
          <w:spacing w:val="40"/>
        </w:rPr>
        <w:t xml:space="preserve"> </w:t>
      </w:r>
      <w:r>
        <w:rPr>
          <w:sz w:val="22"/>
          <w:szCs w:val="22"/>
          <w:color w:val="231F20"/>
          <w:spacing w:val="3"/>
        </w:rPr>
        <w:t>molecular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  <w:spacing w:val="3"/>
        </w:rPr>
        <w:t>mechanisms</w:t>
      </w:r>
      <w:r>
        <w:rPr>
          <w:sz w:val="22"/>
          <w:szCs w:val="22"/>
          <w:color w:val="231F20"/>
          <w:spacing w:val="46"/>
        </w:rPr>
        <w:t xml:space="preserve"> </w:t>
      </w:r>
      <w:r>
        <w:rPr>
          <w:sz w:val="22"/>
          <w:szCs w:val="22"/>
          <w:color w:val="231F20"/>
          <w:spacing w:val="3"/>
        </w:rPr>
        <w:t>cause</w:t>
      </w:r>
      <w:r>
        <w:rPr>
          <w:sz w:val="22"/>
          <w:szCs w:val="22"/>
          <w:color w:val="231F20"/>
          <w:spacing w:val="40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the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disease,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and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it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  <w:spacing w:val="2"/>
        </w:rPr>
        <w:t>is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not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  <w:spacing w:val="2"/>
        </w:rPr>
        <w:t>clear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i</w:t>
      </w:r>
      <w:r>
        <w:rPr>
          <w:sz w:val="22"/>
          <w:szCs w:val="22"/>
          <w:color w:val="231F20"/>
          <w:spacing w:val="1"/>
        </w:rPr>
        <w:t>f hormonal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  <w:spacing w:val="1"/>
        </w:rPr>
        <w:t>therapy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5"/>
        </w:rPr>
        <w:t>can  be  effective.  Ind</w:t>
      </w:r>
      <w:r>
        <w:rPr>
          <w:sz w:val="22"/>
          <w:szCs w:val="22"/>
          <w:color w:val="231F20"/>
          <w:spacing w:val="4"/>
        </w:rPr>
        <w:t>eed,</w:t>
      </w:r>
      <w:r>
        <w:rPr>
          <w:sz w:val="22"/>
          <w:szCs w:val="22"/>
          <w:color w:val="231F20"/>
          <w:spacing w:val="8"/>
        </w:rPr>
        <w:t xml:space="preserve">  </w:t>
      </w:r>
      <w:r>
        <w:rPr>
          <w:sz w:val="22"/>
          <w:szCs w:val="22"/>
          <w:color w:val="231F20"/>
          <w:spacing w:val="4"/>
        </w:rPr>
        <w:t>in  this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  <w:spacing w:val="4"/>
        </w:rPr>
        <w:t>syndrome,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lesions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</w:rPr>
        <w:t>are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</w:rPr>
        <w:t>caused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</w:rPr>
        <w:t>by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</w:rPr>
        <w:t>genetic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</w:rPr>
        <w:t>mutations</w:t>
      </w:r>
      <w:r>
        <w:rPr>
          <w:sz w:val="22"/>
          <w:szCs w:val="22"/>
          <w:color w:val="231F20"/>
          <w:spacing w:val="9"/>
        </w:rPr>
        <w:t>,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</w:rPr>
        <w:t>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36" w:right="20" w:firstLine="2"/>
        <w:spacing w:before="56" w:line="249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2"/>
        </w:rPr>
        <w:t>molecular</w:t>
      </w:r>
      <w:r>
        <w:rPr>
          <w:sz w:val="22"/>
          <w:szCs w:val="22"/>
          <w:color w:val="231F20"/>
          <w:spacing w:val="31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mechanisms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involved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in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  <w:spacing w:val="2"/>
        </w:rPr>
        <w:t>the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disease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appear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  <w:spacing w:val="1"/>
        </w:rPr>
        <w:t>different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from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those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1"/>
        </w:rPr>
        <w:t>of sporadic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1"/>
        </w:rPr>
        <w:t>cancers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9"/>
        </w:rPr>
        <w:t>(</w:t>
      </w:r>
      <w:r>
        <w:rPr>
          <w:sz w:val="22"/>
          <w:szCs w:val="22"/>
          <w:color w:val="231F20"/>
        </w:rPr>
        <w:t>Corrado</w:t>
      </w:r>
      <w:r>
        <w:rPr>
          <w:sz w:val="22"/>
          <w:szCs w:val="22"/>
          <w:color w:val="231F20"/>
          <w:spacing w:val="31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30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9"/>
        </w:rPr>
        <w:t>.,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9"/>
        </w:rPr>
        <w:t>2021).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</w:rPr>
        <w:t>However</w:t>
      </w:r>
      <w:r>
        <w:rPr>
          <w:sz w:val="22"/>
          <w:szCs w:val="22"/>
          <w:color w:val="231F20"/>
          <w:spacing w:val="9"/>
        </w:rPr>
        <w:t>,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</w:rPr>
        <w:t>patients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</w:rPr>
        <w:t>with </w:t>
      </w:r>
      <w:r>
        <w:rPr>
          <w:sz w:val="22"/>
          <w:szCs w:val="22"/>
          <w:color w:val="231F20"/>
        </w:rPr>
        <w:t>Lynch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syndrome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may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at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same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time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also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have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hyper</w:t>
      </w:r>
      <w:r>
        <w:rPr>
          <w:sz w:val="22"/>
          <w:szCs w:val="22"/>
          <w:color w:val="231F20"/>
          <w:spacing w:val="11"/>
        </w:rPr>
        <w:t>-</w:t>
      </w:r>
      <w:r>
        <w:rPr>
          <w:sz w:val="22"/>
          <w:szCs w:val="22"/>
          <w:color w:val="231F20"/>
        </w:rPr>
        <w:t>estrogenic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</w:rPr>
        <w:t>state</w:t>
      </w:r>
      <w:r>
        <w:rPr>
          <w:sz w:val="22"/>
          <w:szCs w:val="22"/>
          <w:color w:val="231F20"/>
          <w:spacing w:val="11"/>
        </w:rPr>
        <w:t>, </w:t>
      </w:r>
      <w:r>
        <w:rPr>
          <w:sz w:val="22"/>
          <w:szCs w:val="22"/>
          <w:color w:val="231F20"/>
        </w:rPr>
        <w:t>that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could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be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cause </w:t>
      </w:r>
      <w:r>
        <w:rPr>
          <w:sz w:val="22"/>
          <w:szCs w:val="22"/>
          <w:color w:val="231F20"/>
          <w:spacing w:val="4"/>
        </w:rPr>
        <w:t>of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4"/>
        </w:rPr>
        <w:t>the</w:t>
      </w:r>
      <w:r>
        <w:rPr>
          <w:sz w:val="22"/>
          <w:szCs w:val="22"/>
          <w:color w:val="231F20"/>
          <w:spacing w:val="54"/>
        </w:rPr>
        <w:t xml:space="preserve"> </w:t>
      </w:r>
      <w:r>
        <w:rPr>
          <w:sz w:val="22"/>
          <w:szCs w:val="22"/>
          <w:color w:val="231F20"/>
          <w:spacing w:val="4"/>
        </w:rPr>
        <w:t>endometrial</w:t>
      </w:r>
      <w:r>
        <w:rPr>
          <w:sz w:val="22"/>
          <w:szCs w:val="22"/>
          <w:color w:val="231F20"/>
          <w:spacing w:val="53"/>
        </w:rPr>
        <w:t xml:space="preserve"> </w:t>
      </w:r>
      <w:r>
        <w:rPr>
          <w:sz w:val="22"/>
          <w:szCs w:val="22"/>
          <w:color w:val="231F20"/>
          <w:spacing w:val="4"/>
        </w:rPr>
        <w:t>carcinoma</w:t>
      </w:r>
      <w:r>
        <w:rPr>
          <w:sz w:val="22"/>
          <w:szCs w:val="22"/>
          <w:color w:val="231F20"/>
          <w:spacing w:val="53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and</w:t>
      </w:r>
      <w:r>
        <w:rPr>
          <w:sz w:val="22"/>
          <w:szCs w:val="22"/>
          <w:color w:val="231F20"/>
          <w:spacing w:val="47"/>
        </w:rPr>
        <w:t xml:space="preserve"> </w:t>
      </w:r>
      <w:r>
        <w:rPr>
          <w:sz w:val="22"/>
          <w:szCs w:val="22"/>
          <w:color w:val="231F20"/>
          <w:spacing w:val="4"/>
        </w:rPr>
        <w:t>t</w:t>
      </w:r>
      <w:r>
        <w:rPr>
          <w:sz w:val="22"/>
          <w:szCs w:val="22"/>
          <w:color w:val="231F20"/>
          <w:spacing w:val="3"/>
        </w:rPr>
        <w:t>hat</w:t>
      </w:r>
      <w:r>
        <w:rPr>
          <w:sz w:val="22"/>
          <w:szCs w:val="22"/>
          <w:color w:val="231F20"/>
          <w:spacing w:val="53"/>
        </w:rPr>
        <w:t xml:space="preserve"> </w:t>
      </w:r>
      <w:r>
        <w:rPr>
          <w:sz w:val="22"/>
          <w:szCs w:val="22"/>
          <w:color w:val="231F20"/>
          <w:spacing w:val="3"/>
        </w:rPr>
        <w:t>could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potentially be treated with progestins.</w:t>
      </w:r>
    </w:p>
    <w:p>
      <w:pPr>
        <w:pStyle w:val="BodyText"/>
        <w:ind w:left="238" w:right="21" w:firstLine="2"/>
        <w:spacing w:before="6" w:line="246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4"/>
        </w:rPr>
        <w:t>4.</w:t>
      </w:r>
      <w:r>
        <w:rPr>
          <w:sz w:val="22"/>
          <w:szCs w:val="22"/>
          <w:color w:val="231F20"/>
          <w:spacing w:val="51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Resistances</w:t>
      </w:r>
      <w:r>
        <w:rPr>
          <w:sz w:val="22"/>
          <w:szCs w:val="22"/>
          <w:color w:val="231F20"/>
          <w:spacing w:val="50"/>
        </w:rPr>
        <w:t xml:space="preserve"> </w:t>
      </w:r>
      <w:r>
        <w:rPr>
          <w:sz w:val="22"/>
          <w:szCs w:val="22"/>
          <w:color w:val="231F20"/>
          <w:spacing w:val="4"/>
        </w:rPr>
        <w:t>to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4"/>
        </w:rPr>
        <w:t>conservative</w:t>
      </w:r>
      <w:r>
        <w:rPr>
          <w:sz w:val="22"/>
          <w:szCs w:val="22"/>
          <w:color w:val="231F20"/>
          <w:spacing w:val="51"/>
        </w:rPr>
        <w:t xml:space="preserve"> </w:t>
      </w:r>
      <w:r>
        <w:rPr>
          <w:sz w:val="22"/>
          <w:szCs w:val="22"/>
          <w:color w:val="231F20"/>
          <w:spacing w:val="4"/>
        </w:rPr>
        <w:t>t</w:t>
      </w:r>
      <w:r>
        <w:rPr>
          <w:sz w:val="22"/>
          <w:szCs w:val="22"/>
          <w:color w:val="231F20"/>
          <w:spacing w:val="3"/>
        </w:rPr>
        <w:t>reatment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3"/>
        </w:rPr>
        <w:t>and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5"/>
        </w:rPr>
        <w:t>recurrences  are  more  common</w:t>
      </w:r>
      <w:r>
        <w:rPr>
          <w:sz w:val="22"/>
          <w:szCs w:val="22"/>
          <w:color w:val="231F20"/>
          <w:spacing w:val="8"/>
        </w:rPr>
        <w:t xml:space="preserve">  </w:t>
      </w:r>
      <w:r>
        <w:rPr>
          <w:sz w:val="22"/>
          <w:szCs w:val="22"/>
          <w:color w:val="231F20"/>
          <w:spacing w:val="5"/>
        </w:rPr>
        <w:t>in</w:t>
      </w:r>
      <w:r>
        <w:rPr>
          <w:sz w:val="22"/>
          <w:szCs w:val="22"/>
          <w:color w:val="231F20"/>
          <w:spacing w:val="6"/>
        </w:rPr>
        <w:t xml:space="preserve">  </w:t>
      </w:r>
      <w:r>
        <w:rPr>
          <w:sz w:val="22"/>
          <w:szCs w:val="22"/>
          <w:color w:val="231F20"/>
          <w:spacing w:val="5"/>
        </w:rPr>
        <w:t>mismat</w:t>
      </w:r>
      <w:r>
        <w:rPr>
          <w:sz w:val="22"/>
          <w:szCs w:val="22"/>
          <w:color w:val="231F20"/>
          <w:spacing w:val="4"/>
        </w:rPr>
        <w:t>ch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repair</w:t>
      </w:r>
      <w:r>
        <w:rPr>
          <w:sz w:val="22"/>
          <w:szCs w:val="22"/>
          <w:color w:val="231F20"/>
          <w:spacing w:val="15"/>
        </w:rPr>
        <w:t>-</w:t>
      </w:r>
      <w:r>
        <w:rPr>
          <w:sz w:val="22"/>
          <w:szCs w:val="22"/>
          <w:color w:val="231F20"/>
        </w:rPr>
        <w:t>deficient</w:t>
      </w:r>
      <w:r>
        <w:rPr>
          <w:sz w:val="22"/>
          <w:szCs w:val="22"/>
          <w:color w:val="231F20"/>
          <w:spacing w:val="47"/>
          <w:w w:val="101"/>
        </w:rPr>
        <w:t xml:space="preserve"> </w:t>
      </w:r>
      <w:r>
        <w:rPr>
          <w:sz w:val="22"/>
          <w:szCs w:val="22"/>
          <w:color w:val="231F20"/>
        </w:rPr>
        <w:t>patients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  <w:spacing w:val="15"/>
        </w:rPr>
        <w:t>(</w:t>
      </w:r>
      <w:r>
        <w:rPr>
          <w:sz w:val="22"/>
          <w:szCs w:val="22"/>
          <w:color w:val="231F20"/>
        </w:rPr>
        <w:t>Chung  et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5"/>
        </w:rPr>
        <w:t>.,</w:t>
      </w:r>
      <w:r>
        <w:rPr>
          <w:sz w:val="22"/>
          <w:szCs w:val="22"/>
          <w:color w:val="231F20"/>
          <w:spacing w:val="52"/>
          <w:w w:val="101"/>
        </w:rPr>
        <w:t xml:space="preserve"> </w:t>
      </w:r>
      <w:r>
        <w:rPr>
          <w:sz w:val="22"/>
          <w:szCs w:val="22"/>
          <w:color w:val="231F20"/>
          <w:spacing w:val="15"/>
        </w:rPr>
        <w:t>2021;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Raffone</w:t>
      </w:r>
      <w:r>
        <w:rPr>
          <w:sz w:val="22"/>
          <w:szCs w:val="22"/>
          <w:color w:val="231F20"/>
          <w:spacing w:val="5"/>
        </w:rPr>
        <w:t xml:space="preserve"> 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5"/>
        </w:rPr>
        <w:t xml:space="preserve"> 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5"/>
        </w:rPr>
        <w:t>.,  2021;  </w:t>
      </w:r>
      <w:r>
        <w:rPr>
          <w:sz w:val="22"/>
          <w:szCs w:val="22"/>
          <w:color w:val="231F20"/>
        </w:rPr>
        <w:t>Zakhour</w:t>
      </w:r>
      <w:r>
        <w:rPr>
          <w:sz w:val="22"/>
          <w:szCs w:val="22"/>
          <w:color w:val="231F20"/>
          <w:spacing w:val="5"/>
        </w:rPr>
        <w:t xml:space="preserve"> 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5"/>
        </w:rPr>
        <w:t xml:space="preserve"> 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5"/>
        </w:rPr>
        <w:t>.,  2017).</w:t>
      </w:r>
      <w:r>
        <w:rPr>
          <w:sz w:val="22"/>
          <w:szCs w:val="22"/>
          <w:color w:val="231F20"/>
          <w:spacing w:val="14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In</w:t>
      </w:r>
      <w:r>
        <w:rPr>
          <w:sz w:val="22"/>
          <w:szCs w:val="22"/>
          <w:color w:val="231F20"/>
          <w:spacing w:val="57"/>
        </w:rPr>
        <w:t xml:space="preserve"> </w:t>
      </w:r>
      <w:r>
        <w:rPr>
          <w:sz w:val="22"/>
          <w:szCs w:val="22"/>
          <w:color w:val="231F20"/>
          <w:spacing w:val="3"/>
        </w:rPr>
        <w:t>this</w:t>
      </w:r>
      <w:r>
        <w:rPr>
          <w:sz w:val="22"/>
          <w:szCs w:val="22"/>
          <w:color w:val="231F20"/>
          <w:spacing w:val="47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case</w:t>
      </w:r>
      <w:r>
        <w:rPr>
          <w:sz w:val="22"/>
          <w:szCs w:val="22"/>
          <w:color w:val="231F20"/>
          <w:spacing w:val="41"/>
        </w:rPr>
        <w:t xml:space="preserve"> </w:t>
      </w:r>
      <w:r>
        <w:rPr>
          <w:sz w:val="22"/>
          <w:szCs w:val="22"/>
          <w:color w:val="231F20"/>
          <w:spacing w:val="3"/>
        </w:rPr>
        <w:t>hysteroscopic</w:t>
      </w:r>
      <w:r>
        <w:rPr>
          <w:sz w:val="22"/>
          <w:szCs w:val="22"/>
          <w:color w:val="231F20"/>
          <w:spacing w:val="41"/>
        </w:rPr>
        <w:t xml:space="preserve"> </w:t>
      </w:r>
      <w:r>
        <w:rPr>
          <w:sz w:val="22"/>
          <w:szCs w:val="22"/>
          <w:color w:val="231F20"/>
          <w:spacing w:val="3"/>
        </w:rPr>
        <w:t>resection</w:t>
      </w:r>
      <w:r>
        <w:rPr>
          <w:sz w:val="22"/>
          <w:szCs w:val="22"/>
          <w:color w:val="231F20"/>
          <w:spacing w:val="41"/>
        </w:rPr>
        <w:t xml:space="preserve"> </w:t>
      </w:r>
      <w:r>
        <w:rPr>
          <w:sz w:val="22"/>
          <w:szCs w:val="22"/>
          <w:color w:val="231F20"/>
          <w:spacing w:val="3"/>
        </w:rPr>
        <w:t>has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  <w:spacing w:val="3"/>
        </w:rPr>
        <w:t>been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described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  <w:spacing w:val="2"/>
        </w:rPr>
        <w:t>as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  <w:spacing w:val="2"/>
        </w:rPr>
        <w:t>an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  <w:spacing w:val="2"/>
        </w:rPr>
        <w:t>option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for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  <w:spacing w:val="2"/>
        </w:rPr>
        <w:t>imp</w:t>
      </w:r>
      <w:r>
        <w:rPr>
          <w:sz w:val="22"/>
          <w:szCs w:val="22"/>
          <w:color w:val="231F20"/>
          <w:spacing w:val="1"/>
        </w:rPr>
        <w:t>roving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  <w:spacing w:val="1"/>
        </w:rPr>
        <w:t>outcome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(</w:t>
      </w:r>
      <w:r>
        <w:rPr>
          <w:sz w:val="22"/>
          <w:szCs w:val="22"/>
          <w:color w:val="231F20"/>
        </w:rPr>
        <w:t>Chung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3"/>
        </w:rPr>
        <w:t>.,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  <w:spacing w:val="3"/>
        </w:rPr>
        <w:t>2021).</w:t>
      </w:r>
    </w:p>
    <w:p>
      <w:pPr>
        <w:pStyle w:val="BodyText"/>
        <w:ind w:left="237" w:hanging="3"/>
        <w:spacing w:before="1" w:line="250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1"/>
        </w:rPr>
        <w:t>No</w:t>
      </w:r>
      <w:r>
        <w:rPr>
          <w:sz w:val="22"/>
          <w:szCs w:val="22"/>
          <w:color w:val="231F20"/>
          <w:spacing w:val="33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data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about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the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1"/>
        </w:rPr>
        <w:t>difference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  <w:spacing w:val="1"/>
        </w:rPr>
        <w:t>in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management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1"/>
        </w:rPr>
        <w:t>of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endometrial carcinoma and complex endome</w:t>
      </w:r>
      <w:r>
        <w:rPr>
          <w:sz w:val="22"/>
          <w:szCs w:val="22"/>
          <w:color w:val="231F20"/>
          <w:spacing w:val="-1"/>
        </w:rPr>
        <w:t>trial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hyperplasia</w:t>
      </w:r>
      <w:r>
        <w:rPr>
          <w:sz w:val="22"/>
          <w:szCs w:val="22"/>
          <w:color w:val="231F20"/>
          <w:spacing w:val="38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are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  <w:spacing w:val="2"/>
        </w:rPr>
        <w:t>available—in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2"/>
        </w:rPr>
        <w:t>particular,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in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the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Lynch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syndrome population.</w:t>
      </w:r>
    </w:p>
    <w:p>
      <w:pPr>
        <w:pStyle w:val="BodyText"/>
        <w:ind w:left="13"/>
        <w:spacing w:before="164" w:line="186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color w:val="231F20"/>
          <w:spacing w:val="1"/>
        </w:rPr>
        <w:t>Recommendations</w:t>
      </w:r>
    </w:p>
    <w:p>
      <w:pPr>
        <w:pStyle w:val="BodyText"/>
        <w:ind w:left="25"/>
        <w:spacing w:before="180" w:line="182" w:lineRule="auto"/>
        <w:rPr>
          <w:sz w:val="22"/>
          <w:szCs w:val="22"/>
        </w:rPr>
      </w:pPr>
      <w:r>
        <w:rPr>
          <w:sz w:val="22"/>
          <w:szCs w:val="22"/>
          <w:i/>
          <w:iCs/>
          <w:color w:val="231F20"/>
          <w:spacing w:val="1"/>
        </w:rPr>
        <w:t>General Recommendations</w:t>
      </w:r>
    </w:p>
    <w:p>
      <w:pPr>
        <w:pStyle w:val="BodyText"/>
        <w:ind w:left="11" w:right="21" w:firstLine="237"/>
        <w:spacing w:before="3" w:line="250" w:lineRule="auto"/>
        <w:tabs>
          <w:tab w:val="left" w:pos="248"/>
        </w:tabs>
        <w:jc w:val="right"/>
        <w:rPr>
          <w:sz w:val="22"/>
          <w:szCs w:val="22"/>
        </w:rPr>
      </w:pPr>
      <w:r>
        <w:rPr>
          <w:sz w:val="22"/>
          <w:szCs w:val="22"/>
          <w:color w:val="231F20"/>
          <w:spacing w:val="10"/>
        </w:rPr>
        <w:t>•  </w:t>
      </w:r>
      <w:r>
        <w:rPr>
          <w:sz w:val="22"/>
          <w:szCs w:val="22"/>
          <w:color w:val="231F20"/>
        </w:rPr>
        <w:t>Patients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</w:rPr>
        <w:t>with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</w:rPr>
        <w:t>pregnancy</w:t>
      </w:r>
      <w:r>
        <w:rPr>
          <w:sz w:val="22"/>
          <w:szCs w:val="22"/>
          <w:color w:val="231F20"/>
          <w:spacing w:val="59"/>
          <w:w w:val="101"/>
        </w:rPr>
        <w:t xml:space="preserve"> </w:t>
      </w:r>
      <w:r>
        <w:rPr>
          <w:sz w:val="22"/>
          <w:szCs w:val="22"/>
          <w:color w:val="231F20"/>
        </w:rPr>
        <w:t>wish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</w:rPr>
        <w:t>should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</w:rPr>
        <w:t>be </w:t>
      </w:r>
      <w:r>
        <w:rPr>
          <w:sz w:val="22"/>
          <w:szCs w:val="22"/>
          <w:color w:val="231F20"/>
          <w:spacing w:val="2"/>
        </w:rPr>
        <w:t>referred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2"/>
        </w:rPr>
        <w:t>to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  <w:spacing w:val="2"/>
        </w:rPr>
        <w:t>specialised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  <w:spacing w:val="2"/>
        </w:rPr>
        <w:t>c</w:t>
      </w:r>
      <w:r>
        <w:rPr>
          <w:sz w:val="22"/>
          <w:szCs w:val="22"/>
          <w:color w:val="231F20"/>
          <w:spacing w:val="1"/>
        </w:rPr>
        <w:t>are,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especially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1"/>
        </w:rPr>
        <w:t>those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with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genetic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</w:rPr>
        <w:t>syndrome</w:t>
      </w:r>
      <w:r>
        <w:rPr>
          <w:sz w:val="22"/>
          <w:szCs w:val="22"/>
          <w:color w:val="231F20"/>
          <w:spacing w:val="10"/>
        </w:rPr>
        <w:t xml:space="preserve"> (</w:t>
      </w:r>
      <w:r>
        <w:rPr>
          <w:sz w:val="22"/>
          <w:szCs w:val="22"/>
          <w:color w:val="231F20"/>
        </w:rPr>
        <w:t>Level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10"/>
        </w:rPr>
        <w:t xml:space="preserve"> </w:t>
      </w:r>
      <w:r>
        <w:rPr>
          <w:sz w:val="22"/>
          <w:szCs w:val="22"/>
          <w:color w:val="231F20"/>
        </w:rPr>
        <w:t>evidence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V</w:t>
      </w:r>
      <w:r>
        <w:rPr>
          <w:sz w:val="22"/>
          <w:szCs w:val="22"/>
          <w:color w:val="231F20"/>
          <w:spacing w:val="10"/>
        </w:rPr>
        <w:t>,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10"/>
        </w:rPr>
        <w:t>).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ab/>
      </w:r>
      <w:r>
        <w:rPr>
          <w:sz w:val="22"/>
          <w:szCs w:val="22"/>
          <w:color w:val="231F20"/>
          <w:spacing w:val="8"/>
        </w:rPr>
        <w:t>•  Joint    care    and    counsellin</w:t>
      </w:r>
      <w:r>
        <w:rPr>
          <w:sz w:val="22"/>
          <w:szCs w:val="22"/>
          <w:color w:val="231F20"/>
          <w:spacing w:val="7"/>
        </w:rPr>
        <w:t>g    with    a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multidisciplinary</w:t>
      </w:r>
      <w:r>
        <w:rPr>
          <w:sz w:val="22"/>
          <w:szCs w:val="22"/>
          <w:color w:val="231F20"/>
          <w:spacing w:val="52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team</w:t>
      </w:r>
      <w:r>
        <w:rPr>
          <w:sz w:val="22"/>
          <w:szCs w:val="22"/>
          <w:color w:val="231F20"/>
          <w:spacing w:val="53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of</w:t>
      </w:r>
      <w:r>
        <w:rPr>
          <w:sz w:val="22"/>
          <w:szCs w:val="22"/>
          <w:color w:val="231F20"/>
          <w:spacing w:val="31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at</w:t>
      </w:r>
      <w:r>
        <w:rPr>
          <w:sz w:val="22"/>
          <w:szCs w:val="22"/>
          <w:color w:val="231F20"/>
          <w:spacing w:val="52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least</w:t>
      </w:r>
      <w:r>
        <w:rPr>
          <w:sz w:val="22"/>
          <w:szCs w:val="22"/>
          <w:color w:val="231F20"/>
          <w:spacing w:val="52"/>
        </w:rPr>
        <w:t xml:space="preserve"> </w:t>
      </w:r>
      <w:r>
        <w:rPr>
          <w:sz w:val="22"/>
          <w:szCs w:val="22"/>
          <w:color w:val="231F20"/>
          <w:spacing w:val="4"/>
        </w:rPr>
        <w:t>gynaecologic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oncologists,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2"/>
        </w:rPr>
        <w:t>fertility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  <w:spacing w:val="2"/>
        </w:rPr>
        <w:t>specialists,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  <w:spacing w:val="2"/>
        </w:rPr>
        <w:t>pathologists,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  <w:spacing w:val="2"/>
        </w:rPr>
        <w:t>and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radiologists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should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be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proposed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to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all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patients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with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</w:rPr>
        <w:t>pregnancy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</w:rPr>
        <w:t>wish</w:t>
      </w:r>
      <w:r>
        <w:rPr>
          <w:sz w:val="22"/>
          <w:szCs w:val="22"/>
          <w:color w:val="231F20"/>
          <w:spacing w:val="9"/>
        </w:rPr>
        <w:t xml:space="preserve"> (</w:t>
      </w:r>
      <w:r>
        <w:rPr>
          <w:sz w:val="22"/>
          <w:szCs w:val="22"/>
          <w:color w:val="231F20"/>
        </w:rPr>
        <w:t>Level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4"/>
        </w:rPr>
        <w:t xml:space="preserve"> </w:t>
      </w:r>
      <w:r>
        <w:rPr>
          <w:sz w:val="22"/>
          <w:szCs w:val="22"/>
          <w:color w:val="231F20"/>
        </w:rPr>
        <w:t>evidence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</w:rPr>
        <w:t>V</w:t>
      </w:r>
      <w:r>
        <w:rPr>
          <w:sz w:val="22"/>
          <w:szCs w:val="22"/>
          <w:color w:val="231F20"/>
          <w:spacing w:val="9"/>
        </w:rPr>
        <w:t>,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9"/>
        </w:rPr>
        <w:t>).</w:t>
      </w:r>
    </w:p>
    <w:p>
      <w:pPr>
        <w:pStyle w:val="BodyText"/>
        <w:ind w:left="5"/>
        <w:spacing w:before="161" w:line="185" w:lineRule="auto"/>
        <w:rPr>
          <w:sz w:val="22"/>
          <w:szCs w:val="22"/>
        </w:rPr>
      </w:pPr>
      <w:r>
        <w:rPr>
          <w:sz w:val="22"/>
          <w:szCs w:val="22"/>
          <w:i/>
          <w:iCs/>
          <w:color w:val="231F20"/>
        </w:rPr>
        <w:t>Reproductive</w:t>
      </w:r>
      <w:r>
        <w:rPr>
          <w:sz w:val="22"/>
          <w:szCs w:val="22"/>
          <w:i/>
          <w:iCs/>
          <w:color w:val="231F20"/>
          <w:spacing w:val="11"/>
        </w:rPr>
        <w:t xml:space="preserve"> </w:t>
      </w:r>
      <w:r>
        <w:rPr>
          <w:sz w:val="22"/>
          <w:szCs w:val="22"/>
          <w:i/>
          <w:iCs/>
          <w:color w:val="231F20"/>
        </w:rPr>
        <w:t>Potential</w:t>
      </w:r>
    </w:p>
    <w:p>
      <w:pPr>
        <w:pStyle w:val="BodyText"/>
        <w:ind w:left="10" w:right="22" w:firstLine="239"/>
        <w:spacing w:before="3" w:line="251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-2"/>
        </w:rPr>
        <w:t>•</w:t>
      </w:r>
      <w:r>
        <w:rPr>
          <w:sz w:val="22"/>
          <w:szCs w:val="22"/>
          <w:color w:val="231F20"/>
          <w:spacing w:val="51"/>
        </w:rPr>
        <w:t xml:space="preserve"> </w:t>
      </w:r>
      <w:r>
        <w:rPr>
          <w:sz w:val="22"/>
          <w:szCs w:val="22"/>
          <w:color w:val="231F20"/>
          <w:spacing w:val="-2"/>
        </w:rPr>
        <w:t>No recommendations can be given based on</w:t>
      </w:r>
      <w:r>
        <w:rPr>
          <w:sz w:val="22"/>
          <w:szCs w:val="22"/>
          <w:color w:val="231F20"/>
          <w:spacing w:val="-8"/>
        </w:rPr>
        <w:t xml:space="preserve"> </w:t>
      </w:r>
      <w:r>
        <w:rPr>
          <w:sz w:val="22"/>
          <w:szCs w:val="22"/>
          <w:color w:val="231F20"/>
          <w:spacing w:val="-2"/>
        </w:rPr>
        <w:t>the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literature.</w:t>
      </w:r>
      <w:r>
        <w:rPr>
          <w:sz w:val="22"/>
          <w:szCs w:val="22"/>
          <w:color w:val="231F20"/>
          <w:spacing w:val="17"/>
          <w:w w:val="101"/>
        </w:rPr>
        <w:t xml:space="preserve"> </w:t>
      </w:r>
      <w:r>
        <w:rPr>
          <w:sz w:val="22"/>
          <w:szCs w:val="22"/>
          <w:color w:val="231F20"/>
        </w:rPr>
        <w:t>However,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</w:rPr>
        <w:t>evaluation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</w:rPr>
        <w:t>of the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</w:rPr>
        <w:t>repro</w:t>
      </w:r>
      <w:r>
        <w:rPr>
          <w:sz w:val="22"/>
          <w:szCs w:val="22"/>
          <w:color w:val="231F20"/>
          <w:spacing w:val="-1"/>
        </w:rPr>
        <w:t>ductive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potential</w:t>
      </w:r>
      <w:r>
        <w:rPr>
          <w:sz w:val="22"/>
          <w:szCs w:val="22"/>
          <w:color w:val="231F20"/>
          <w:spacing w:val="43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</w:rPr>
        <w:t>consultation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</w:rPr>
        <w:t>with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</w:rPr>
        <w:t>fertility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</w:rPr>
        <w:t>specialists </w:t>
      </w:r>
      <w:r>
        <w:rPr>
          <w:sz w:val="22"/>
          <w:szCs w:val="22"/>
          <w:color w:val="231F20"/>
          <w:spacing w:val="5"/>
        </w:rPr>
        <w:t>should  be  performed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  <w:spacing w:val="5"/>
        </w:rPr>
        <w:t>prior</w:t>
      </w:r>
      <w:r>
        <w:rPr>
          <w:sz w:val="22"/>
          <w:szCs w:val="22"/>
          <w:color w:val="231F20"/>
          <w:spacing w:val="12"/>
        </w:rPr>
        <w:t xml:space="preserve">  </w:t>
      </w:r>
      <w:r>
        <w:rPr>
          <w:sz w:val="22"/>
          <w:szCs w:val="22"/>
          <w:color w:val="231F20"/>
          <w:spacing w:val="5"/>
        </w:rPr>
        <w:t>to</w:t>
      </w:r>
      <w:r>
        <w:rPr>
          <w:sz w:val="22"/>
          <w:szCs w:val="22"/>
          <w:color w:val="231F20"/>
          <w:spacing w:val="15"/>
        </w:rPr>
        <w:t xml:space="preserve">  </w:t>
      </w:r>
      <w:r>
        <w:rPr>
          <w:sz w:val="22"/>
          <w:szCs w:val="22"/>
          <w:color w:val="231F20"/>
          <w:spacing w:val="5"/>
        </w:rPr>
        <w:t>fertility-sp</w:t>
      </w:r>
      <w:r>
        <w:rPr>
          <w:sz w:val="22"/>
          <w:szCs w:val="22"/>
          <w:color w:val="231F20"/>
          <w:spacing w:val="4"/>
        </w:rPr>
        <w:t>aring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treatment</w:t>
      </w:r>
      <w:r>
        <w:rPr>
          <w:sz w:val="22"/>
          <w:szCs w:val="22"/>
          <w:color w:val="231F20"/>
          <w:spacing w:val="3"/>
        </w:rPr>
        <w:t xml:space="preserve"> (</w:t>
      </w:r>
      <w:r>
        <w:rPr>
          <w:sz w:val="22"/>
          <w:szCs w:val="22"/>
          <w:color w:val="231F20"/>
        </w:rPr>
        <w:t>Level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12"/>
        </w:rPr>
        <w:t xml:space="preserve"> </w:t>
      </w:r>
      <w:r>
        <w:rPr>
          <w:sz w:val="22"/>
          <w:szCs w:val="22"/>
          <w:color w:val="231F20"/>
        </w:rPr>
        <w:t>evidence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V</w:t>
      </w:r>
      <w:r>
        <w:rPr>
          <w:sz w:val="22"/>
          <w:szCs w:val="22"/>
          <w:color w:val="231F20"/>
          <w:spacing w:val="3"/>
        </w:rPr>
        <w:t>,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B</w:t>
      </w:r>
      <w:r>
        <w:rPr>
          <w:sz w:val="22"/>
          <w:szCs w:val="22"/>
          <w:color w:val="231F20"/>
          <w:spacing w:val="3"/>
        </w:rPr>
        <w:t>).</w:t>
      </w:r>
    </w:p>
    <w:p>
      <w:pPr>
        <w:pStyle w:val="BodyText"/>
        <w:spacing w:before="88" w:line="278" w:lineRule="exact"/>
        <w:rPr>
          <w:sz w:val="22"/>
          <w:szCs w:val="22"/>
        </w:rPr>
      </w:pPr>
      <w:r>
        <w:rPr>
          <w:sz w:val="22"/>
          <w:szCs w:val="22"/>
          <w:i/>
          <w:iCs/>
          <w:color w:val="231F20"/>
          <w:position w:val="3"/>
        </w:rPr>
        <w:t>Age</w:t>
      </w:r>
      <w:r>
        <w:rPr>
          <w:sz w:val="22"/>
          <w:szCs w:val="22"/>
          <w:i/>
          <w:iCs/>
          <w:color w:val="231F20"/>
          <w:spacing w:val="4"/>
          <w:position w:val="3"/>
        </w:rPr>
        <w:t>-</w:t>
      </w:r>
      <w:r>
        <w:rPr>
          <w:sz w:val="22"/>
          <w:szCs w:val="22"/>
          <w:i/>
          <w:iCs/>
          <w:color w:val="231F20"/>
          <w:position w:val="3"/>
        </w:rPr>
        <w:t>specific</w:t>
      </w:r>
      <w:r>
        <w:rPr>
          <w:sz w:val="22"/>
          <w:szCs w:val="22"/>
          <w:i/>
          <w:iCs/>
          <w:color w:val="231F20"/>
          <w:spacing w:val="-11"/>
          <w:position w:val="3"/>
        </w:rPr>
        <w:t xml:space="preserve"> </w:t>
      </w:r>
      <w:r>
        <w:rPr>
          <w:sz w:val="22"/>
          <w:szCs w:val="22"/>
          <w:i/>
          <w:iCs/>
          <w:color w:val="231F20"/>
          <w:position w:val="3"/>
        </w:rPr>
        <w:t>Age</w:t>
      </w:r>
      <w:r>
        <w:rPr>
          <w:sz w:val="22"/>
          <w:szCs w:val="22"/>
          <w:i/>
          <w:iCs/>
          <w:color w:val="231F20"/>
          <w:spacing w:val="4"/>
          <w:position w:val="3"/>
        </w:rPr>
        <w:t xml:space="preserve"> </w:t>
      </w:r>
      <w:r>
        <w:rPr>
          <w:sz w:val="22"/>
          <w:szCs w:val="22"/>
          <w:i/>
          <w:iCs/>
          <w:color w:val="231F20"/>
          <w:position w:val="3"/>
        </w:rPr>
        <w:t>Limits</w:t>
      </w:r>
    </w:p>
    <w:p>
      <w:pPr>
        <w:pStyle w:val="BodyText"/>
        <w:ind w:left="11" w:right="22" w:firstLine="237"/>
        <w:spacing w:before="1" w:line="250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3"/>
        </w:rPr>
        <w:t>•  Women</w:t>
      </w:r>
      <w:r>
        <w:rPr>
          <w:sz w:val="22"/>
          <w:szCs w:val="22"/>
          <w:color w:val="231F20"/>
          <w:spacing w:val="22"/>
        </w:rPr>
        <w:t xml:space="preserve">  </w:t>
      </w:r>
      <w:r>
        <w:rPr>
          <w:sz w:val="22"/>
          <w:szCs w:val="22"/>
          <w:color w:val="231F20"/>
          <w:spacing w:val="3"/>
        </w:rPr>
        <w:t>should  be</w:t>
      </w:r>
      <w:r>
        <w:rPr>
          <w:sz w:val="22"/>
          <w:szCs w:val="22"/>
          <w:color w:val="231F20"/>
          <w:spacing w:val="13"/>
        </w:rPr>
        <w:t xml:space="preserve">  </w:t>
      </w:r>
      <w:r>
        <w:rPr>
          <w:sz w:val="22"/>
          <w:szCs w:val="22"/>
          <w:color w:val="231F20"/>
          <w:spacing w:val="3"/>
        </w:rPr>
        <w:t>counselled</w:t>
      </w:r>
      <w:r>
        <w:rPr>
          <w:sz w:val="22"/>
          <w:szCs w:val="22"/>
          <w:color w:val="231F20"/>
          <w:spacing w:val="14"/>
        </w:rPr>
        <w:t xml:space="preserve">  </w:t>
      </w:r>
      <w:r>
        <w:rPr>
          <w:sz w:val="22"/>
          <w:szCs w:val="22"/>
          <w:color w:val="231F20"/>
          <w:spacing w:val="3"/>
        </w:rPr>
        <w:t>about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  <w:spacing w:val="3"/>
        </w:rPr>
        <w:t>their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reduced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chances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10"/>
        </w:rPr>
        <w:t xml:space="preserve"> </w:t>
      </w:r>
      <w:r>
        <w:rPr>
          <w:sz w:val="22"/>
          <w:szCs w:val="22"/>
          <w:color w:val="231F20"/>
        </w:rPr>
        <w:t>achieving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live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birth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with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</w:rPr>
        <w:t>their </w:t>
      </w:r>
      <w:r>
        <w:rPr>
          <w:sz w:val="22"/>
          <w:szCs w:val="22"/>
          <w:color w:val="231F20"/>
        </w:rPr>
        <w:t>own gametes with increased age (Level of</w:t>
      </w:r>
      <w:r>
        <w:rPr>
          <w:sz w:val="22"/>
          <w:szCs w:val="22"/>
          <w:color w:val="231F20"/>
          <w:spacing w:val="-17"/>
        </w:rPr>
        <w:t xml:space="preserve"> </w:t>
      </w:r>
      <w:r>
        <w:rPr>
          <w:sz w:val="22"/>
          <w:szCs w:val="22"/>
          <w:color w:val="231F20"/>
        </w:rPr>
        <w:t>evidence </w:t>
      </w:r>
      <w:r>
        <w:rPr>
          <w:sz w:val="22"/>
          <w:szCs w:val="22"/>
          <w:color w:val="231F20"/>
        </w:rPr>
        <w:t>II</w:t>
      </w:r>
      <w:r>
        <w:rPr>
          <w:sz w:val="22"/>
          <w:szCs w:val="22"/>
          <w:color w:val="231F20"/>
          <w:spacing w:val="2"/>
        </w:rPr>
        <w:t>,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2"/>
        </w:rPr>
        <w:t>).</w:t>
      </w:r>
    </w:p>
    <w:p>
      <w:pPr>
        <w:pStyle w:val="BodyText"/>
        <w:ind w:left="5"/>
        <w:spacing w:before="160" w:line="186" w:lineRule="auto"/>
        <w:rPr>
          <w:sz w:val="22"/>
          <w:szCs w:val="22"/>
        </w:rPr>
      </w:pPr>
      <w:r>
        <w:rPr>
          <w:sz w:val="22"/>
          <w:szCs w:val="22"/>
          <w:i/>
          <w:iCs/>
          <w:color w:val="231F20"/>
        </w:rPr>
        <w:t>Health</w:t>
      </w:r>
      <w:r>
        <w:rPr>
          <w:sz w:val="22"/>
          <w:szCs w:val="22"/>
          <w:i/>
          <w:iCs/>
          <w:color w:val="231F20"/>
          <w:spacing w:val="2"/>
        </w:rPr>
        <w:t xml:space="preserve"> </w:t>
      </w:r>
      <w:r>
        <w:rPr>
          <w:sz w:val="22"/>
          <w:szCs w:val="22"/>
          <w:i/>
          <w:iCs/>
          <w:color w:val="231F20"/>
        </w:rPr>
        <w:t>status</w:t>
      </w:r>
      <w:r>
        <w:rPr>
          <w:sz w:val="22"/>
          <w:szCs w:val="22"/>
          <w:i/>
          <w:iCs/>
          <w:color w:val="231F20"/>
          <w:spacing w:val="2"/>
        </w:rPr>
        <w:t>, </w:t>
      </w:r>
      <w:r>
        <w:rPr>
          <w:sz w:val="22"/>
          <w:szCs w:val="22"/>
          <w:i/>
          <w:iCs/>
          <w:color w:val="231F20"/>
        </w:rPr>
        <w:t>Obesity</w:t>
      </w:r>
    </w:p>
    <w:p>
      <w:pPr>
        <w:pStyle w:val="BodyText"/>
        <w:ind w:left="3" w:right="21" w:firstLine="245"/>
        <w:spacing w:before="10" w:line="246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8"/>
        </w:rPr>
        <w:t>•  Following</w:t>
      </w:r>
      <w:r>
        <w:rPr>
          <w:sz w:val="22"/>
          <w:szCs w:val="22"/>
          <w:color w:val="231F20"/>
          <w:spacing w:val="13"/>
        </w:rPr>
        <w:t xml:space="preserve">   </w:t>
      </w:r>
      <w:r>
        <w:rPr>
          <w:sz w:val="22"/>
          <w:szCs w:val="22"/>
          <w:color w:val="231F20"/>
          <w:spacing w:val="8"/>
        </w:rPr>
        <w:t>fertility-spa</w:t>
      </w:r>
      <w:r>
        <w:rPr>
          <w:sz w:val="22"/>
          <w:szCs w:val="22"/>
          <w:color w:val="231F20"/>
          <w:spacing w:val="7"/>
        </w:rPr>
        <w:t>ring</w:t>
      </w:r>
      <w:r>
        <w:rPr>
          <w:sz w:val="22"/>
          <w:szCs w:val="22"/>
          <w:color w:val="231F20"/>
          <w:spacing w:val="11"/>
        </w:rPr>
        <w:t xml:space="preserve">   </w:t>
      </w:r>
      <w:r>
        <w:rPr>
          <w:sz w:val="22"/>
          <w:szCs w:val="22"/>
          <w:color w:val="231F20"/>
          <w:spacing w:val="7"/>
        </w:rPr>
        <w:t>therapy</w:t>
      </w:r>
      <w:r>
        <w:rPr>
          <w:sz w:val="22"/>
          <w:szCs w:val="22"/>
          <w:color w:val="231F20"/>
          <w:spacing w:val="13"/>
          <w:w w:val="101"/>
        </w:rPr>
        <w:t xml:space="preserve">   </w:t>
      </w:r>
      <w:r>
        <w:rPr>
          <w:sz w:val="22"/>
          <w:szCs w:val="22"/>
          <w:color w:val="231F20"/>
          <w:spacing w:val="7"/>
        </w:rPr>
        <w:t>for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endometrial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  <w:spacing w:val="1"/>
        </w:rPr>
        <w:t>carcinoma,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wei</w:t>
      </w:r>
      <w:r>
        <w:rPr>
          <w:sz w:val="22"/>
          <w:szCs w:val="22"/>
          <w:color w:val="231F20"/>
        </w:rPr>
        <w:t>ght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</w:rPr>
        <w:t>loss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</w:rPr>
        <w:t>in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</w:rPr>
        <w:t>overweight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</w:rPr>
        <w:t>obese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women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</w:rPr>
        <w:t>or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maintaining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healthy</w:t>
      </w:r>
      <w:r>
        <w:rPr>
          <w:sz w:val="22"/>
          <w:szCs w:val="22"/>
          <w:color w:val="231F20"/>
          <w:spacing w:val="14"/>
          <w:w w:val="101"/>
        </w:rPr>
        <w:t xml:space="preserve"> </w:t>
      </w:r>
      <w:r>
        <w:rPr>
          <w:sz w:val="22"/>
          <w:szCs w:val="22"/>
          <w:color w:val="231F20"/>
        </w:rPr>
        <w:t>BMI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</w:rPr>
        <w:t>is </w:t>
      </w:r>
      <w:r>
        <w:rPr>
          <w:sz w:val="22"/>
          <w:szCs w:val="22"/>
          <w:color w:val="231F20"/>
        </w:rPr>
        <w:t>important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</w:rPr>
        <w:t>for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</w:rPr>
        <w:t>improving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</w:rPr>
        <w:t>chances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</w:rPr>
        <w:t>pregnancy </w:t>
      </w:r>
      <w:r>
        <w:rPr>
          <w:sz w:val="22"/>
          <w:szCs w:val="22"/>
          <w:color w:val="231F20"/>
          <w:spacing w:val="2"/>
        </w:rPr>
        <w:t>(</w:t>
      </w:r>
      <w:r>
        <w:rPr>
          <w:sz w:val="22"/>
          <w:szCs w:val="22"/>
          <w:color w:val="231F20"/>
        </w:rPr>
        <w:t>natural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or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after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assisted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reproductive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technologies</w:t>
      </w:r>
      <w:r>
        <w:rPr>
          <w:sz w:val="22"/>
          <w:szCs w:val="22"/>
          <w:color w:val="231F20"/>
          <w:spacing w:val="2"/>
        </w:rPr>
        <w:t>)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and live birth. Therefore, weight loss in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</w:rPr>
        <w:t>overweight </w:t>
      </w:r>
      <w:r>
        <w:rPr>
          <w:sz w:val="22"/>
          <w:szCs w:val="22"/>
          <w:color w:val="231F20"/>
          <w:spacing w:val="1"/>
        </w:rPr>
        <w:t>and</w:t>
      </w:r>
      <w:r>
        <w:rPr>
          <w:sz w:val="22"/>
          <w:szCs w:val="22"/>
          <w:color w:val="231F20"/>
          <w:spacing w:val="43"/>
        </w:rPr>
        <w:t xml:space="preserve"> </w:t>
      </w:r>
      <w:r>
        <w:rPr>
          <w:sz w:val="22"/>
          <w:szCs w:val="22"/>
          <w:color w:val="231F20"/>
          <w:spacing w:val="1"/>
        </w:rPr>
        <w:t>obese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  <w:spacing w:val="1"/>
        </w:rPr>
        <w:t>women</w:t>
      </w:r>
      <w:r>
        <w:rPr>
          <w:sz w:val="22"/>
          <w:szCs w:val="22"/>
          <w:color w:val="231F20"/>
          <w:spacing w:val="40"/>
        </w:rPr>
        <w:t xml:space="preserve"> </w:t>
      </w:r>
      <w:r>
        <w:rPr>
          <w:sz w:val="22"/>
          <w:szCs w:val="22"/>
          <w:color w:val="231F20"/>
          <w:spacing w:val="1"/>
        </w:rPr>
        <w:t>or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maintaining</w:t>
      </w:r>
      <w:r>
        <w:rPr>
          <w:sz w:val="22"/>
          <w:szCs w:val="22"/>
          <w:color w:val="231F20"/>
          <w:spacing w:val="40"/>
        </w:rPr>
        <w:t xml:space="preserve"> </w:t>
      </w:r>
      <w:r>
        <w:rPr>
          <w:sz w:val="22"/>
          <w:szCs w:val="22"/>
          <w:color w:val="231F20"/>
          <w:spacing w:val="1"/>
        </w:rPr>
        <w:t>a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  <w:spacing w:val="1"/>
        </w:rPr>
        <w:t>healthy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  <w:spacing w:val="1"/>
        </w:rPr>
        <w:t>BMI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after fertility-sparing trea</w:t>
      </w:r>
      <w:r>
        <w:rPr>
          <w:sz w:val="22"/>
          <w:szCs w:val="22"/>
          <w:color w:val="231F20"/>
          <w:spacing w:val="-2"/>
        </w:rPr>
        <w:t>tment is strongly suggested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as soon as possible (Level of</w:t>
      </w:r>
      <w:r>
        <w:rPr>
          <w:sz w:val="22"/>
          <w:szCs w:val="22"/>
          <w:color w:val="231F20"/>
          <w:spacing w:val="-6"/>
        </w:rPr>
        <w:t xml:space="preserve"> </w:t>
      </w:r>
      <w:r>
        <w:rPr>
          <w:sz w:val="22"/>
          <w:szCs w:val="22"/>
          <w:color w:val="231F20"/>
        </w:rPr>
        <w:t>evidence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</w:rPr>
        <w:t>II,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grade A). </w:t>
      </w:r>
      <w:r>
        <w:rPr>
          <w:sz w:val="22"/>
          <w:szCs w:val="22"/>
          <w:i/>
          <w:iCs/>
          <w:color w:val="231F20"/>
        </w:rPr>
        <w:t>Lynch</w:t>
      </w:r>
      <w:r>
        <w:rPr>
          <w:sz w:val="22"/>
          <w:szCs w:val="22"/>
          <w:i/>
          <w:iCs/>
          <w:color w:val="231F20"/>
          <w:spacing w:val="7"/>
        </w:rPr>
        <w:t xml:space="preserve"> </w:t>
      </w:r>
      <w:r>
        <w:rPr>
          <w:sz w:val="22"/>
          <w:szCs w:val="22"/>
          <w:i/>
          <w:iCs/>
          <w:color w:val="231F20"/>
        </w:rPr>
        <w:t>Syndrome</w:t>
      </w:r>
    </w:p>
    <w:p>
      <w:pPr>
        <w:pStyle w:val="BodyText"/>
        <w:ind w:left="17" w:right="22" w:firstLine="232"/>
        <w:spacing w:line="250" w:lineRule="auto"/>
        <w:rPr>
          <w:sz w:val="22"/>
          <w:szCs w:val="22"/>
        </w:rPr>
      </w:pPr>
      <w:r>
        <w:rPr>
          <w:sz w:val="22"/>
          <w:szCs w:val="22"/>
          <w:color w:val="231F20"/>
        </w:rPr>
        <w:t>•  The presence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</w:rPr>
        <w:t>of any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</w:rPr>
        <w:t>concurrent/metachronous </w:t>
      </w:r>
      <w:r>
        <w:rPr>
          <w:sz w:val="22"/>
          <w:szCs w:val="22"/>
          <w:color w:val="231F20"/>
        </w:rPr>
        <w:t>cancer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</w:rPr>
        <w:t>should be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</w:rPr>
        <w:t>determined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</w:rPr>
        <w:t>(Le</w:t>
      </w:r>
      <w:r>
        <w:rPr>
          <w:sz w:val="22"/>
          <w:szCs w:val="22"/>
          <w:color w:val="231F20"/>
          <w:spacing w:val="-1"/>
        </w:rPr>
        <w:t>vel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  <w:spacing w:val="-1"/>
        </w:rPr>
        <w:t>of evidence II,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3"/>
        </w:rPr>
        <w:t>).</w:t>
      </w:r>
    </w:p>
    <w:p>
      <w:pPr>
        <w:pStyle w:val="BodyText"/>
        <w:ind w:right="20"/>
        <w:spacing w:line="275" w:lineRule="exact"/>
        <w:jc w:val="right"/>
        <w:rPr>
          <w:sz w:val="22"/>
          <w:szCs w:val="22"/>
        </w:rPr>
      </w:pPr>
      <w:r>
        <w:rPr>
          <w:sz w:val="22"/>
          <w:szCs w:val="22"/>
          <w:color w:val="231F20"/>
          <w:spacing w:val="3"/>
          <w:position w:val="3"/>
        </w:rPr>
        <w:t>•  </w:t>
      </w:r>
      <w:r>
        <w:rPr>
          <w:sz w:val="22"/>
          <w:szCs w:val="22"/>
          <w:color w:val="231F20"/>
          <w:position w:val="3"/>
        </w:rPr>
        <w:t>Patients</w:t>
      </w:r>
      <w:r>
        <w:rPr>
          <w:sz w:val="22"/>
          <w:szCs w:val="22"/>
          <w:color w:val="231F20"/>
          <w:spacing w:val="33"/>
          <w:position w:val="3"/>
        </w:rPr>
        <w:t xml:space="preserve"> </w:t>
      </w:r>
      <w:r>
        <w:rPr>
          <w:sz w:val="22"/>
          <w:szCs w:val="22"/>
          <w:color w:val="231F20"/>
          <w:position w:val="3"/>
        </w:rPr>
        <w:t>should</w:t>
      </w:r>
      <w:r>
        <w:rPr>
          <w:sz w:val="22"/>
          <w:szCs w:val="22"/>
          <w:color w:val="231F20"/>
          <w:spacing w:val="20"/>
          <w:w w:val="101"/>
          <w:position w:val="3"/>
        </w:rPr>
        <w:t xml:space="preserve"> </w:t>
      </w:r>
      <w:r>
        <w:rPr>
          <w:sz w:val="22"/>
          <w:szCs w:val="22"/>
          <w:color w:val="231F20"/>
          <w:position w:val="3"/>
        </w:rPr>
        <w:t>be</w:t>
      </w:r>
      <w:r>
        <w:rPr>
          <w:sz w:val="22"/>
          <w:szCs w:val="22"/>
          <w:color w:val="231F20"/>
          <w:spacing w:val="27"/>
          <w:w w:val="101"/>
          <w:position w:val="3"/>
        </w:rPr>
        <w:t xml:space="preserve"> </w:t>
      </w:r>
      <w:r>
        <w:rPr>
          <w:sz w:val="22"/>
          <w:szCs w:val="22"/>
          <w:color w:val="231F20"/>
          <w:position w:val="3"/>
        </w:rPr>
        <w:t>informed</w:t>
      </w:r>
      <w:r>
        <w:rPr>
          <w:sz w:val="22"/>
          <w:szCs w:val="22"/>
          <w:color w:val="231F20"/>
          <w:spacing w:val="28"/>
          <w:w w:val="101"/>
          <w:position w:val="3"/>
        </w:rPr>
        <w:t xml:space="preserve"> </w:t>
      </w:r>
      <w:r>
        <w:rPr>
          <w:sz w:val="22"/>
          <w:szCs w:val="22"/>
          <w:color w:val="231F20"/>
          <w:position w:val="3"/>
        </w:rPr>
        <w:t>about</w:t>
      </w:r>
      <w:r>
        <w:rPr>
          <w:sz w:val="22"/>
          <w:szCs w:val="22"/>
          <w:color w:val="231F20"/>
          <w:spacing w:val="23"/>
          <w:position w:val="3"/>
        </w:rPr>
        <w:t xml:space="preserve"> </w:t>
      </w:r>
      <w:r>
        <w:rPr>
          <w:sz w:val="22"/>
          <w:szCs w:val="22"/>
          <w:color w:val="231F20"/>
          <w:position w:val="3"/>
        </w:rPr>
        <w:t>the</w:t>
      </w:r>
      <w:r>
        <w:rPr>
          <w:sz w:val="22"/>
          <w:szCs w:val="22"/>
          <w:color w:val="231F20"/>
          <w:spacing w:val="22"/>
          <w:position w:val="3"/>
        </w:rPr>
        <w:t xml:space="preserve"> </w:t>
      </w:r>
      <w:r>
        <w:rPr>
          <w:sz w:val="22"/>
          <w:szCs w:val="22"/>
          <w:color w:val="231F20"/>
          <w:position w:val="3"/>
        </w:rPr>
        <w:t>higher</w:t>
      </w:r>
    </w:p>
    <w:p>
      <w:pPr>
        <w:spacing w:line="275" w:lineRule="exact"/>
        <w:sectPr>
          <w:footerReference w:type="default" r:id="rId11"/>
          <w:pgSz w:w="11906" w:h="16838"/>
          <w:pgMar w:top="836" w:right="1166" w:bottom="737" w:left="1133" w:header="0" w:footer="0" w:gutter="0"/>
          <w:cols w:equalWidth="0" w:num="2">
            <w:col w:w="4936" w:space="100"/>
            <w:col w:w="4570" w:space="0"/>
          </w:cols>
        </w:sectPr>
        <w:rPr>
          <w:sz w:val="22"/>
          <w:szCs w:val="22"/>
        </w:rPr>
      </w:pPr>
    </w:p>
    <w:p>
      <w:pPr>
        <w:pStyle w:val="BodyText"/>
        <w:ind w:left="7" w:right="411" w:hanging="6"/>
        <w:spacing w:before="57" w:line="255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3"/>
        </w:rPr>
        <w:t>risk</w:t>
      </w:r>
      <w:r>
        <w:rPr>
          <w:sz w:val="22"/>
          <w:szCs w:val="22"/>
          <w:color w:val="231F20"/>
          <w:spacing w:val="51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of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persistence/recurre</w:t>
      </w:r>
      <w:r>
        <w:rPr>
          <w:sz w:val="22"/>
          <w:szCs w:val="22"/>
          <w:color w:val="231F20"/>
          <w:spacing w:val="2"/>
        </w:rPr>
        <w:t>nce</w:t>
      </w:r>
      <w:r>
        <w:rPr>
          <w:sz w:val="22"/>
          <w:szCs w:val="22"/>
          <w:color w:val="231F20"/>
          <w:spacing w:val="53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as</w:t>
      </w:r>
      <w:r>
        <w:rPr>
          <w:sz w:val="22"/>
          <w:szCs w:val="22"/>
          <w:color w:val="231F20"/>
          <w:spacing w:val="52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compared</w:t>
      </w:r>
      <w:r>
        <w:rPr>
          <w:sz w:val="22"/>
          <w:szCs w:val="22"/>
          <w:color w:val="231F20"/>
          <w:spacing w:val="46"/>
        </w:rPr>
        <w:t xml:space="preserve"> </w:t>
      </w:r>
      <w:r>
        <w:rPr>
          <w:sz w:val="22"/>
          <w:szCs w:val="22"/>
          <w:color w:val="231F20"/>
          <w:spacing w:val="2"/>
        </w:rPr>
        <w:t>with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other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patients</w:t>
      </w:r>
      <w:r>
        <w:rPr>
          <w:sz w:val="22"/>
          <w:szCs w:val="22"/>
          <w:color w:val="231F20"/>
          <w:spacing w:val="2"/>
        </w:rPr>
        <w:t xml:space="preserve"> (</w:t>
      </w:r>
      <w:r>
        <w:rPr>
          <w:sz w:val="22"/>
          <w:szCs w:val="22"/>
          <w:color w:val="231F20"/>
        </w:rPr>
        <w:t>Level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13"/>
        </w:rPr>
        <w:t xml:space="preserve"> </w:t>
      </w:r>
      <w:r>
        <w:rPr>
          <w:sz w:val="22"/>
          <w:szCs w:val="22"/>
          <w:color w:val="231F20"/>
        </w:rPr>
        <w:t>evidence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II</w:t>
      </w:r>
      <w:r>
        <w:rPr>
          <w:sz w:val="22"/>
          <w:szCs w:val="22"/>
          <w:color w:val="231F20"/>
          <w:spacing w:val="2"/>
        </w:rPr>
        <w:t>,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2"/>
        </w:rPr>
        <w:t>).</w:t>
      </w:r>
    </w:p>
    <w:p>
      <w:pPr>
        <w:pStyle w:val="BodyText"/>
        <w:ind w:left="4" w:right="409" w:firstLine="234"/>
        <w:spacing w:before="2" w:line="252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4"/>
        </w:rPr>
        <w:t>•  Fertility-sparing  treatment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  <w:spacing w:val="3"/>
        </w:rPr>
        <w:t>in  women</w:t>
      </w:r>
      <w:r>
        <w:rPr>
          <w:sz w:val="22"/>
          <w:szCs w:val="22"/>
          <w:color w:val="231F20"/>
          <w:spacing w:val="7"/>
        </w:rPr>
        <w:t xml:space="preserve">  </w:t>
      </w:r>
      <w:r>
        <w:rPr>
          <w:sz w:val="22"/>
          <w:szCs w:val="22"/>
          <w:color w:val="231F20"/>
          <w:spacing w:val="3"/>
        </w:rPr>
        <w:t>with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Lynch</w:t>
      </w:r>
      <w:r>
        <w:rPr>
          <w:sz w:val="22"/>
          <w:szCs w:val="22"/>
          <w:color w:val="231F20"/>
          <w:spacing w:val="13"/>
          <w:w w:val="101"/>
        </w:rPr>
        <w:t xml:space="preserve"> </w:t>
      </w:r>
      <w:r>
        <w:rPr>
          <w:sz w:val="22"/>
          <w:szCs w:val="22"/>
          <w:color w:val="231F20"/>
        </w:rPr>
        <w:t>syndrome</w:t>
      </w:r>
      <w:r>
        <w:rPr>
          <w:sz w:val="22"/>
          <w:szCs w:val="22"/>
          <w:color w:val="231F20"/>
          <w:spacing w:val="13"/>
          <w:w w:val="101"/>
        </w:rPr>
        <w:t xml:space="preserve"> </w:t>
      </w:r>
      <w:r>
        <w:rPr>
          <w:sz w:val="22"/>
          <w:szCs w:val="22"/>
          <w:color w:val="231F20"/>
        </w:rPr>
        <w:t>should be</w:t>
      </w:r>
      <w:r>
        <w:rPr>
          <w:sz w:val="22"/>
          <w:szCs w:val="22"/>
          <w:color w:val="231F20"/>
          <w:spacing w:val="-1"/>
        </w:rPr>
        <w:t xml:space="preserve"> discussed on a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  <w:spacing w:val="-1"/>
        </w:rPr>
        <w:t>case-by-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case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basis</w:t>
      </w:r>
      <w:r>
        <w:rPr>
          <w:sz w:val="22"/>
          <w:szCs w:val="22"/>
          <w:color w:val="231F20"/>
          <w:spacing w:val="2"/>
        </w:rPr>
        <w:t xml:space="preserve"> (</w:t>
      </w:r>
      <w:r>
        <w:rPr>
          <w:sz w:val="22"/>
          <w:szCs w:val="22"/>
          <w:color w:val="231F20"/>
        </w:rPr>
        <w:t>Level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10"/>
        </w:rPr>
        <w:t xml:space="preserve"> </w:t>
      </w:r>
      <w:r>
        <w:rPr>
          <w:sz w:val="22"/>
          <w:szCs w:val="22"/>
          <w:color w:val="231F20"/>
        </w:rPr>
        <w:t>evidence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II</w:t>
      </w:r>
      <w:r>
        <w:rPr>
          <w:sz w:val="22"/>
          <w:szCs w:val="22"/>
          <w:color w:val="231F20"/>
          <w:spacing w:val="2"/>
        </w:rPr>
        <w:t>,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2"/>
        </w:rPr>
        <w:t>).</w:t>
      </w:r>
    </w:p>
    <w:p>
      <w:pPr>
        <w:pStyle w:val="BodyText"/>
        <w:ind w:left="8" w:right="1346" w:hanging="1"/>
        <w:spacing w:before="167" w:line="217" w:lineRule="auto"/>
        <w:outlineLvl w:val="0"/>
        <w:rPr>
          <w:sz w:val="22"/>
          <w:szCs w:val="22"/>
        </w:rPr>
      </w:pPr>
      <w:r>
        <w:rPr>
          <w:sz w:val="22"/>
          <w:szCs w:val="22"/>
          <w:color w:val="231F20"/>
          <w:spacing w:val="-1"/>
        </w:rPr>
        <w:t>TUMOUR CLINICOPATHOLOGICAL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  <w:spacing w:val="-1"/>
        </w:rPr>
        <w:t>CHARACTERISTICS</w:t>
      </w:r>
    </w:p>
    <w:p>
      <w:pPr>
        <w:pStyle w:val="BodyText"/>
        <w:ind w:right="388" w:firstLine="3"/>
        <w:spacing w:before="107" w:line="249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2"/>
        </w:rPr>
        <w:t>Pathological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  <w:spacing w:val="2"/>
        </w:rPr>
        <w:t>diagnosis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of endometrial hyperplasia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endometrial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carcinoma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is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23"/>
        </w:rPr>
        <w:t xml:space="preserve"> </w:t>
      </w:r>
      <w:r>
        <w:rPr>
          <w:sz w:val="22"/>
          <w:szCs w:val="22"/>
          <w:color w:val="231F20"/>
        </w:rPr>
        <w:t>critical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importance </w:t>
      </w:r>
      <w:r>
        <w:rPr>
          <w:sz w:val="22"/>
          <w:szCs w:val="22"/>
          <w:color w:val="231F20"/>
          <w:spacing w:val="6"/>
        </w:rPr>
        <w:t>for</w:t>
      </w:r>
      <w:r>
        <w:rPr>
          <w:sz w:val="22"/>
          <w:szCs w:val="22"/>
          <w:color w:val="231F20"/>
          <w:spacing w:val="28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optimal  risk   stratification</w:t>
      </w:r>
      <w:r>
        <w:rPr>
          <w:sz w:val="22"/>
          <w:szCs w:val="22"/>
          <w:color w:val="231F20"/>
          <w:spacing w:val="22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and</w:t>
      </w:r>
      <w:r>
        <w:rPr>
          <w:sz w:val="22"/>
          <w:szCs w:val="22"/>
          <w:color w:val="231F20"/>
          <w:spacing w:val="19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treatment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decisions</w:t>
      </w:r>
      <w:r>
        <w:rPr>
          <w:sz w:val="22"/>
          <w:szCs w:val="22"/>
          <w:color w:val="231F20"/>
          <w:spacing w:val="2"/>
        </w:rPr>
        <w:t>; </w:t>
      </w:r>
      <w:r>
        <w:rPr>
          <w:sz w:val="22"/>
          <w:szCs w:val="22"/>
          <w:color w:val="231F20"/>
        </w:rPr>
        <w:t>therefore</w:t>
      </w:r>
      <w:r>
        <w:rPr>
          <w:sz w:val="22"/>
          <w:szCs w:val="22"/>
          <w:color w:val="231F20"/>
          <w:spacing w:val="2"/>
        </w:rPr>
        <w:t>, </w:t>
      </w:r>
      <w:r>
        <w:rPr>
          <w:sz w:val="22"/>
          <w:szCs w:val="22"/>
          <w:color w:val="231F20"/>
        </w:rPr>
        <w:t>diagnostic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errors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may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strongly </w:t>
      </w:r>
      <w:r>
        <w:rPr>
          <w:sz w:val="22"/>
          <w:szCs w:val="22"/>
          <w:color w:val="231F20"/>
          <w:spacing w:val="5"/>
        </w:rPr>
        <w:t>influence  patient  outcome.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  <w:spacing w:val="5"/>
        </w:rPr>
        <w:t>It</w:t>
      </w:r>
      <w:r>
        <w:rPr>
          <w:sz w:val="22"/>
          <w:szCs w:val="22"/>
          <w:color w:val="231F20"/>
          <w:spacing w:val="4"/>
        </w:rPr>
        <w:t xml:space="preserve">  was</w:t>
      </w:r>
      <w:r>
        <w:rPr>
          <w:sz w:val="22"/>
          <w:szCs w:val="22"/>
          <w:color w:val="231F20"/>
          <w:spacing w:val="12"/>
        </w:rPr>
        <w:t xml:space="preserve">  </w:t>
      </w:r>
      <w:r>
        <w:rPr>
          <w:sz w:val="22"/>
          <w:szCs w:val="22"/>
          <w:color w:val="231F20"/>
          <w:spacing w:val="4"/>
        </w:rPr>
        <w:t>shown</w:t>
      </w:r>
      <w:r>
        <w:rPr>
          <w:sz w:val="22"/>
          <w:szCs w:val="22"/>
          <w:color w:val="231F20"/>
          <w:spacing w:val="8"/>
        </w:rPr>
        <w:t xml:space="preserve">  </w:t>
      </w:r>
      <w:r>
        <w:rPr>
          <w:sz w:val="22"/>
          <w:szCs w:val="22"/>
          <w:color w:val="231F20"/>
          <w:spacing w:val="4"/>
        </w:rPr>
        <w:t>that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using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  <w:spacing w:val="2"/>
        </w:rPr>
        <w:t>a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  <w:spacing w:val="2"/>
        </w:rPr>
        <w:t>World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Health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  <w:spacing w:val="2"/>
        </w:rPr>
        <w:t>Organization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  <w:spacing w:val="2"/>
        </w:rPr>
        <w:t>(WHO)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two-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tier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  <w:spacing w:val="2"/>
        </w:rPr>
        <w:t>classification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  <w:spacing w:val="2"/>
        </w:rPr>
        <w:t>with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two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diagnostic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  <w:spacing w:val="2"/>
        </w:rPr>
        <w:t>categories,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7"/>
        </w:rPr>
        <w:t>hyperplasia</w:t>
      </w:r>
      <w:r>
        <w:rPr>
          <w:sz w:val="22"/>
          <w:szCs w:val="22"/>
          <w:color w:val="231F20"/>
          <w:spacing w:val="31"/>
          <w:w w:val="101"/>
        </w:rPr>
        <w:t xml:space="preserve">  </w:t>
      </w:r>
      <w:r>
        <w:rPr>
          <w:sz w:val="22"/>
          <w:szCs w:val="22"/>
          <w:color w:val="231F20"/>
          <w:spacing w:val="7"/>
        </w:rPr>
        <w:t>without</w:t>
      </w:r>
      <w:r>
        <w:rPr>
          <w:sz w:val="22"/>
          <w:szCs w:val="22"/>
          <w:color w:val="231F20"/>
          <w:spacing w:val="1"/>
        </w:rPr>
        <w:t xml:space="preserve">   </w:t>
      </w:r>
      <w:r>
        <w:rPr>
          <w:sz w:val="22"/>
          <w:szCs w:val="22"/>
          <w:color w:val="231F20"/>
          <w:spacing w:val="7"/>
        </w:rPr>
        <w:t>atypia</w:t>
      </w:r>
      <w:r>
        <w:rPr>
          <w:sz w:val="22"/>
          <w:szCs w:val="22"/>
          <w:color w:val="231F20"/>
          <w:spacing w:val="1"/>
        </w:rPr>
        <w:t xml:space="preserve">   </w:t>
      </w:r>
      <w:r>
        <w:rPr>
          <w:sz w:val="22"/>
          <w:szCs w:val="22"/>
          <w:color w:val="231F20"/>
          <w:spacing w:val="7"/>
        </w:rPr>
        <w:t>and</w:t>
      </w:r>
      <w:r>
        <w:rPr>
          <w:sz w:val="22"/>
          <w:szCs w:val="22"/>
          <w:color w:val="231F20"/>
          <w:spacing w:val="1"/>
        </w:rPr>
        <w:t xml:space="preserve">   </w:t>
      </w:r>
      <w:r>
        <w:rPr>
          <w:sz w:val="22"/>
          <w:szCs w:val="22"/>
          <w:color w:val="231F20"/>
          <w:spacing w:val="7"/>
        </w:rPr>
        <w:t>endometrial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hyperplasia</w:t>
      </w:r>
      <w:r>
        <w:rPr>
          <w:sz w:val="22"/>
          <w:szCs w:val="22"/>
          <w:color w:val="231F20"/>
          <w:spacing w:val="1"/>
        </w:rPr>
        <w:t>/</w:t>
      </w:r>
      <w:r>
        <w:rPr>
          <w:sz w:val="22"/>
          <w:szCs w:val="22"/>
          <w:color w:val="231F20"/>
        </w:rPr>
        <w:t>endometrioid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intra</w:t>
      </w:r>
      <w:r>
        <w:rPr>
          <w:sz w:val="22"/>
          <w:szCs w:val="22"/>
          <w:color w:val="231F20"/>
          <w:spacing w:val="1"/>
        </w:rPr>
        <w:t>-</w:t>
      </w:r>
      <w:r>
        <w:rPr>
          <w:sz w:val="22"/>
          <w:szCs w:val="22"/>
          <w:color w:val="231F20"/>
        </w:rPr>
        <w:t>epithelial</w:t>
      </w:r>
      <w:r>
        <w:rPr>
          <w:sz w:val="22"/>
          <w:szCs w:val="22"/>
          <w:color w:val="231F20"/>
          <w:spacing w:val="-9"/>
        </w:rPr>
        <w:t xml:space="preserve"> </w:t>
      </w:r>
      <w:r>
        <w:rPr>
          <w:sz w:val="22"/>
          <w:szCs w:val="22"/>
          <w:color w:val="231F20"/>
        </w:rPr>
        <w:t>neoplasia</w:t>
      </w:r>
      <w:r>
        <w:rPr>
          <w:sz w:val="22"/>
          <w:szCs w:val="22"/>
          <w:color w:val="231F20"/>
          <w:spacing w:val="1"/>
        </w:rPr>
        <w:t>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improved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</w:rPr>
        <w:t>reproducibility</w:t>
      </w:r>
      <w:r>
        <w:rPr>
          <w:sz w:val="22"/>
          <w:szCs w:val="22"/>
          <w:color w:val="231F20"/>
          <w:spacing w:val="38"/>
        </w:rPr>
        <w:t xml:space="preserve"> </w:t>
      </w:r>
      <w:r>
        <w:rPr>
          <w:sz w:val="22"/>
          <w:szCs w:val="22"/>
          <w:color w:val="231F20"/>
          <w:spacing w:val="11"/>
        </w:rPr>
        <w:t>(</w:t>
      </w:r>
      <w:r>
        <w:rPr>
          <w:sz w:val="22"/>
          <w:szCs w:val="22"/>
          <w:color w:val="231F20"/>
        </w:rPr>
        <w:t>Bergeron</w:t>
      </w:r>
      <w:r>
        <w:rPr>
          <w:sz w:val="22"/>
          <w:szCs w:val="22"/>
          <w:color w:val="231F20"/>
          <w:spacing w:val="37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37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1"/>
        </w:rPr>
        <w:t>.,</w:t>
      </w:r>
      <w:r>
        <w:rPr>
          <w:sz w:val="22"/>
          <w:szCs w:val="22"/>
          <w:color w:val="231F20"/>
          <w:spacing w:val="54"/>
          <w:w w:val="101"/>
        </w:rPr>
        <w:t xml:space="preserve"> </w:t>
      </w:r>
      <w:r>
        <w:rPr>
          <w:sz w:val="22"/>
          <w:szCs w:val="22"/>
          <w:color w:val="231F20"/>
          <w:spacing w:val="11"/>
        </w:rPr>
        <w:t>1999;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Kendall</w:t>
      </w:r>
      <w:r>
        <w:rPr>
          <w:sz w:val="22"/>
          <w:szCs w:val="22"/>
          <w:color w:val="231F20"/>
          <w:spacing w:val="47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44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4"/>
        </w:rPr>
        <w:t>.,  1998;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</w:rPr>
        <w:t>Ordi</w:t>
      </w:r>
      <w:r>
        <w:rPr>
          <w:sz w:val="22"/>
          <w:szCs w:val="22"/>
          <w:color w:val="231F20"/>
          <w:spacing w:val="44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44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4"/>
        </w:rPr>
        <w:t>.,</w:t>
      </w:r>
      <w:r>
        <w:rPr>
          <w:sz w:val="22"/>
          <w:szCs w:val="22"/>
          <w:color w:val="231F20"/>
          <w:spacing w:val="41"/>
        </w:rPr>
        <w:t xml:space="preserve"> </w:t>
      </w:r>
      <w:r>
        <w:rPr>
          <w:sz w:val="22"/>
          <w:szCs w:val="22"/>
          <w:color w:val="231F20"/>
          <w:spacing w:val="4"/>
        </w:rPr>
        <w:t>2014;</w:t>
      </w:r>
      <w:r>
        <w:rPr>
          <w:sz w:val="22"/>
          <w:szCs w:val="22"/>
          <w:color w:val="231F20"/>
          <w:spacing w:val="43"/>
        </w:rPr>
        <w:t xml:space="preserve"> </w:t>
      </w:r>
      <w:r>
        <w:rPr>
          <w:sz w:val="22"/>
          <w:szCs w:val="22"/>
          <w:color w:val="231F20"/>
        </w:rPr>
        <w:t>Trimble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1"/>
        </w:rPr>
        <w:t>.,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  <w:spacing w:val="11"/>
        </w:rPr>
        <w:t>2006). 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</w:rPr>
        <w:t>distinction</w:t>
      </w:r>
      <w:r>
        <w:rPr>
          <w:sz w:val="22"/>
          <w:szCs w:val="22"/>
          <w:color w:val="231F20"/>
          <w:spacing w:val="53"/>
        </w:rPr>
        <w:t xml:space="preserve"> </w:t>
      </w:r>
      <w:r>
        <w:rPr>
          <w:sz w:val="22"/>
          <w:szCs w:val="22"/>
          <w:color w:val="231F20"/>
        </w:rPr>
        <w:t>between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</w:rPr>
        <w:t>atypical </w:t>
      </w:r>
      <w:r>
        <w:rPr>
          <w:sz w:val="22"/>
          <w:szCs w:val="22"/>
          <w:color w:val="231F20"/>
          <w:spacing w:val="5"/>
        </w:rPr>
        <w:t>endometrial</w:t>
      </w:r>
      <w:r>
        <w:rPr>
          <w:sz w:val="22"/>
          <w:szCs w:val="22"/>
          <w:color w:val="231F20"/>
          <w:spacing w:val="49"/>
        </w:rPr>
        <w:t xml:space="preserve"> </w:t>
      </w:r>
      <w:r>
        <w:rPr>
          <w:sz w:val="22"/>
          <w:szCs w:val="22"/>
          <w:color w:val="231F20"/>
          <w:spacing w:val="5"/>
        </w:rPr>
        <w:t>hyperplasia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4"/>
        </w:rPr>
        <w:t>and</w:t>
      </w:r>
      <w:r>
        <w:rPr>
          <w:sz w:val="22"/>
          <w:szCs w:val="22"/>
          <w:color w:val="231F20"/>
          <w:spacing w:val="49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well-differentiated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endometrial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carcinoma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showed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poor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intra</w:t>
      </w:r>
      <w:r>
        <w:rPr>
          <w:sz w:val="22"/>
          <w:szCs w:val="22"/>
          <w:color w:val="231F20"/>
          <w:spacing w:val="8"/>
        </w:rPr>
        <w:t>-</w:t>
      </w:r>
      <w:r>
        <w:rPr>
          <w:sz w:val="22"/>
          <w:szCs w:val="22"/>
          <w:color w:val="231F20"/>
        </w:rPr>
        <w:t>observer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</w:rPr>
        <w:t>inter</w:t>
      </w:r>
      <w:r>
        <w:rPr>
          <w:sz w:val="22"/>
          <w:szCs w:val="22"/>
          <w:color w:val="231F20"/>
          <w:spacing w:val="11"/>
        </w:rPr>
        <w:t>-</w:t>
      </w:r>
      <w:r>
        <w:rPr>
          <w:sz w:val="22"/>
          <w:szCs w:val="22"/>
          <w:color w:val="231F20"/>
        </w:rPr>
        <w:t>observer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</w:rPr>
        <w:t>agreement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  <w:spacing w:val="11"/>
        </w:rPr>
        <w:t>(</w:t>
      </w:r>
      <w:r>
        <w:rPr>
          <w:sz w:val="22"/>
          <w:szCs w:val="22"/>
          <w:color w:val="231F20"/>
        </w:rPr>
        <w:t>Grevenkamp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1"/>
        </w:rPr>
        <w:t>.,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6"/>
        </w:rPr>
        <w:t>2017).</w:t>
      </w:r>
      <w:r>
        <w:rPr>
          <w:sz w:val="22"/>
          <w:szCs w:val="22"/>
          <w:color w:val="231F20"/>
          <w:spacing w:val="37"/>
        </w:rPr>
        <w:t xml:space="preserve"> </w:t>
      </w:r>
      <w:r>
        <w:rPr>
          <w:sz w:val="22"/>
          <w:szCs w:val="22"/>
          <w:color w:val="231F20"/>
        </w:rPr>
        <w:t>Moreover</w:t>
      </w:r>
      <w:r>
        <w:rPr>
          <w:sz w:val="22"/>
          <w:szCs w:val="22"/>
          <w:color w:val="231F20"/>
          <w:spacing w:val="16"/>
        </w:rPr>
        <w:t>,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</w:rPr>
        <w:t>poor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</w:rPr>
        <w:t>inter</w:t>
      </w:r>
      <w:r>
        <w:rPr>
          <w:sz w:val="22"/>
          <w:szCs w:val="22"/>
          <w:color w:val="231F20"/>
          <w:spacing w:val="16"/>
        </w:rPr>
        <w:t>-</w:t>
      </w:r>
      <w:r>
        <w:rPr>
          <w:sz w:val="22"/>
          <w:szCs w:val="22"/>
          <w:color w:val="231F20"/>
        </w:rPr>
        <w:t>observer</w:t>
      </w:r>
      <w:r>
        <w:rPr>
          <w:sz w:val="22"/>
          <w:szCs w:val="22"/>
          <w:color w:val="231F20"/>
          <w:spacing w:val="37"/>
        </w:rPr>
        <w:t xml:space="preserve"> </w:t>
      </w:r>
      <w:r>
        <w:rPr>
          <w:sz w:val="22"/>
          <w:szCs w:val="22"/>
          <w:color w:val="231F20"/>
        </w:rPr>
        <w:t>agreement </w:t>
      </w:r>
      <w:r>
        <w:rPr>
          <w:sz w:val="22"/>
          <w:szCs w:val="22"/>
          <w:color w:val="231F20"/>
          <w:spacing w:val="3"/>
        </w:rPr>
        <w:t>exists</w:t>
      </w:r>
      <w:r>
        <w:rPr>
          <w:sz w:val="22"/>
          <w:szCs w:val="22"/>
          <w:color w:val="231F20"/>
          <w:spacing w:val="31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when</w:t>
      </w:r>
      <w:r>
        <w:rPr>
          <w:sz w:val="22"/>
          <w:szCs w:val="22"/>
          <w:color w:val="231F20"/>
          <w:spacing w:val="38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evaluating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the</w:t>
      </w:r>
      <w:r>
        <w:rPr>
          <w:sz w:val="22"/>
          <w:szCs w:val="22"/>
          <w:color w:val="231F20"/>
          <w:spacing w:val="37"/>
        </w:rPr>
        <w:t xml:space="preserve"> </w:t>
      </w:r>
      <w:r>
        <w:rPr>
          <w:sz w:val="22"/>
          <w:szCs w:val="22"/>
          <w:color w:val="231F20"/>
          <w:spacing w:val="3"/>
        </w:rPr>
        <w:t>grade</w:t>
      </w:r>
      <w:r>
        <w:rPr>
          <w:sz w:val="22"/>
          <w:szCs w:val="22"/>
          <w:color w:val="231F20"/>
          <w:spacing w:val="38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of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  <w:spacing w:val="3"/>
        </w:rPr>
        <w:t>endometrial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6"/>
        </w:rPr>
        <w:t>carcinomas</w:t>
      </w:r>
      <w:r>
        <w:rPr>
          <w:sz w:val="22"/>
          <w:szCs w:val="22"/>
          <w:color w:val="231F20"/>
          <w:spacing w:val="28"/>
        </w:rPr>
        <w:t xml:space="preserve">  </w:t>
      </w:r>
      <w:r>
        <w:rPr>
          <w:sz w:val="22"/>
          <w:szCs w:val="22"/>
          <w:color w:val="231F20"/>
          <w:spacing w:val="6"/>
        </w:rPr>
        <w:t>specifically  in</w:t>
      </w:r>
      <w:r>
        <w:rPr>
          <w:sz w:val="22"/>
          <w:szCs w:val="22"/>
          <w:color w:val="231F20"/>
          <w:spacing w:val="17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curettage</w:t>
      </w:r>
      <w:r>
        <w:rPr>
          <w:sz w:val="22"/>
          <w:szCs w:val="22"/>
          <w:color w:val="231F20"/>
          <w:spacing w:val="14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material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5"/>
        </w:rPr>
        <w:t>(</w:t>
      </w:r>
      <w:r>
        <w:rPr>
          <w:sz w:val="22"/>
          <w:szCs w:val="22"/>
          <w:color w:val="231F20"/>
        </w:rPr>
        <w:t>Lax</w:t>
      </w:r>
      <w:r>
        <w:rPr>
          <w:sz w:val="22"/>
          <w:szCs w:val="22"/>
          <w:color w:val="231F20"/>
          <w:spacing w:val="50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48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5"/>
        </w:rPr>
        <w:t>.,</w:t>
      </w:r>
      <w:r>
        <w:rPr>
          <w:sz w:val="22"/>
          <w:szCs w:val="22"/>
          <w:color w:val="231F20"/>
          <w:spacing w:val="45"/>
        </w:rPr>
        <w:t xml:space="preserve"> </w:t>
      </w:r>
      <w:r>
        <w:rPr>
          <w:sz w:val="22"/>
          <w:szCs w:val="22"/>
          <w:color w:val="231F20"/>
          <w:spacing w:val="5"/>
        </w:rPr>
        <w:t>2000;</w:t>
      </w:r>
      <w:r>
        <w:rPr>
          <w:sz w:val="22"/>
          <w:szCs w:val="22"/>
          <w:color w:val="231F20"/>
          <w:spacing w:val="54"/>
          <w:w w:val="101"/>
        </w:rPr>
        <w:t xml:space="preserve"> </w:t>
      </w:r>
      <w:r>
        <w:rPr>
          <w:sz w:val="22"/>
          <w:szCs w:val="22"/>
          <w:color w:val="231F20"/>
        </w:rPr>
        <w:t>Scholten</w:t>
      </w:r>
      <w:r>
        <w:rPr>
          <w:sz w:val="22"/>
          <w:szCs w:val="22"/>
          <w:color w:val="231F20"/>
          <w:spacing w:val="49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48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5"/>
        </w:rPr>
        <w:t>.,</w:t>
      </w:r>
      <w:r>
        <w:rPr>
          <w:sz w:val="22"/>
          <w:szCs w:val="22"/>
          <w:color w:val="231F20"/>
          <w:spacing w:val="45"/>
        </w:rPr>
        <w:t xml:space="preserve"> </w:t>
      </w:r>
      <w:r>
        <w:rPr>
          <w:sz w:val="22"/>
          <w:szCs w:val="22"/>
          <w:color w:val="231F20"/>
          <w:spacing w:val="5"/>
        </w:rPr>
        <w:t>2004).</w:t>
      </w:r>
      <w:r>
        <w:rPr>
          <w:sz w:val="22"/>
          <w:szCs w:val="22"/>
          <w:color w:val="231F20"/>
          <w:spacing w:val="47"/>
          <w:w w:val="101"/>
        </w:rPr>
        <w:t xml:space="preserve"> </w:t>
      </w:r>
      <w:r>
        <w:rPr>
          <w:sz w:val="22"/>
          <w:szCs w:val="22"/>
          <w:color w:val="231F20"/>
        </w:rPr>
        <w:t>Three </w:t>
      </w:r>
      <w:r>
        <w:rPr>
          <w:sz w:val="22"/>
          <w:szCs w:val="22"/>
          <w:color w:val="231F20"/>
          <w:spacing w:val="2"/>
        </w:rPr>
        <w:t>additional retrospective single-institu</w:t>
      </w:r>
      <w:r>
        <w:rPr>
          <w:sz w:val="22"/>
          <w:szCs w:val="22"/>
          <w:color w:val="231F20"/>
          <w:spacing w:val="1"/>
        </w:rPr>
        <w:t>tional studies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5"/>
        </w:rPr>
        <w:t>demonstrated  a  poor  correlation  between  pre-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</w:rPr>
        <w:t>operative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</w:rPr>
        <w:t>endometrial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</w:rPr>
        <w:t>sampling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</w:rPr>
        <w:t>final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</w:rPr>
        <w:t>diagnosis </w:t>
      </w:r>
      <w:r>
        <w:rPr>
          <w:sz w:val="22"/>
          <w:szCs w:val="22"/>
          <w:color w:val="231F20"/>
          <w:spacing w:val="4"/>
        </w:rPr>
        <w:t>(</w:t>
      </w:r>
      <w:r>
        <w:rPr>
          <w:sz w:val="22"/>
          <w:szCs w:val="22"/>
          <w:color w:val="231F20"/>
        </w:rPr>
        <w:t>Garcia</w:t>
      </w:r>
      <w:r>
        <w:rPr>
          <w:sz w:val="22"/>
          <w:szCs w:val="22"/>
          <w:color w:val="231F20"/>
          <w:spacing w:val="42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37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4"/>
        </w:rPr>
        <w:t>.,</w:t>
      </w:r>
      <w:r>
        <w:rPr>
          <w:sz w:val="22"/>
          <w:szCs w:val="22"/>
          <w:color w:val="231F20"/>
          <w:spacing w:val="34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2017;</w:t>
      </w:r>
      <w:r>
        <w:rPr>
          <w:sz w:val="22"/>
          <w:szCs w:val="22"/>
          <w:color w:val="231F20"/>
          <w:spacing w:val="33"/>
          <w:w w:val="101"/>
        </w:rPr>
        <w:t xml:space="preserve"> </w:t>
      </w:r>
      <w:r>
        <w:rPr>
          <w:sz w:val="22"/>
          <w:szCs w:val="22"/>
          <w:color w:val="231F20"/>
        </w:rPr>
        <w:t>Lago</w:t>
      </w:r>
      <w:r>
        <w:rPr>
          <w:sz w:val="22"/>
          <w:szCs w:val="22"/>
          <w:color w:val="231F20"/>
          <w:spacing w:val="37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37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4"/>
        </w:rPr>
        <w:t>.,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  <w:spacing w:val="4"/>
        </w:rPr>
        <w:t>2018;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</w:rPr>
        <w:t>Piotto</w:t>
      </w:r>
      <w:r>
        <w:rPr>
          <w:sz w:val="22"/>
          <w:szCs w:val="22"/>
          <w:color w:val="231F20"/>
          <w:spacing w:val="37"/>
          <w:w w:val="101"/>
        </w:rPr>
        <w:t xml:space="preserve"> </w:t>
      </w:r>
      <w:r>
        <w:rPr>
          <w:sz w:val="22"/>
          <w:szCs w:val="22"/>
          <w:color w:val="231F20"/>
        </w:rPr>
        <w:t>et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5"/>
        </w:rPr>
        <w:t>.,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  <w:spacing w:val="15"/>
        </w:rPr>
        <w:t>2020).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</w:rPr>
        <w:t>Although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</w:rPr>
        <w:t>International</w:t>
      </w:r>
      <w:r>
        <w:rPr>
          <w:sz w:val="22"/>
          <w:szCs w:val="22"/>
          <w:color w:val="231F20"/>
          <w:spacing w:val="41"/>
        </w:rPr>
        <w:t xml:space="preserve"> </w:t>
      </w:r>
      <w:r>
        <w:rPr>
          <w:sz w:val="22"/>
          <w:szCs w:val="22"/>
          <w:color w:val="231F20"/>
        </w:rPr>
        <w:t>Society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</w:rPr>
        <w:t>of </w:t>
      </w:r>
      <w:r>
        <w:rPr>
          <w:sz w:val="22"/>
          <w:szCs w:val="22"/>
          <w:color w:val="231F20"/>
          <w:spacing w:val="2"/>
        </w:rPr>
        <w:t>Gynaecological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2"/>
        </w:rPr>
        <w:t>Pathologists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  <w:spacing w:val="2"/>
        </w:rPr>
        <w:t>recommends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2"/>
        </w:rPr>
        <w:t>the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use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of a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3"/>
        </w:rPr>
        <w:t>binary</w:t>
      </w:r>
      <w:r>
        <w:rPr>
          <w:sz w:val="22"/>
          <w:szCs w:val="22"/>
          <w:color w:val="231F20"/>
          <w:spacing w:val="31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grading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  <w:spacing w:val="3"/>
        </w:rPr>
        <w:t>system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3"/>
        </w:rPr>
        <w:t>by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c</w:t>
      </w:r>
      <w:r>
        <w:rPr>
          <w:sz w:val="22"/>
          <w:szCs w:val="22"/>
          <w:color w:val="231F20"/>
          <w:spacing w:val="2"/>
        </w:rPr>
        <w:t>ombining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  <w:spacing w:val="2"/>
        </w:rPr>
        <w:t>grades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4"/>
        </w:rPr>
        <w:t>1</w:t>
      </w:r>
      <w:r>
        <w:rPr>
          <w:sz w:val="22"/>
          <w:szCs w:val="22"/>
          <w:color w:val="231F20"/>
          <w:spacing w:val="43"/>
          <w:w w:val="101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39"/>
          <w:w w:val="101"/>
        </w:rPr>
        <w:t xml:space="preserve"> </w:t>
      </w:r>
      <w:r>
        <w:rPr>
          <w:sz w:val="22"/>
          <w:szCs w:val="22"/>
          <w:color w:val="231F20"/>
          <w:spacing w:val="24"/>
        </w:rPr>
        <w:t>2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</w:rPr>
        <w:t>into</w:t>
      </w:r>
      <w:r>
        <w:rPr>
          <w:sz w:val="22"/>
          <w:szCs w:val="22"/>
          <w:color w:val="231F20"/>
          <w:spacing w:val="43"/>
        </w:rPr>
        <w:t xml:space="preserve">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46"/>
        </w:rPr>
        <w:t xml:space="preserve"> </w:t>
      </w:r>
      <w:r>
        <w:rPr>
          <w:sz w:val="22"/>
          <w:szCs w:val="22"/>
          <w:color w:val="231F20"/>
        </w:rPr>
        <w:t>single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</w:rPr>
        <w:t>low</w:t>
      </w:r>
      <w:r>
        <w:rPr>
          <w:sz w:val="22"/>
          <w:szCs w:val="22"/>
          <w:color w:val="231F20"/>
          <w:spacing w:val="24"/>
        </w:rPr>
        <w:t>-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42"/>
          <w:w w:val="101"/>
        </w:rPr>
        <w:t xml:space="preserve"> </w:t>
      </w:r>
      <w:r>
        <w:rPr>
          <w:sz w:val="22"/>
          <w:szCs w:val="22"/>
          <w:color w:val="231F20"/>
        </w:rPr>
        <w:t>category</w:t>
      </w:r>
      <w:r>
        <w:rPr>
          <w:sz w:val="22"/>
          <w:szCs w:val="22"/>
          <w:color w:val="231F20"/>
          <w:spacing w:val="36"/>
          <w:w w:val="101"/>
        </w:rPr>
        <w:t xml:space="preserve"> </w:t>
      </w:r>
      <w:r>
        <w:rPr>
          <w:sz w:val="22"/>
          <w:szCs w:val="22"/>
          <w:color w:val="231F20"/>
        </w:rPr>
        <w:t>which </w:t>
      </w:r>
      <w:r>
        <w:rPr>
          <w:sz w:val="22"/>
          <w:szCs w:val="22"/>
          <w:color w:val="231F20"/>
          <w:spacing w:val="3"/>
        </w:rPr>
        <w:t>reduces</w:t>
      </w:r>
      <w:r>
        <w:rPr>
          <w:sz w:val="22"/>
          <w:szCs w:val="22"/>
          <w:color w:val="231F20"/>
          <w:spacing w:val="48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the</w:t>
      </w:r>
      <w:r>
        <w:rPr>
          <w:sz w:val="22"/>
          <w:szCs w:val="22"/>
          <w:color w:val="231F20"/>
          <w:spacing w:val="38"/>
        </w:rPr>
        <w:t xml:space="preserve"> </w:t>
      </w:r>
      <w:r>
        <w:rPr>
          <w:sz w:val="22"/>
          <w:szCs w:val="22"/>
          <w:color w:val="231F20"/>
          <w:spacing w:val="3"/>
        </w:rPr>
        <w:t>degree</w:t>
      </w:r>
      <w:r>
        <w:rPr>
          <w:sz w:val="22"/>
          <w:szCs w:val="22"/>
          <w:color w:val="231F20"/>
          <w:spacing w:val="38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of disagreement,</w:t>
      </w:r>
      <w:r>
        <w:rPr>
          <w:sz w:val="22"/>
          <w:szCs w:val="22"/>
          <w:color w:val="231F20"/>
          <w:spacing w:val="39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for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  <w:spacing w:val="3"/>
        </w:rPr>
        <w:t>patients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desiring</w:t>
      </w:r>
      <w:r>
        <w:rPr>
          <w:sz w:val="22"/>
          <w:szCs w:val="22"/>
          <w:color w:val="231F20"/>
          <w:spacing w:val="47"/>
        </w:rPr>
        <w:t xml:space="preserve"> </w:t>
      </w:r>
      <w:r>
        <w:rPr>
          <w:sz w:val="22"/>
          <w:szCs w:val="22"/>
          <w:color w:val="231F20"/>
          <w:spacing w:val="2"/>
        </w:rPr>
        <w:t>a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  <w:spacing w:val="2"/>
        </w:rPr>
        <w:t>fertility-sparing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  <w:spacing w:val="2"/>
        </w:rPr>
        <w:t>treatment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  <w:spacing w:val="2"/>
        </w:rPr>
        <w:t>approach,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  <w:spacing w:val="2"/>
        </w:rPr>
        <w:t>it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will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</w:rPr>
        <w:t>continue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</w:rPr>
        <w:t>to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</w:rPr>
        <w:t>be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</w:rPr>
        <w:t>necessary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</w:rPr>
        <w:t>to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</w:rPr>
        <w:t>distinguish</w:t>
      </w:r>
      <w:r>
        <w:rPr>
          <w:sz w:val="22"/>
          <w:szCs w:val="22"/>
          <w:color w:val="231F20"/>
          <w:spacing w:val="14"/>
          <w:w w:val="101"/>
        </w:rPr>
        <w:t xml:space="preserve"> </w:t>
      </w:r>
      <w:r>
        <w:rPr>
          <w:sz w:val="22"/>
          <w:szCs w:val="22"/>
          <w:color w:val="231F20"/>
        </w:rPr>
        <w:t>grades </w:t>
      </w:r>
      <w:r>
        <w:rPr>
          <w:sz w:val="22"/>
          <w:szCs w:val="22"/>
          <w:color w:val="231F20"/>
          <w:spacing w:val="2"/>
        </w:rPr>
        <w:t>1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2"/>
        </w:rPr>
        <w:t xml:space="preserve"> 2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(</w:t>
      </w:r>
      <w:r>
        <w:rPr>
          <w:sz w:val="22"/>
          <w:szCs w:val="22"/>
          <w:color w:val="231F20"/>
        </w:rPr>
        <w:t>Soslow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2"/>
        </w:rPr>
        <w:t>.,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  <w:spacing w:val="2"/>
        </w:rPr>
        <w:t>2019).</w:t>
      </w:r>
    </w:p>
    <w:p>
      <w:pPr>
        <w:pStyle w:val="BodyText"/>
        <w:ind w:right="407" w:firstLine="231"/>
        <w:spacing w:before="3" w:line="248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1"/>
        </w:rPr>
        <w:t>Endometrial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1"/>
        </w:rPr>
        <w:t>sampling</w:t>
      </w:r>
      <w:r>
        <w:rPr>
          <w:sz w:val="22"/>
          <w:szCs w:val="22"/>
          <w:color w:val="231F20"/>
          <w:spacing w:val="17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has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  <w:spacing w:val="1"/>
        </w:rPr>
        <w:t>suboptimal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accuracy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in</w:t>
      </w:r>
      <w:r>
        <w:rPr>
          <w:sz w:val="22"/>
          <w:szCs w:val="22"/>
          <w:color w:val="231F20"/>
          <w:spacing w:val="53"/>
        </w:rPr>
        <w:t xml:space="preserve"> </w:t>
      </w:r>
      <w:r>
        <w:rPr>
          <w:sz w:val="22"/>
          <w:szCs w:val="22"/>
          <w:color w:val="231F20"/>
          <w:spacing w:val="4"/>
        </w:rPr>
        <w:t>predicting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4"/>
        </w:rPr>
        <w:t>the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4"/>
        </w:rPr>
        <w:t>tumour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  <w:spacing w:val="4"/>
        </w:rPr>
        <w:t>grade  compared</w:t>
      </w:r>
      <w:r>
        <w:rPr>
          <w:sz w:val="22"/>
          <w:szCs w:val="22"/>
          <w:color w:val="231F20"/>
          <w:spacing w:val="55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wi</w:t>
      </w:r>
      <w:r>
        <w:rPr>
          <w:sz w:val="22"/>
          <w:szCs w:val="22"/>
          <w:color w:val="231F20"/>
          <w:spacing w:val="3"/>
        </w:rPr>
        <w:t>th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the</w:t>
      </w:r>
      <w:r>
        <w:rPr>
          <w:sz w:val="22"/>
          <w:szCs w:val="22"/>
          <w:color w:val="231F20"/>
          <w:spacing w:val="59"/>
        </w:rPr>
        <w:t xml:space="preserve"> </w:t>
      </w:r>
      <w:r>
        <w:rPr>
          <w:sz w:val="22"/>
          <w:szCs w:val="22"/>
          <w:color w:val="231F20"/>
          <w:spacing w:val="2"/>
        </w:rPr>
        <w:t>final</w:t>
      </w:r>
      <w:r>
        <w:rPr>
          <w:sz w:val="22"/>
          <w:szCs w:val="22"/>
          <w:color w:val="231F20"/>
          <w:spacing w:val="50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surgical</w:t>
      </w:r>
      <w:r>
        <w:rPr>
          <w:sz w:val="22"/>
          <w:szCs w:val="22"/>
          <w:color w:val="231F20"/>
          <w:spacing w:val="50"/>
        </w:rPr>
        <w:t xml:space="preserve"> </w:t>
      </w:r>
      <w:r>
        <w:rPr>
          <w:sz w:val="22"/>
          <w:szCs w:val="22"/>
          <w:color w:val="231F20"/>
          <w:spacing w:val="2"/>
        </w:rPr>
        <w:t>specimen,</w:t>
      </w:r>
      <w:r>
        <w:rPr>
          <w:sz w:val="22"/>
          <w:szCs w:val="22"/>
          <w:color w:val="231F20"/>
          <w:spacing w:val="48"/>
        </w:rPr>
        <w:t xml:space="preserve"> </w:t>
      </w:r>
      <w:r>
        <w:rPr>
          <w:sz w:val="22"/>
          <w:szCs w:val="22"/>
          <w:color w:val="231F20"/>
          <w:spacing w:val="2"/>
        </w:rPr>
        <w:t>especially</w:t>
      </w:r>
      <w:r>
        <w:rPr>
          <w:sz w:val="22"/>
          <w:szCs w:val="22"/>
          <w:color w:val="231F20"/>
          <w:spacing w:val="46"/>
        </w:rPr>
        <w:t xml:space="preserve"> </w:t>
      </w:r>
      <w:r>
        <w:rPr>
          <w:sz w:val="22"/>
          <w:szCs w:val="22"/>
          <w:color w:val="231F20"/>
          <w:spacing w:val="2"/>
        </w:rPr>
        <w:t>in</w:t>
      </w:r>
      <w:r>
        <w:rPr>
          <w:sz w:val="22"/>
          <w:szCs w:val="22"/>
          <w:color w:val="231F20"/>
          <w:spacing w:val="47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early-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stage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  <w:spacing w:val="3"/>
        </w:rPr>
        <w:t>endometrial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  <w:spacing w:val="3"/>
        </w:rPr>
        <w:t>car</w:t>
      </w:r>
      <w:r>
        <w:rPr>
          <w:sz w:val="22"/>
          <w:szCs w:val="22"/>
          <w:color w:val="231F20"/>
          <w:spacing w:val="2"/>
        </w:rPr>
        <w:t>cinoma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  <w:spacing w:val="2"/>
        </w:rPr>
        <w:t>in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  <w:spacing w:val="2"/>
        </w:rPr>
        <w:t>low/intermediate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</w:rPr>
        <w:t>tumours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  <w:spacing w:val="9"/>
        </w:rPr>
        <w:t>(G1–G2).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</w:rPr>
        <w:t>Therefore</w:t>
      </w:r>
      <w:r>
        <w:rPr>
          <w:sz w:val="22"/>
          <w:szCs w:val="22"/>
          <w:color w:val="231F20"/>
          <w:spacing w:val="9"/>
        </w:rPr>
        <w:t>,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</w:rPr>
        <w:t>as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</w:rPr>
        <w:t>suggested </w:t>
      </w:r>
      <w:r>
        <w:rPr>
          <w:sz w:val="22"/>
          <w:szCs w:val="22"/>
          <w:color w:val="231F20"/>
          <w:spacing w:val="4"/>
        </w:rPr>
        <w:t>in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  <w:spacing w:val="4"/>
        </w:rPr>
        <w:t>a</w:t>
      </w:r>
      <w:r>
        <w:rPr>
          <w:sz w:val="22"/>
          <w:szCs w:val="22"/>
          <w:color w:val="231F20"/>
          <w:spacing w:val="53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multicentre</w:t>
      </w:r>
      <w:r>
        <w:rPr>
          <w:sz w:val="22"/>
          <w:szCs w:val="22"/>
          <w:color w:val="231F20"/>
          <w:spacing w:val="49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prospe</w:t>
      </w:r>
      <w:r>
        <w:rPr>
          <w:sz w:val="22"/>
          <w:szCs w:val="22"/>
          <w:color w:val="231F20"/>
          <w:spacing w:val="3"/>
        </w:rPr>
        <w:t>ctive  study  on</w:t>
      </w:r>
      <w:r>
        <w:rPr>
          <w:sz w:val="22"/>
          <w:szCs w:val="22"/>
          <w:color w:val="231F20"/>
          <w:spacing w:val="2"/>
        </w:rPr>
        <w:t xml:space="preserve">  </w:t>
      </w:r>
      <w:r>
        <w:rPr>
          <w:sz w:val="22"/>
          <w:szCs w:val="22"/>
          <w:color w:val="231F20"/>
          <w:spacing w:val="3"/>
        </w:rPr>
        <w:t>fertility-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6"/>
        </w:rPr>
        <w:t>preserving  surgery</w:t>
      </w:r>
      <w:r>
        <w:rPr>
          <w:sz w:val="22"/>
          <w:szCs w:val="22"/>
          <w:color w:val="231F20"/>
          <w:spacing w:val="12"/>
        </w:rPr>
        <w:t xml:space="preserve">  </w:t>
      </w:r>
      <w:r>
        <w:rPr>
          <w:sz w:val="22"/>
          <w:szCs w:val="22"/>
          <w:color w:val="231F20"/>
          <w:spacing w:val="6"/>
        </w:rPr>
        <w:t>in</w:t>
      </w:r>
      <w:r>
        <w:rPr>
          <w:sz w:val="22"/>
          <w:szCs w:val="22"/>
          <w:color w:val="231F20"/>
          <w:spacing w:val="13"/>
        </w:rPr>
        <w:t xml:space="preserve">  </w:t>
      </w:r>
      <w:r>
        <w:rPr>
          <w:sz w:val="22"/>
          <w:szCs w:val="22"/>
          <w:color w:val="231F20"/>
          <w:spacing w:val="6"/>
        </w:rPr>
        <w:t>endomet</w:t>
      </w:r>
      <w:r>
        <w:rPr>
          <w:sz w:val="22"/>
          <w:szCs w:val="22"/>
          <w:color w:val="231F20"/>
          <w:spacing w:val="5"/>
        </w:rPr>
        <w:t>rial</w:t>
      </w:r>
      <w:r>
        <w:rPr>
          <w:sz w:val="22"/>
          <w:szCs w:val="22"/>
          <w:color w:val="231F20"/>
          <w:spacing w:val="12"/>
        </w:rPr>
        <w:t xml:space="preserve">  </w:t>
      </w:r>
      <w:r>
        <w:rPr>
          <w:sz w:val="22"/>
          <w:szCs w:val="22"/>
          <w:color w:val="231F20"/>
          <w:spacing w:val="5"/>
        </w:rPr>
        <w:t>carcinoma,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5"/>
        </w:rPr>
        <w:t>a  second</w:t>
      </w:r>
      <w:r>
        <w:rPr>
          <w:sz w:val="22"/>
          <w:szCs w:val="22"/>
          <w:color w:val="231F20"/>
          <w:spacing w:val="16"/>
        </w:rPr>
        <w:t xml:space="preserve">  </w:t>
      </w:r>
      <w:r>
        <w:rPr>
          <w:sz w:val="22"/>
          <w:szCs w:val="22"/>
          <w:color w:val="231F20"/>
          <w:spacing w:val="5"/>
        </w:rPr>
        <w:t>opinion</w:t>
      </w:r>
      <w:r>
        <w:rPr>
          <w:sz w:val="22"/>
          <w:szCs w:val="22"/>
          <w:color w:val="231F20"/>
          <w:spacing w:val="14"/>
        </w:rPr>
        <w:t xml:space="preserve">  </w:t>
      </w:r>
      <w:r>
        <w:rPr>
          <w:sz w:val="22"/>
          <w:szCs w:val="22"/>
          <w:color w:val="231F20"/>
          <w:spacing w:val="5"/>
        </w:rPr>
        <w:t>from</w:t>
      </w:r>
      <w:r>
        <w:rPr>
          <w:sz w:val="22"/>
          <w:szCs w:val="22"/>
          <w:color w:val="231F20"/>
          <w:spacing w:val="14"/>
        </w:rPr>
        <w:t xml:space="preserve">  </w:t>
      </w:r>
      <w:r>
        <w:rPr>
          <w:sz w:val="22"/>
          <w:szCs w:val="22"/>
          <w:color w:val="231F20"/>
          <w:spacing w:val="5"/>
        </w:rPr>
        <w:t>an</w:t>
      </w:r>
      <w:r>
        <w:rPr>
          <w:sz w:val="22"/>
          <w:szCs w:val="22"/>
          <w:color w:val="231F20"/>
          <w:spacing w:val="14"/>
        </w:rPr>
        <w:t xml:space="preserve">  </w:t>
      </w:r>
      <w:r>
        <w:rPr>
          <w:sz w:val="22"/>
          <w:szCs w:val="22"/>
          <w:color w:val="231F20"/>
          <w:spacing w:val="5"/>
        </w:rPr>
        <w:t>expert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  <w:spacing w:val="5"/>
        </w:rPr>
        <w:t>pathologist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5"/>
        </w:rPr>
        <w:t>is  important  to  minimise  risk  associated</w:t>
      </w:r>
      <w:r>
        <w:rPr>
          <w:sz w:val="22"/>
          <w:szCs w:val="22"/>
          <w:color w:val="231F20"/>
          <w:spacing w:val="7"/>
        </w:rPr>
        <w:t xml:space="preserve">  </w:t>
      </w:r>
      <w:r>
        <w:rPr>
          <w:sz w:val="22"/>
          <w:szCs w:val="22"/>
          <w:color w:val="231F20"/>
          <w:spacing w:val="5"/>
        </w:rPr>
        <w:t>with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preserving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uterus</w:t>
      </w:r>
      <w:r>
        <w:rPr>
          <w:sz w:val="22"/>
          <w:szCs w:val="22"/>
          <w:color w:val="231F20"/>
          <w:spacing w:val="7"/>
        </w:rPr>
        <w:t xml:space="preserve"> (</w:t>
      </w:r>
      <w:r>
        <w:rPr>
          <w:sz w:val="22"/>
          <w:szCs w:val="22"/>
          <w:color w:val="231F20"/>
        </w:rPr>
        <w:t>Ushijima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7"/>
        </w:rPr>
        <w:t>.,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  <w:spacing w:val="7"/>
        </w:rPr>
        <w:t>2007).</w:t>
      </w:r>
    </w:p>
    <w:p>
      <w:pPr>
        <w:pStyle w:val="BodyText"/>
        <w:ind w:right="386" w:firstLine="230"/>
        <w:spacing w:before="2" w:line="250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5"/>
        </w:rPr>
        <w:t>Recent</w:t>
      </w:r>
      <w:r>
        <w:rPr>
          <w:sz w:val="22"/>
          <w:szCs w:val="22"/>
          <w:color w:val="231F20"/>
          <w:spacing w:val="54"/>
        </w:rPr>
        <w:t xml:space="preserve"> </w:t>
      </w:r>
      <w:r>
        <w:rPr>
          <w:sz w:val="22"/>
          <w:szCs w:val="22"/>
          <w:color w:val="231F20"/>
          <w:spacing w:val="5"/>
        </w:rPr>
        <w:t>publications  </w:t>
      </w:r>
      <w:r>
        <w:rPr>
          <w:sz w:val="22"/>
          <w:szCs w:val="22"/>
          <w:color w:val="231F20"/>
          <w:spacing w:val="4"/>
        </w:rPr>
        <w:t>advocate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4"/>
        </w:rPr>
        <w:t>the</w:t>
      </w:r>
      <w:r>
        <w:rPr>
          <w:sz w:val="22"/>
          <w:szCs w:val="22"/>
          <w:color w:val="231F20"/>
          <w:spacing w:val="56"/>
        </w:rPr>
        <w:t xml:space="preserve"> </w:t>
      </w:r>
      <w:r>
        <w:rPr>
          <w:sz w:val="22"/>
          <w:szCs w:val="22"/>
          <w:color w:val="231F20"/>
          <w:spacing w:val="4"/>
        </w:rPr>
        <w:t>use  of</w:t>
      </w:r>
      <w:r>
        <w:rPr>
          <w:sz w:val="22"/>
          <w:szCs w:val="22"/>
          <w:color w:val="231F20"/>
          <w:spacing w:val="34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the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8"/>
        </w:rPr>
        <w:t>immunohistochemical   evaluation   of</w:t>
      </w:r>
      <w:r>
        <w:rPr>
          <w:sz w:val="22"/>
          <w:szCs w:val="22"/>
          <w:color w:val="231F20"/>
          <w:spacing w:val="32"/>
          <w:w w:val="101"/>
        </w:rPr>
        <w:t xml:space="preserve">  </w:t>
      </w:r>
      <w:r>
        <w:rPr>
          <w:sz w:val="22"/>
          <w:szCs w:val="22"/>
          <w:color w:val="231F20"/>
          <w:spacing w:val="8"/>
        </w:rPr>
        <w:t>several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biomarkers</w:t>
      </w:r>
      <w:r>
        <w:rPr>
          <w:sz w:val="22"/>
          <w:szCs w:val="22"/>
          <w:color w:val="231F20"/>
          <w:spacing w:val="18"/>
        </w:rPr>
        <w:t xml:space="preserve">  </w:t>
      </w:r>
      <w:r>
        <w:rPr>
          <w:sz w:val="22"/>
          <w:szCs w:val="22"/>
          <w:color w:val="231F20"/>
        </w:rPr>
        <w:t>such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</w:rPr>
        <w:t>as</w:t>
      </w:r>
      <w:r>
        <w:rPr>
          <w:sz w:val="22"/>
          <w:szCs w:val="22"/>
          <w:color w:val="231F20"/>
          <w:spacing w:val="53"/>
          <w:w w:val="101"/>
        </w:rPr>
        <w:t xml:space="preserve"> </w:t>
      </w:r>
      <w:r>
        <w:rPr>
          <w:sz w:val="22"/>
          <w:szCs w:val="22"/>
          <w:color w:val="231F20"/>
        </w:rPr>
        <w:t>PTEN</w:t>
      </w:r>
      <w:r>
        <w:rPr>
          <w:sz w:val="22"/>
          <w:szCs w:val="22"/>
          <w:color w:val="231F20"/>
          <w:spacing w:val="18"/>
        </w:rPr>
        <w:t>,</w:t>
      </w:r>
      <w:r>
        <w:rPr>
          <w:sz w:val="22"/>
          <w:szCs w:val="22"/>
          <w:color w:val="231F20"/>
          <w:spacing w:val="52"/>
        </w:rPr>
        <w:t xml:space="preserve"> </w:t>
      </w:r>
      <w:r>
        <w:rPr>
          <w:sz w:val="22"/>
          <w:szCs w:val="22"/>
          <w:color w:val="231F20"/>
        </w:rPr>
        <w:t>PAX</w:t>
      </w:r>
      <w:r>
        <w:rPr>
          <w:sz w:val="22"/>
          <w:szCs w:val="22"/>
          <w:color w:val="231F20"/>
          <w:spacing w:val="18"/>
        </w:rPr>
        <w:t>2,</w:t>
      </w:r>
      <w:r>
        <w:rPr>
          <w:sz w:val="22"/>
          <w:szCs w:val="22"/>
          <w:color w:val="231F20"/>
          <w:spacing w:val="50"/>
        </w:rPr>
        <w:t xml:space="preserve"> </w:t>
      </w:r>
      <w:r>
        <w:rPr>
          <w:sz w:val="22"/>
          <w:szCs w:val="22"/>
          <w:color w:val="231F20"/>
        </w:rPr>
        <w:t>ARID</w:t>
      </w:r>
      <w:r>
        <w:rPr>
          <w:sz w:val="22"/>
          <w:szCs w:val="22"/>
          <w:color w:val="231F20"/>
          <w:spacing w:val="18"/>
        </w:rPr>
        <w:t>1</w:t>
      </w:r>
      <w:r>
        <w:rPr>
          <w:sz w:val="22"/>
          <w:szCs w:val="22"/>
          <w:color w:val="231F20"/>
        </w:rPr>
        <w:t>A  or </w:t>
      </w:r>
      <w:r>
        <w:rPr>
          <w:sz w:val="22"/>
          <w:szCs w:val="22"/>
          <w:color w:val="231F20"/>
          <w:spacing w:val="-1"/>
        </w:rPr>
        <w:t>β-catenin in order</w:t>
      </w:r>
      <w:r>
        <w:rPr>
          <w:sz w:val="22"/>
          <w:szCs w:val="22"/>
          <w:color w:val="231F20"/>
          <w:spacing w:val="-11"/>
        </w:rPr>
        <w:t xml:space="preserve"> </w:t>
      </w:r>
      <w:r>
        <w:rPr>
          <w:sz w:val="22"/>
          <w:szCs w:val="22"/>
          <w:color w:val="231F20"/>
          <w:spacing w:val="-1"/>
        </w:rPr>
        <w:t>to detect endometrial</w:t>
      </w:r>
      <w:r>
        <w:rPr>
          <w:sz w:val="22"/>
          <w:szCs w:val="22"/>
          <w:color w:val="231F20"/>
          <w:spacing w:val="-13"/>
        </w:rPr>
        <w:t xml:space="preserve"> </w:t>
      </w:r>
      <w:r>
        <w:rPr>
          <w:sz w:val="22"/>
          <w:szCs w:val="22"/>
          <w:color w:val="231F20"/>
          <w:spacing w:val="-1"/>
        </w:rPr>
        <w:t>hyperplasia/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endometrioid intra-epithelial neoplasia, increasing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thereafter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inter</w:t>
      </w:r>
      <w:r>
        <w:rPr>
          <w:sz w:val="22"/>
          <w:szCs w:val="22"/>
          <w:color w:val="231F20"/>
          <w:spacing w:val="7"/>
        </w:rPr>
        <w:t>-</w:t>
      </w:r>
      <w:r>
        <w:rPr>
          <w:sz w:val="22"/>
          <w:szCs w:val="22"/>
          <w:color w:val="231F20"/>
        </w:rPr>
        <w:t>observer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agreement</w:t>
      </w:r>
      <w:r>
        <w:rPr>
          <w:sz w:val="22"/>
          <w:szCs w:val="22"/>
          <w:color w:val="231F20"/>
          <w:spacing w:val="7"/>
        </w:rPr>
        <w:t>. </w:t>
      </w:r>
      <w:r>
        <w:rPr>
          <w:sz w:val="22"/>
          <w:szCs w:val="22"/>
          <w:color w:val="231F20"/>
        </w:rPr>
        <w:t>Yet</w:t>
      </w:r>
      <w:r>
        <w:rPr>
          <w:sz w:val="22"/>
          <w:szCs w:val="22"/>
          <w:color w:val="231F20"/>
          <w:spacing w:val="7"/>
        </w:rPr>
        <w:t>,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use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of </w:t>
      </w:r>
      <w:r>
        <w:rPr>
          <w:sz w:val="22"/>
          <w:szCs w:val="22"/>
          <w:color w:val="231F20"/>
          <w:spacing w:val="1"/>
        </w:rPr>
        <w:t>the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  <w:spacing w:val="1"/>
        </w:rPr>
        <w:t>above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1"/>
        </w:rPr>
        <w:t>markers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for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1"/>
        </w:rPr>
        <w:t>diagnostic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  <w:spacing w:val="1"/>
        </w:rPr>
        <w:t>purposes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is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still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3" w:right="19" w:hanging="6"/>
        <w:spacing w:before="59" w:line="255" w:lineRule="auto"/>
        <w:rPr>
          <w:sz w:val="22"/>
          <w:szCs w:val="22"/>
        </w:rPr>
      </w:pPr>
      <w:r>
        <w:rPr>
          <w:sz w:val="22"/>
          <w:szCs w:val="22"/>
          <w:color w:val="231F20"/>
        </w:rPr>
        <w:t>debated</w:t>
      </w:r>
      <w:r>
        <w:rPr>
          <w:sz w:val="22"/>
          <w:szCs w:val="22"/>
          <w:color w:val="231F20"/>
          <w:spacing w:val="39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(</w:t>
      </w:r>
      <w:r>
        <w:rPr>
          <w:sz w:val="22"/>
          <w:szCs w:val="22"/>
          <w:color w:val="231F20"/>
        </w:rPr>
        <w:t>Ayhan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3"/>
        </w:rPr>
        <w:t>.,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2015;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</w:rPr>
        <w:t>Mutter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30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3"/>
        </w:rPr>
        <w:t>.,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3"/>
        </w:rPr>
        <w:t>2014;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Sanderson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2"/>
        </w:rPr>
        <w:t>.,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2017; </w:t>
      </w:r>
      <w:r>
        <w:rPr>
          <w:sz w:val="22"/>
          <w:szCs w:val="22"/>
          <w:color w:val="231F20"/>
        </w:rPr>
        <w:t>Yen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2"/>
        </w:rPr>
        <w:t>.,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  <w:spacing w:val="2"/>
        </w:rPr>
        <w:t>2018).</w:t>
      </w:r>
    </w:p>
    <w:p>
      <w:pPr>
        <w:pStyle w:val="BodyText"/>
        <w:ind w:firstLine="7"/>
        <w:spacing w:before="14" w:line="248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4"/>
        </w:rPr>
        <w:t>The</w:t>
      </w:r>
      <w:r>
        <w:rPr>
          <w:sz w:val="22"/>
          <w:szCs w:val="22"/>
          <w:color w:val="231F20"/>
          <w:spacing w:val="46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differentiation</w:t>
      </w:r>
      <w:r>
        <w:rPr>
          <w:sz w:val="22"/>
          <w:szCs w:val="22"/>
          <w:color w:val="231F20"/>
          <w:spacing w:val="47"/>
        </w:rPr>
        <w:t xml:space="preserve"> </w:t>
      </w:r>
      <w:r>
        <w:rPr>
          <w:sz w:val="22"/>
          <w:szCs w:val="22"/>
          <w:color w:val="231F20"/>
          <w:spacing w:val="4"/>
        </w:rPr>
        <w:t>o</w:t>
      </w:r>
      <w:r>
        <w:rPr>
          <w:sz w:val="22"/>
          <w:szCs w:val="22"/>
          <w:color w:val="231F20"/>
          <w:spacing w:val="3"/>
        </w:rPr>
        <w:t>f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3"/>
        </w:rPr>
        <w:t>endometrial</w:t>
      </w:r>
      <w:r>
        <w:rPr>
          <w:sz w:val="22"/>
          <w:szCs w:val="22"/>
          <w:color w:val="231F20"/>
          <w:spacing w:val="47"/>
        </w:rPr>
        <w:t xml:space="preserve"> </w:t>
      </w:r>
      <w:r>
        <w:rPr>
          <w:sz w:val="22"/>
          <w:szCs w:val="22"/>
          <w:color w:val="231F20"/>
          <w:spacing w:val="3"/>
        </w:rPr>
        <w:t>carcinoma</w:t>
      </w:r>
      <w:r>
        <w:rPr>
          <w:sz w:val="22"/>
          <w:szCs w:val="22"/>
          <w:color w:val="231F20"/>
          <w:spacing w:val="45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is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</w:rPr>
        <w:t>most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</w:rPr>
        <w:t>important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</w:rPr>
        <w:t>predictor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9"/>
        </w:rPr>
        <w:t xml:space="preserve"> </w:t>
      </w:r>
      <w:r>
        <w:rPr>
          <w:sz w:val="22"/>
          <w:szCs w:val="22"/>
          <w:color w:val="231F20"/>
        </w:rPr>
        <w:t>stage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</w:rPr>
        <w:t>response </w:t>
      </w:r>
      <w:r>
        <w:rPr>
          <w:sz w:val="22"/>
          <w:szCs w:val="22"/>
          <w:color w:val="231F20"/>
          <w:spacing w:val="3"/>
        </w:rPr>
        <w:t>to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3"/>
        </w:rPr>
        <w:t>treatment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  <w:spacing w:val="3"/>
        </w:rPr>
        <w:t>with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progestins.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  <w:spacing w:val="3"/>
        </w:rPr>
        <w:t>Wom</w:t>
      </w:r>
      <w:r>
        <w:rPr>
          <w:sz w:val="22"/>
          <w:szCs w:val="22"/>
          <w:color w:val="231F20"/>
          <w:spacing w:val="2"/>
        </w:rPr>
        <w:t>en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  <w:spacing w:val="2"/>
        </w:rPr>
        <w:t>with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  <w:spacing w:val="2"/>
        </w:rPr>
        <w:t>grade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1</w:t>
      </w:r>
      <w:r>
        <w:rPr>
          <w:sz w:val="22"/>
          <w:szCs w:val="22"/>
          <w:color w:val="231F20"/>
          <w:spacing w:val="46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stage</w:t>
      </w:r>
      <w:r>
        <w:rPr>
          <w:sz w:val="22"/>
          <w:szCs w:val="22"/>
          <w:color w:val="231F20"/>
          <w:spacing w:val="41"/>
        </w:rPr>
        <w:t xml:space="preserve"> </w:t>
      </w:r>
      <w:r>
        <w:rPr>
          <w:sz w:val="22"/>
          <w:szCs w:val="22"/>
          <w:color w:val="231F20"/>
          <w:spacing w:val="3"/>
        </w:rPr>
        <w:t>IA</w:t>
      </w:r>
      <w:r>
        <w:rPr>
          <w:sz w:val="22"/>
          <w:szCs w:val="22"/>
          <w:color w:val="231F20"/>
          <w:spacing w:val="43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endometrioid</w:t>
      </w:r>
      <w:r>
        <w:rPr>
          <w:sz w:val="22"/>
          <w:szCs w:val="22"/>
          <w:color w:val="231F20"/>
          <w:spacing w:val="43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endometria</w:t>
      </w:r>
      <w:r>
        <w:rPr>
          <w:sz w:val="22"/>
          <w:szCs w:val="22"/>
          <w:color w:val="231F20"/>
          <w:spacing w:val="2"/>
        </w:rPr>
        <w:t>l</w:t>
      </w:r>
      <w:r>
        <w:rPr>
          <w:sz w:val="22"/>
          <w:szCs w:val="22"/>
          <w:color w:val="231F20"/>
          <w:spacing w:val="43"/>
        </w:rPr>
        <w:t xml:space="preserve"> </w:t>
      </w:r>
      <w:r>
        <w:rPr>
          <w:sz w:val="22"/>
          <w:szCs w:val="22"/>
          <w:color w:val="231F20"/>
          <w:spacing w:val="2"/>
        </w:rPr>
        <w:t>carcinoma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6"/>
        </w:rPr>
        <w:t>(</w:t>
      </w:r>
      <w:r>
        <w:rPr>
          <w:sz w:val="22"/>
          <w:szCs w:val="22"/>
          <w:color w:val="231F20"/>
        </w:rPr>
        <w:t>without</w:t>
      </w:r>
      <w:r>
        <w:rPr>
          <w:sz w:val="22"/>
          <w:szCs w:val="22"/>
          <w:color w:val="231F20"/>
          <w:spacing w:val="54"/>
          <w:w w:val="101"/>
        </w:rPr>
        <w:t xml:space="preserve"> </w:t>
      </w:r>
      <w:r>
        <w:rPr>
          <w:sz w:val="22"/>
          <w:szCs w:val="22"/>
          <w:color w:val="231F20"/>
        </w:rPr>
        <w:t>myometrial</w:t>
      </w:r>
      <w:r>
        <w:rPr>
          <w:sz w:val="22"/>
          <w:szCs w:val="22"/>
          <w:color w:val="231F20"/>
          <w:spacing w:val="16"/>
        </w:rPr>
        <w:t xml:space="preserve">  </w:t>
      </w:r>
      <w:r>
        <w:rPr>
          <w:sz w:val="22"/>
          <w:szCs w:val="22"/>
          <w:color w:val="231F20"/>
        </w:rPr>
        <w:t>invasion</w:t>
      </w:r>
      <w:r>
        <w:rPr>
          <w:sz w:val="22"/>
          <w:szCs w:val="22"/>
          <w:color w:val="231F20"/>
          <w:spacing w:val="16"/>
        </w:rPr>
        <w:t>)  </w:t>
      </w:r>
      <w:r>
        <w:rPr>
          <w:sz w:val="22"/>
          <w:szCs w:val="22"/>
          <w:color w:val="231F20"/>
        </w:rPr>
        <w:t>seem</w:t>
      </w:r>
      <w:r>
        <w:rPr>
          <w:sz w:val="22"/>
          <w:szCs w:val="22"/>
          <w:color w:val="231F20"/>
          <w:spacing w:val="16"/>
        </w:rPr>
        <w:t xml:space="preserve">  </w:t>
      </w:r>
      <w:r>
        <w:rPr>
          <w:sz w:val="22"/>
          <w:szCs w:val="22"/>
          <w:color w:val="231F20"/>
        </w:rPr>
        <w:t>to</w:t>
      </w:r>
      <w:r>
        <w:rPr>
          <w:sz w:val="22"/>
          <w:szCs w:val="22"/>
          <w:color w:val="231F20"/>
          <w:spacing w:val="54"/>
        </w:rPr>
        <w:t xml:space="preserve"> </w:t>
      </w:r>
      <w:r>
        <w:rPr>
          <w:sz w:val="22"/>
          <w:szCs w:val="22"/>
          <w:color w:val="231F20"/>
        </w:rPr>
        <w:t>have</w:t>
      </w:r>
      <w:r>
        <w:rPr>
          <w:sz w:val="22"/>
          <w:szCs w:val="22"/>
          <w:color w:val="231F20"/>
          <w:spacing w:val="16"/>
        </w:rPr>
        <w:t xml:space="preserve">  </w:t>
      </w:r>
      <w:r>
        <w:rPr>
          <w:sz w:val="22"/>
          <w:szCs w:val="22"/>
          <w:color w:val="231F20"/>
        </w:rPr>
        <w:t>a </w:t>
      </w:r>
      <w:r>
        <w:rPr>
          <w:sz w:val="22"/>
          <w:szCs w:val="22"/>
          <w:color w:val="231F20"/>
          <w:spacing w:val="4"/>
        </w:rPr>
        <w:t>greater</w:t>
      </w:r>
      <w:r>
        <w:rPr>
          <w:sz w:val="22"/>
          <w:szCs w:val="22"/>
          <w:color w:val="231F20"/>
          <w:spacing w:val="56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chance</w:t>
      </w:r>
      <w:r>
        <w:rPr>
          <w:sz w:val="22"/>
          <w:szCs w:val="22"/>
          <w:color w:val="231F20"/>
          <w:spacing w:val="52"/>
        </w:rPr>
        <w:t xml:space="preserve"> </w:t>
      </w:r>
      <w:r>
        <w:rPr>
          <w:sz w:val="22"/>
          <w:szCs w:val="22"/>
          <w:color w:val="231F20"/>
          <w:spacing w:val="4"/>
        </w:rPr>
        <w:t>of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responding</w:t>
      </w:r>
      <w:r>
        <w:rPr>
          <w:sz w:val="22"/>
          <w:szCs w:val="22"/>
          <w:color w:val="231F20"/>
          <w:spacing w:val="46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to</w:t>
      </w:r>
      <w:r>
        <w:rPr>
          <w:sz w:val="22"/>
          <w:szCs w:val="22"/>
          <w:color w:val="231F20"/>
          <w:spacing w:val="46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treatment</w:t>
      </w:r>
      <w:r>
        <w:rPr>
          <w:sz w:val="22"/>
          <w:szCs w:val="22"/>
          <w:color w:val="231F20"/>
          <w:spacing w:val="45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with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progestins,</w:t>
      </w:r>
      <w:r>
        <w:rPr>
          <w:sz w:val="22"/>
          <w:szCs w:val="22"/>
          <w:color w:val="231F20"/>
          <w:spacing w:val="34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whereas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  <w:spacing w:val="4"/>
        </w:rPr>
        <w:t>the</w:t>
      </w:r>
      <w:r>
        <w:rPr>
          <w:sz w:val="22"/>
          <w:szCs w:val="22"/>
          <w:color w:val="231F20"/>
          <w:spacing w:val="39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likelihood</w:t>
      </w:r>
      <w:r>
        <w:rPr>
          <w:sz w:val="22"/>
          <w:szCs w:val="22"/>
          <w:color w:val="231F20"/>
          <w:spacing w:val="40"/>
        </w:rPr>
        <w:t xml:space="preserve"> </w:t>
      </w:r>
      <w:r>
        <w:rPr>
          <w:sz w:val="22"/>
          <w:szCs w:val="22"/>
          <w:color w:val="231F20"/>
          <w:spacing w:val="4"/>
        </w:rPr>
        <w:t>of pres</w:t>
      </w:r>
      <w:r>
        <w:rPr>
          <w:sz w:val="22"/>
          <w:szCs w:val="22"/>
          <w:color w:val="231F20"/>
          <w:spacing w:val="3"/>
        </w:rPr>
        <w:t>enting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with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advanced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  <w:spacing w:val="1"/>
        </w:rPr>
        <w:t>disease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in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the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future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is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really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lo</w:t>
      </w:r>
      <w:r>
        <w:rPr>
          <w:sz w:val="22"/>
          <w:szCs w:val="22"/>
          <w:color w:val="231F20"/>
        </w:rPr>
        <w:t>w. </w:t>
      </w:r>
      <w:r>
        <w:rPr>
          <w:sz w:val="22"/>
          <w:szCs w:val="22"/>
          <w:color w:val="231F20"/>
          <w:spacing w:val="2"/>
        </w:rPr>
        <w:t>In</w:t>
      </w:r>
      <w:r>
        <w:rPr>
          <w:sz w:val="22"/>
          <w:szCs w:val="22"/>
          <w:color w:val="231F20"/>
          <w:spacing w:val="46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the</w:t>
      </w:r>
      <w:r>
        <w:rPr>
          <w:sz w:val="22"/>
          <w:szCs w:val="22"/>
          <w:color w:val="231F20"/>
          <w:spacing w:val="37"/>
        </w:rPr>
        <w:t xml:space="preserve"> </w:t>
      </w:r>
      <w:r>
        <w:rPr>
          <w:sz w:val="22"/>
          <w:szCs w:val="22"/>
          <w:color w:val="231F20"/>
          <w:spacing w:val="2"/>
        </w:rPr>
        <w:t>available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literature</w:t>
      </w:r>
      <w:r>
        <w:rPr>
          <w:sz w:val="22"/>
          <w:szCs w:val="22"/>
          <w:color w:val="231F20"/>
          <w:spacing w:val="31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there</w:t>
      </w:r>
      <w:r>
        <w:rPr>
          <w:sz w:val="22"/>
          <w:szCs w:val="22"/>
          <w:color w:val="231F20"/>
          <w:spacing w:val="36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are</w:t>
      </w:r>
      <w:r>
        <w:rPr>
          <w:sz w:val="22"/>
          <w:szCs w:val="22"/>
          <w:color w:val="231F20"/>
          <w:spacing w:val="37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few</w:t>
      </w:r>
      <w:r>
        <w:rPr>
          <w:sz w:val="22"/>
          <w:szCs w:val="22"/>
          <w:color w:val="231F20"/>
          <w:spacing w:val="30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reported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cases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17"/>
        </w:rPr>
        <w:t xml:space="preserve"> </w:t>
      </w:r>
      <w:r>
        <w:rPr>
          <w:sz w:val="22"/>
          <w:szCs w:val="22"/>
          <w:color w:val="231F20"/>
        </w:rPr>
        <w:t>conservative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treatment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20"/>
        </w:rPr>
        <w:t xml:space="preserve">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11"/>
        </w:rPr>
        <w:t xml:space="preserve"> 2 </w:t>
      </w:r>
      <w:r>
        <w:rPr>
          <w:sz w:val="22"/>
          <w:szCs w:val="22"/>
          <w:color w:val="231F20"/>
        </w:rPr>
        <w:t>stage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IA </w:t>
      </w:r>
      <w:r>
        <w:rPr>
          <w:sz w:val="22"/>
          <w:szCs w:val="22"/>
          <w:color w:val="231F20"/>
        </w:rPr>
        <w:t>endometrial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carcinoma</w:t>
      </w:r>
      <w:r>
        <w:rPr>
          <w:sz w:val="22"/>
          <w:szCs w:val="22"/>
          <w:color w:val="231F20"/>
          <w:spacing w:val="2"/>
        </w:rPr>
        <w:t>. </w:t>
      </w:r>
      <w:r>
        <w:rPr>
          <w:sz w:val="22"/>
          <w:szCs w:val="22"/>
          <w:color w:val="231F20"/>
        </w:rPr>
        <w:t>In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multicentre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worldwide </w:t>
      </w:r>
      <w:r>
        <w:rPr>
          <w:sz w:val="22"/>
          <w:szCs w:val="22"/>
          <w:color w:val="231F20"/>
          <w:spacing w:val="5"/>
        </w:rPr>
        <w:t>project  endorsed  by  the  Gynaecologic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  <w:spacing w:val="5"/>
        </w:rPr>
        <w:t>Cancer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Intergroup</w:t>
      </w:r>
      <w:r>
        <w:rPr>
          <w:sz w:val="22"/>
          <w:szCs w:val="22"/>
          <w:color w:val="231F20"/>
          <w:spacing w:val="13"/>
        </w:rPr>
        <w:t>,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</w:rPr>
        <w:t>among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  <w:spacing w:val="13"/>
        </w:rPr>
        <w:t>23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</w:rPr>
        <w:t>patients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</w:rPr>
        <w:t>with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  <w:spacing w:val="13"/>
        </w:rPr>
        <w:t>2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</w:rPr>
        <w:t>stage </w:t>
      </w:r>
      <w:r>
        <w:rPr>
          <w:sz w:val="22"/>
          <w:szCs w:val="22"/>
          <w:color w:val="231F20"/>
        </w:rPr>
        <w:t>IA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</w:rPr>
        <w:t>endometrioid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</w:rPr>
        <w:t>endometrial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</w:rPr>
        <w:t>carcinoma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</w:rPr>
        <w:t>treated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</w:rPr>
        <w:t>by </w:t>
      </w:r>
      <w:r>
        <w:rPr>
          <w:sz w:val="22"/>
          <w:szCs w:val="22"/>
          <w:color w:val="231F20"/>
        </w:rPr>
        <w:t>hysteroscopic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resection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plus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progestin</w:t>
      </w:r>
      <w:r>
        <w:rPr>
          <w:sz w:val="22"/>
          <w:szCs w:val="22"/>
          <w:color w:val="231F20"/>
          <w:spacing w:val="11"/>
        </w:rPr>
        <w:t>,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  <w:spacing w:val="11"/>
        </w:rPr>
        <w:t>17 </w:t>
      </w:r>
      <w:r>
        <w:rPr>
          <w:sz w:val="22"/>
          <w:szCs w:val="22"/>
          <w:color w:val="231F20"/>
        </w:rPr>
        <w:t>patients </w:t>
      </w:r>
      <w:r>
        <w:rPr>
          <w:sz w:val="22"/>
          <w:szCs w:val="22"/>
          <w:color w:val="231F20"/>
          <w:spacing w:val="4"/>
        </w:rPr>
        <w:t>showed</w:t>
      </w:r>
      <w:r>
        <w:rPr>
          <w:sz w:val="22"/>
          <w:szCs w:val="22"/>
          <w:color w:val="231F20"/>
          <w:spacing w:val="47"/>
        </w:rPr>
        <w:t xml:space="preserve"> </w:t>
      </w:r>
      <w:r>
        <w:rPr>
          <w:sz w:val="22"/>
          <w:szCs w:val="22"/>
          <w:color w:val="231F20"/>
          <w:spacing w:val="4"/>
        </w:rPr>
        <w:t>complete</w:t>
      </w:r>
      <w:r>
        <w:rPr>
          <w:sz w:val="22"/>
          <w:szCs w:val="22"/>
          <w:color w:val="231F20"/>
          <w:spacing w:val="41"/>
        </w:rPr>
        <w:t xml:space="preserve"> </w:t>
      </w:r>
      <w:r>
        <w:rPr>
          <w:sz w:val="22"/>
          <w:szCs w:val="22"/>
          <w:color w:val="231F20"/>
          <w:spacing w:val="4"/>
        </w:rPr>
        <w:t>respo</w:t>
      </w:r>
      <w:r>
        <w:rPr>
          <w:sz w:val="22"/>
          <w:szCs w:val="22"/>
          <w:color w:val="231F20"/>
          <w:spacing w:val="3"/>
        </w:rPr>
        <w:t>nse.</w:t>
      </w:r>
      <w:r>
        <w:rPr>
          <w:sz w:val="22"/>
          <w:szCs w:val="22"/>
          <w:color w:val="231F20"/>
          <w:spacing w:val="46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The</w:t>
      </w:r>
      <w:r>
        <w:rPr>
          <w:sz w:val="22"/>
          <w:szCs w:val="22"/>
          <w:color w:val="231F20"/>
          <w:spacing w:val="41"/>
        </w:rPr>
        <w:t xml:space="preserve"> </w:t>
      </w:r>
      <w:r>
        <w:rPr>
          <w:sz w:val="22"/>
          <w:szCs w:val="22"/>
          <w:color w:val="231F20"/>
          <w:spacing w:val="3"/>
        </w:rPr>
        <w:t>recurrence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rate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was</w:t>
      </w:r>
      <w:r>
        <w:rPr>
          <w:sz w:val="22"/>
          <w:szCs w:val="22"/>
          <w:color w:val="231F20"/>
          <w:spacing w:val="7"/>
        </w:rPr>
        <w:t xml:space="preserve">  </w:t>
      </w:r>
      <w:r>
        <w:rPr>
          <w:sz w:val="22"/>
          <w:szCs w:val="22"/>
          <w:color w:val="231F20"/>
          <w:spacing w:val="5"/>
        </w:rPr>
        <w:t>41.1%  (</w:t>
      </w:r>
      <w:r>
        <w:rPr>
          <w:sz w:val="22"/>
          <w:szCs w:val="22"/>
          <w:color w:val="231F20"/>
        </w:rPr>
        <w:t>Falcone</w:t>
      </w:r>
      <w:r>
        <w:rPr>
          <w:sz w:val="22"/>
          <w:szCs w:val="22"/>
          <w:color w:val="231F20"/>
          <w:spacing w:val="5"/>
        </w:rPr>
        <w:t xml:space="preserve"> 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5"/>
        </w:rPr>
        <w:t xml:space="preserve"> 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5"/>
        </w:rPr>
        <w:t>.,  2020).  </w:t>
      </w:r>
      <w:r>
        <w:rPr>
          <w:sz w:val="22"/>
          <w:szCs w:val="22"/>
          <w:color w:val="231F20"/>
        </w:rPr>
        <w:t>Five</w:t>
      </w:r>
      <w:r>
        <w:rPr>
          <w:sz w:val="22"/>
          <w:szCs w:val="22"/>
          <w:color w:val="231F20"/>
          <w:spacing w:val="5"/>
        </w:rPr>
        <w:t xml:space="preserve">  </w:t>
      </w:r>
      <w:r>
        <w:rPr>
          <w:sz w:val="22"/>
          <w:szCs w:val="22"/>
          <w:color w:val="231F20"/>
        </w:rPr>
        <w:t>young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6"/>
        </w:rPr>
        <w:t>women</w:t>
      </w:r>
      <w:r>
        <w:rPr>
          <w:sz w:val="22"/>
          <w:szCs w:val="22"/>
          <w:color w:val="231F20"/>
          <w:spacing w:val="23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with</w:t>
      </w:r>
      <w:r>
        <w:rPr>
          <w:sz w:val="22"/>
          <w:szCs w:val="22"/>
          <w:color w:val="231F20"/>
          <w:spacing w:val="26"/>
        </w:rPr>
        <w:t xml:space="preserve">  </w:t>
      </w:r>
      <w:r>
        <w:rPr>
          <w:sz w:val="22"/>
          <w:szCs w:val="22"/>
          <w:color w:val="231F20"/>
          <w:spacing w:val="6"/>
        </w:rPr>
        <w:t>grade</w:t>
      </w:r>
      <w:r>
        <w:rPr>
          <w:sz w:val="22"/>
          <w:szCs w:val="22"/>
          <w:color w:val="231F20"/>
          <w:spacing w:val="25"/>
        </w:rPr>
        <w:t xml:space="preserve">  </w:t>
      </w:r>
      <w:r>
        <w:rPr>
          <w:sz w:val="22"/>
          <w:szCs w:val="22"/>
          <w:color w:val="231F20"/>
          <w:spacing w:val="6"/>
        </w:rPr>
        <w:t>2</w:t>
      </w:r>
      <w:r>
        <w:rPr>
          <w:sz w:val="22"/>
          <w:szCs w:val="22"/>
          <w:color w:val="231F20"/>
        </w:rPr>
        <w:t xml:space="preserve">   </w:t>
      </w:r>
      <w:r>
        <w:rPr>
          <w:sz w:val="22"/>
          <w:szCs w:val="22"/>
          <w:color w:val="231F20"/>
          <w:spacing w:val="6"/>
        </w:rPr>
        <w:t>stage</w:t>
      </w:r>
      <w:r>
        <w:rPr>
          <w:sz w:val="22"/>
          <w:szCs w:val="22"/>
          <w:color w:val="231F20"/>
          <w:spacing w:val="26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IA</w:t>
      </w:r>
      <w:r>
        <w:rPr>
          <w:sz w:val="22"/>
          <w:szCs w:val="22"/>
          <w:color w:val="231F20"/>
          <w:spacing w:val="26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endo</w:t>
      </w:r>
      <w:r>
        <w:rPr>
          <w:sz w:val="22"/>
          <w:szCs w:val="22"/>
          <w:color w:val="231F20"/>
          <w:spacing w:val="5"/>
        </w:rPr>
        <w:t>metrial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adenocarcinoma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who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  <w:spacing w:val="3"/>
        </w:rPr>
        <w:t>wished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3"/>
        </w:rPr>
        <w:t>to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prese</w:t>
      </w:r>
      <w:r>
        <w:rPr>
          <w:sz w:val="22"/>
          <w:szCs w:val="22"/>
          <w:color w:val="231F20"/>
          <w:spacing w:val="2"/>
        </w:rPr>
        <w:t>rve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  <w:spacing w:val="2"/>
        </w:rPr>
        <w:t>fertility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treated</w:t>
      </w:r>
      <w:r>
        <w:rPr>
          <w:sz w:val="22"/>
          <w:szCs w:val="22"/>
          <w:color w:val="231F20"/>
          <w:spacing w:val="37"/>
        </w:rPr>
        <w:t xml:space="preserve"> </w:t>
      </w:r>
      <w:r>
        <w:rPr>
          <w:sz w:val="22"/>
          <w:szCs w:val="22"/>
          <w:color w:val="231F20"/>
          <w:spacing w:val="2"/>
        </w:rPr>
        <w:t>with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combined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  <w:spacing w:val="2"/>
        </w:rPr>
        <w:t>oral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  <w:spacing w:val="2"/>
        </w:rPr>
        <w:t>medroxyprogesterone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acetate</w:t>
      </w:r>
      <w:r>
        <w:rPr>
          <w:sz w:val="22"/>
          <w:szCs w:val="22"/>
          <w:color w:val="231F20"/>
          <w:spacing w:val="18"/>
        </w:rPr>
        <w:t>/</w:t>
      </w:r>
      <w:r>
        <w:rPr>
          <w:sz w:val="22"/>
          <w:szCs w:val="22"/>
          <w:color w:val="231F20"/>
        </w:rPr>
        <w:t>levonorgestrel</w:t>
      </w:r>
      <w:r>
        <w:rPr>
          <w:sz w:val="22"/>
          <w:szCs w:val="22"/>
          <w:color w:val="231F20"/>
          <w:spacing w:val="18"/>
        </w:rPr>
        <w:t>-</w:t>
      </w:r>
      <w:r>
        <w:rPr>
          <w:sz w:val="22"/>
          <w:szCs w:val="22"/>
          <w:color w:val="231F20"/>
        </w:rPr>
        <w:t>intra</w:t>
      </w:r>
      <w:r>
        <w:rPr>
          <w:sz w:val="22"/>
          <w:szCs w:val="22"/>
          <w:color w:val="231F20"/>
          <w:spacing w:val="18"/>
        </w:rPr>
        <w:t>-</w:t>
      </w:r>
      <w:r>
        <w:rPr>
          <w:sz w:val="22"/>
          <w:szCs w:val="22"/>
          <w:color w:val="231F20"/>
        </w:rPr>
        <w:t>uterine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</w:rPr>
        <w:t>device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</w:rPr>
        <w:t>showed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complete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response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in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three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21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five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cases</w:t>
      </w:r>
      <w:r>
        <w:rPr>
          <w:sz w:val="22"/>
          <w:szCs w:val="22"/>
          <w:color w:val="231F20"/>
          <w:spacing w:val="8"/>
        </w:rPr>
        <w:t>, </w:t>
      </w:r>
      <w:r>
        <w:rPr>
          <w:sz w:val="22"/>
          <w:szCs w:val="22"/>
          <w:color w:val="231F20"/>
        </w:rPr>
        <w:t>with </w:t>
      </w:r>
      <w:r>
        <w:rPr>
          <w:sz w:val="22"/>
          <w:szCs w:val="22"/>
          <w:color w:val="231F20"/>
          <w:spacing w:val="1"/>
        </w:rPr>
        <w:t>partial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1"/>
        </w:rPr>
        <w:t>response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1"/>
        </w:rPr>
        <w:t>in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  <w:spacing w:val="1"/>
        </w:rPr>
        <w:t>the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  <w:spacing w:val="1"/>
        </w:rPr>
        <w:t>other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  <w:spacing w:val="1"/>
        </w:rPr>
        <w:t>two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  <w:spacing w:val="1"/>
        </w:rPr>
        <w:t>patients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  <w:spacing w:val="1"/>
        </w:rPr>
        <w:t>(Hwang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43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0"/>
        </w:rPr>
        <w:t>.,</w:t>
      </w:r>
      <w:r>
        <w:rPr>
          <w:sz w:val="22"/>
          <w:szCs w:val="22"/>
          <w:color w:val="231F20"/>
          <w:spacing w:val="38"/>
          <w:w w:val="101"/>
        </w:rPr>
        <w:t xml:space="preserve"> </w:t>
      </w:r>
      <w:r>
        <w:rPr>
          <w:sz w:val="22"/>
          <w:szCs w:val="22"/>
          <w:color w:val="231F20"/>
          <w:spacing w:val="10"/>
        </w:rPr>
        <w:t>2017).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</w:rPr>
        <w:t>Among</w:t>
      </w:r>
      <w:r>
        <w:rPr>
          <w:sz w:val="22"/>
          <w:szCs w:val="22"/>
          <w:color w:val="231F20"/>
          <w:spacing w:val="42"/>
          <w:w w:val="101"/>
        </w:rPr>
        <w:t xml:space="preserve"> </w:t>
      </w:r>
      <w:r>
        <w:rPr>
          <w:sz w:val="22"/>
          <w:szCs w:val="22"/>
          <w:color w:val="231F20"/>
        </w:rPr>
        <w:t>four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</w:rPr>
        <w:t>patients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</w:rPr>
        <w:t>with</w:t>
      </w:r>
      <w:r>
        <w:rPr>
          <w:sz w:val="22"/>
          <w:szCs w:val="22"/>
          <w:color w:val="231F20"/>
          <w:spacing w:val="40"/>
          <w:w w:val="101"/>
        </w:rPr>
        <w:t xml:space="preserve">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38"/>
        </w:rPr>
        <w:t xml:space="preserve"> </w:t>
      </w:r>
      <w:r>
        <w:rPr>
          <w:sz w:val="22"/>
          <w:szCs w:val="22"/>
          <w:color w:val="231F20"/>
          <w:spacing w:val="10"/>
        </w:rPr>
        <w:t>2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stage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2"/>
        </w:rPr>
        <w:t>IA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2"/>
        </w:rPr>
        <w:t>endometrial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  <w:spacing w:val="2"/>
        </w:rPr>
        <w:t>carcinoma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  <w:spacing w:val="2"/>
        </w:rPr>
        <w:t>trea</w:t>
      </w:r>
      <w:r>
        <w:rPr>
          <w:sz w:val="22"/>
          <w:szCs w:val="22"/>
          <w:color w:val="231F20"/>
          <w:spacing w:val="1"/>
        </w:rPr>
        <w:t>ted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with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oral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megestrol acetate (16</w:t>
      </w:r>
      <w:r>
        <w:rPr>
          <w:sz w:val="22"/>
          <w:szCs w:val="22"/>
          <w:color w:val="231F20"/>
          <w:spacing w:val="-1"/>
        </w:rPr>
        <w:t>0</w:t>
      </w:r>
      <w:r>
        <w:rPr>
          <w:sz w:val="22"/>
          <w:szCs w:val="22"/>
          <w:color w:val="231F20"/>
          <w:spacing w:val="-24"/>
        </w:rPr>
        <w:t xml:space="preserve"> </w:t>
      </w:r>
      <w:r>
        <w:rPr>
          <w:sz w:val="22"/>
          <w:szCs w:val="22"/>
          <w:color w:val="231F20"/>
          <w:spacing w:val="-1"/>
        </w:rPr>
        <w:t>mg</w:t>
      </w:r>
      <w:r>
        <w:rPr>
          <w:sz w:val="22"/>
          <w:szCs w:val="22"/>
          <w:color w:val="231F20"/>
          <w:spacing w:val="-10"/>
        </w:rPr>
        <w:t xml:space="preserve"> </w:t>
      </w:r>
      <w:r>
        <w:rPr>
          <w:sz w:val="22"/>
          <w:szCs w:val="22"/>
          <w:color w:val="231F20"/>
          <w:spacing w:val="-1"/>
        </w:rPr>
        <w:t>per day), with metformin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8"/>
        </w:rPr>
        <w:t>(500</w:t>
      </w:r>
      <w:r>
        <w:rPr>
          <w:sz w:val="22"/>
          <w:szCs w:val="22"/>
          <w:color w:val="231F20"/>
          <w:spacing w:val="-21"/>
        </w:rPr>
        <w:t xml:space="preserve"> </w:t>
      </w:r>
      <w:r>
        <w:rPr>
          <w:sz w:val="22"/>
          <w:szCs w:val="22"/>
          <w:color w:val="231F20"/>
        </w:rPr>
        <w:t>mg</w:t>
      </w:r>
      <w:r>
        <w:rPr>
          <w:sz w:val="22"/>
          <w:szCs w:val="22"/>
          <w:color w:val="231F20"/>
          <w:spacing w:val="8"/>
        </w:rPr>
        <w:t>,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</w:rPr>
        <w:t>three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</w:rPr>
        <w:t>times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</w:rPr>
        <w:t>day</w:t>
      </w:r>
      <w:r>
        <w:rPr>
          <w:sz w:val="22"/>
          <w:szCs w:val="22"/>
          <w:color w:val="231F20"/>
          <w:spacing w:val="8"/>
        </w:rPr>
        <w:t>)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</w:rPr>
        <w:t>in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</w:rPr>
        <w:t>cases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metabolic </w:t>
      </w:r>
      <w:r>
        <w:rPr>
          <w:sz w:val="22"/>
          <w:szCs w:val="22"/>
          <w:color w:val="231F20"/>
        </w:rPr>
        <w:t>syndrome, 75% (3/4) of</w:t>
      </w:r>
      <w:r>
        <w:rPr>
          <w:sz w:val="22"/>
          <w:szCs w:val="22"/>
          <w:color w:val="231F20"/>
          <w:spacing w:val="-15"/>
        </w:rPr>
        <w:t xml:space="preserve"> </w:t>
      </w:r>
      <w:r>
        <w:rPr>
          <w:sz w:val="22"/>
          <w:szCs w:val="22"/>
          <w:color w:val="231F20"/>
        </w:rPr>
        <w:t>the patients had a complete </w:t>
      </w:r>
      <w:r>
        <w:rPr>
          <w:sz w:val="22"/>
          <w:szCs w:val="22"/>
          <w:color w:val="231F20"/>
          <w:spacing w:val="4"/>
        </w:rPr>
        <w:t>response;  one  of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  <w:spacing w:val="4"/>
        </w:rPr>
        <w:t>whom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4"/>
        </w:rPr>
        <w:t>relapsed  and  achieved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again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complete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  <w:spacing w:val="2"/>
        </w:rPr>
        <w:t>response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an</w:t>
      </w:r>
      <w:r>
        <w:rPr>
          <w:sz w:val="22"/>
          <w:szCs w:val="22"/>
          <w:color w:val="231F20"/>
          <w:spacing w:val="1"/>
        </w:rPr>
        <w:t>d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1"/>
        </w:rPr>
        <w:t>a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fourth patient who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had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myometrial</w:t>
      </w:r>
      <w:r>
        <w:rPr>
          <w:sz w:val="22"/>
          <w:szCs w:val="22"/>
          <w:color w:val="231F20"/>
          <w:spacing w:val="37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invasion</w:t>
      </w:r>
      <w:r>
        <w:rPr>
          <w:sz w:val="22"/>
          <w:szCs w:val="22"/>
          <w:color w:val="231F20"/>
          <w:spacing w:val="38"/>
        </w:rPr>
        <w:t xml:space="preserve"> </w:t>
      </w:r>
      <w:r>
        <w:rPr>
          <w:sz w:val="22"/>
          <w:szCs w:val="22"/>
          <w:color w:val="231F20"/>
          <w:spacing w:val="3"/>
        </w:rPr>
        <w:t>during</w:t>
      </w:r>
      <w:r>
        <w:rPr>
          <w:sz w:val="22"/>
          <w:szCs w:val="22"/>
          <w:color w:val="231F20"/>
          <w:spacing w:val="39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fertility-sparing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treatment</w:t>
      </w:r>
      <w:r>
        <w:rPr>
          <w:sz w:val="22"/>
          <w:szCs w:val="22"/>
          <w:color w:val="231F20"/>
          <w:spacing w:val="53"/>
          <w:w w:val="101"/>
        </w:rPr>
        <w:t xml:space="preserve"> </w:t>
      </w:r>
      <w:r>
        <w:rPr>
          <w:sz w:val="22"/>
          <w:szCs w:val="22"/>
          <w:color w:val="231F20"/>
          <w:spacing w:val="15"/>
        </w:rPr>
        <w:t>(</w:t>
      </w:r>
      <w:r>
        <w:rPr>
          <w:sz w:val="22"/>
          <w:szCs w:val="22"/>
          <w:color w:val="231F20"/>
        </w:rPr>
        <w:t>Shan</w:t>
      </w:r>
      <w:r>
        <w:rPr>
          <w:sz w:val="22"/>
          <w:szCs w:val="22"/>
          <w:color w:val="231F20"/>
          <w:spacing w:val="50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50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5"/>
        </w:rPr>
        <w:t>.,</w:t>
      </w:r>
      <w:r>
        <w:rPr>
          <w:sz w:val="22"/>
          <w:szCs w:val="22"/>
          <w:color w:val="231F20"/>
          <w:spacing w:val="46"/>
          <w:w w:val="101"/>
        </w:rPr>
        <w:t xml:space="preserve"> </w:t>
      </w:r>
      <w:r>
        <w:rPr>
          <w:sz w:val="22"/>
          <w:szCs w:val="22"/>
          <w:color w:val="231F20"/>
          <w:spacing w:val="15"/>
        </w:rPr>
        <w:t>2021).</w:t>
      </w:r>
      <w:r>
        <w:rPr>
          <w:sz w:val="22"/>
          <w:szCs w:val="22"/>
          <w:color w:val="231F20"/>
          <w:spacing w:val="50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</w:rPr>
        <w:t>eight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</w:rPr>
        <w:t>patients </w:t>
      </w:r>
      <w:r>
        <w:rPr>
          <w:sz w:val="22"/>
          <w:szCs w:val="22"/>
          <w:color w:val="231F20"/>
        </w:rPr>
        <w:t>with</w:t>
      </w:r>
      <w:r>
        <w:rPr>
          <w:sz w:val="22"/>
          <w:szCs w:val="22"/>
          <w:color w:val="231F20"/>
          <w:spacing w:val="15"/>
        </w:rPr>
        <w:t xml:space="preserve"> 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15"/>
        </w:rPr>
        <w:t xml:space="preserve">  2</w:t>
      </w:r>
      <w:r>
        <w:rPr>
          <w:sz w:val="22"/>
          <w:szCs w:val="22"/>
          <w:color w:val="231F20"/>
          <w:spacing w:val="63"/>
          <w:w w:val="101"/>
        </w:rPr>
        <w:t xml:space="preserve"> </w:t>
      </w:r>
      <w:r>
        <w:rPr>
          <w:sz w:val="22"/>
          <w:szCs w:val="22"/>
          <w:color w:val="231F20"/>
        </w:rPr>
        <w:t>presumed</w:t>
      </w:r>
      <w:r>
        <w:rPr>
          <w:sz w:val="22"/>
          <w:szCs w:val="22"/>
          <w:color w:val="231F20"/>
          <w:spacing w:val="15"/>
        </w:rPr>
        <w:t xml:space="preserve">  </w:t>
      </w:r>
      <w:r>
        <w:rPr>
          <w:sz w:val="22"/>
          <w:szCs w:val="22"/>
          <w:color w:val="231F20"/>
        </w:rPr>
        <w:t>stage</w:t>
      </w:r>
      <w:r>
        <w:rPr>
          <w:sz w:val="22"/>
          <w:szCs w:val="22"/>
          <w:color w:val="231F20"/>
          <w:spacing w:val="15"/>
        </w:rPr>
        <w:t xml:space="preserve">  </w:t>
      </w:r>
      <w:r>
        <w:rPr>
          <w:sz w:val="22"/>
          <w:szCs w:val="22"/>
          <w:color w:val="231F20"/>
        </w:rPr>
        <w:t>IA</w:t>
      </w:r>
      <w:r>
        <w:rPr>
          <w:sz w:val="22"/>
          <w:szCs w:val="22"/>
          <w:color w:val="231F20"/>
          <w:spacing w:val="15"/>
        </w:rPr>
        <w:t xml:space="preserve">  </w:t>
      </w:r>
      <w:r>
        <w:rPr>
          <w:sz w:val="22"/>
          <w:szCs w:val="22"/>
          <w:color w:val="231F20"/>
        </w:rPr>
        <w:t>endometrioid </w:t>
      </w:r>
      <w:r>
        <w:rPr>
          <w:sz w:val="22"/>
          <w:szCs w:val="22"/>
          <w:color w:val="231F20"/>
          <w:spacing w:val="3"/>
        </w:rPr>
        <w:t>adenocarcinoma</w:t>
      </w:r>
      <w:r>
        <w:rPr>
          <w:sz w:val="22"/>
          <w:szCs w:val="22"/>
          <w:color w:val="231F20"/>
          <w:spacing w:val="46"/>
        </w:rPr>
        <w:t xml:space="preserve"> </w:t>
      </w:r>
      <w:r>
        <w:rPr>
          <w:sz w:val="22"/>
          <w:szCs w:val="22"/>
          <w:color w:val="231F20"/>
          <w:spacing w:val="3"/>
        </w:rPr>
        <w:t>who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  <w:spacing w:val="3"/>
        </w:rPr>
        <w:t>underwent</w:t>
      </w:r>
      <w:r>
        <w:rPr>
          <w:sz w:val="22"/>
          <w:szCs w:val="22"/>
          <w:color w:val="231F20"/>
          <w:spacing w:val="37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fertility-sparing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treatment, complete res</w:t>
      </w:r>
      <w:r>
        <w:rPr>
          <w:sz w:val="22"/>
          <w:szCs w:val="22"/>
          <w:color w:val="231F20"/>
        </w:rPr>
        <w:t>ponse was found in seven </w:t>
      </w:r>
      <w:r>
        <w:rPr>
          <w:sz w:val="22"/>
          <w:szCs w:val="22"/>
          <w:color w:val="231F20"/>
          <w:spacing w:val="-1"/>
        </w:rPr>
        <w:t>o</w:t>
      </w:r>
      <w:r>
        <w:rPr>
          <w:sz w:val="22"/>
          <w:szCs w:val="22"/>
          <w:color w:val="231F20"/>
          <w:spacing w:val="22"/>
        </w:rPr>
        <w:t>f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eight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cases</w:t>
      </w:r>
      <w:r>
        <w:rPr>
          <w:sz w:val="22"/>
          <w:szCs w:val="22"/>
          <w:color w:val="231F20"/>
          <w:spacing w:val="12"/>
        </w:rPr>
        <w:t>, </w:t>
      </w:r>
      <w:r>
        <w:rPr>
          <w:sz w:val="22"/>
          <w:szCs w:val="22"/>
          <w:color w:val="231F20"/>
        </w:rPr>
        <w:t>with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three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developing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recurrence </w:t>
      </w:r>
      <w:r>
        <w:rPr>
          <w:sz w:val="22"/>
          <w:szCs w:val="22"/>
          <w:color w:val="231F20"/>
          <w:spacing w:val="2"/>
        </w:rPr>
        <w:t>and were treated with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second-line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  <w:spacing w:val="2"/>
        </w:rPr>
        <w:t>fertility-spa</w:t>
      </w:r>
      <w:r>
        <w:rPr>
          <w:sz w:val="22"/>
          <w:szCs w:val="22"/>
          <w:color w:val="231F20"/>
          <w:spacing w:val="1"/>
        </w:rPr>
        <w:t>ring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therapy</w:t>
      </w:r>
      <w:r>
        <w:rPr>
          <w:sz w:val="22"/>
          <w:szCs w:val="22"/>
          <w:color w:val="231F20"/>
          <w:spacing w:val="3"/>
        </w:rPr>
        <w:t xml:space="preserve"> (</w:t>
      </w:r>
      <w:r>
        <w:rPr>
          <w:sz w:val="22"/>
          <w:szCs w:val="22"/>
          <w:color w:val="231F20"/>
        </w:rPr>
        <w:t>Yu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3"/>
        </w:rPr>
        <w:t>.,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  <w:spacing w:val="3"/>
        </w:rPr>
        <w:t>2020).</w:t>
      </w:r>
    </w:p>
    <w:p>
      <w:pPr>
        <w:pStyle w:val="BodyText"/>
        <w:ind w:right="19" w:firstLine="233"/>
        <w:spacing w:before="2" w:line="249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1"/>
        </w:rPr>
        <w:t>The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cornerstone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investigation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for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  <w:spacing w:val="1"/>
        </w:rPr>
        <w:t>the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diagnosis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19"/>
        </w:rPr>
        <w:t xml:space="preserve"> </w:t>
      </w:r>
      <w:r>
        <w:rPr>
          <w:sz w:val="22"/>
          <w:szCs w:val="22"/>
          <w:color w:val="231F20"/>
        </w:rPr>
        <w:t>endometrial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carcinoma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is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an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endometrial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biopsy</w:t>
      </w:r>
      <w:r>
        <w:rPr>
          <w:sz w:val="22"/>
          <w:szCs w:val="22"/>
          <w:color w:val="231F20"/>
          <w:spacing w:val="4"/>
        </w:rPr>
        <w:t>.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6"/>
        </w:rPr>
        <w:t>Several  methods  to</w:t>
      </w:r>
      <w:r>
        <w:rPr>
          <w:sz w:val="22"/>
          <w:szCs w:val="22"/>
          <w:color w:val="231F20"/>
          <w:spacing w:val="12"/>
        </w:rPr>
        <w:t xml:space="preserve">  </w:t>
      </w:r>
      <w:r>
        <w:rPr>
          <w:sz w:val="22"/>
          <w:szCs w:val="22"/>
          <w:color w:val="231F20"/>
          <w:spacing w:val="6"/>
        </w:rPr>
        <w:t>obtai</w:t>
      </w:r>
      <w:r>
        <w:rPr>
          <w:sz w:val="22"/>
          <w:szCs w:val="22"/>
          <w:color w:val="231F20"/>
          <w:spacing w:val="5"/>
        </w:rPr>
        <w:t>n</w:t>
      </w:r>
      <w:r>
        <w:rPr>
          <w:sz w:val="22"/>
          <w:szCs w:val="22"/>
          <w:color w:val="231F20"/>
          <w:spacing w:val="12"/>
        </w:rPr>
        <w:t xml:space="preserve">  </w:t>
      </w:r>
      <w:r>
        <w:rPr>
          <w:sz w:val="22"/>
          <w:szCs w:val="22"/>
          <w:color w:val="231F20"/>
          <w:spacing w:val="5"/>
        </w:rPr>
        <w:t>endometrial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  <w:spacing w:val="5"/>
        </w:rPr>
        <w:t>tissue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2"/>
        </w:rPr>
        <w:t>samples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are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  <w:spacing w:val="2"/>
        </w:rPr>
        <w:t>in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2"/>
        </w:rPr>
        <w:t>use,</w:t>
      </w:r>
      <w:r>
        <w:rPr>
          <w:sz w:val="22"/>
          <w:szCs w:val="22"/>
          <w:color w:val="231F20"/>
          <w:spacing w:val="38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such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as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curettage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techniqu</w:t>
      </w:r>
      <w:r>
        <w:rPr>
          <w:sz w:val="22"/>
          <w:szCs w:val="22"/>
          <w:color w:val="231F20"/>
          <w:spacing w:val="1"/>
        </w:rPr>
        <w:t>es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using</w:t>
      </w:r>
      <w:r>
        <w:rPr>
          <w:sz w:val="22"/>
          <w:szCs w:val="22"/>
          <w:color w:val="231F20"/>
          <w:spacing w:val="7"/>
        </w:rPr>
        <w:t xml:space="preserve">  </w:t>
      </w:r>
      <w:r>
        <w:rPr>
          <w:sz w:val="22"/>
          <w:szCs w:val="22"/>
          <w:color w:val="231F20"/>
          <w:spacing w:val="3"/>
        </w:rPr>
        <w:t>a</w:t>
      </w:r>
      <w:r>
        <w:rPr>
          <w:sz w:val="22"/>
          <w:szCs w:val="22"/>
          <w:color w:val="231F20"/>
          <w:spacing w:val="54"/>
        </w:rPr>
        <w:t xml:space="preserve"> </w:t>
      </w:r>
      <w:r>
        <w:rPr>
          <w:sz w:val="22"/>
          <w:szCs w:val="22"/>
          <w:color w:val="231F20"/>
          <w:spacing w:val="3"/>
        </w:rPr>
        <w:t>Pipelle,</w:t>
      </w:r>
      <w:r>
        <w:rPr>
          <w:sz w:val="22"/>
          <w:szCs w:val="22"/>
          <w:color w:val="231F20"/>
          <w:spacing w:val="46"/>
        </w:rPr>
        <w:t xml:space="preserve"> </w:t>
      </w:r>
      <w:r>
        <w:rPr>
          <w:sz w:val="22"/>
          <w:szCs w:val="22"/>
          <w:color w:val="231F20"/>
          <w:spacing w:val="3"/>
        </w:rPr>
        <w:t>Novak,</w:t>
      </w:r>
      <w:r>
        <w:rPr>
          <w:sz w:val="22"/>
          <w:szCs w:val="22"/>
          <w:color w:val="231F20"/>
          <w:spacing w:val="50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Vabra,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3"/>
        </w:rPr>
        <w:t>or</w:t>
      </w:r>
      <w:r>
        <w:rPr>
          <w:sz w:val="22"/>
          <w:szCs w:val="22"/>
          <w:color w:val="231F20"/>
          <w:spacing w:val="56"/>
        </w:rPr>
        <w:t xml:space="preserve"> </w:t>
      </w:r>
      <w:r>
        <w:rPr>
          <w:sz w:val="22"/>
          <w:szCs w:val="22"/>
          <w:color w:val="231F20"/>
          <w:spacing w:val="3"/>
        </w:rPr>
        <w:t>dilation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3"/>
        </w:rPr>
        <w:t>and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3"/>
        </w:rPr>
        <w:t>curettage</w:t>
      </w:r>
      <w:r>
        <w:rPr>
          <w:sz w:val="22"/>
          <w:szCs w:val="22"/>
          <w:color w:val="231F20"/>
          <w:spacing w:val="47"/>
        </w:rPr>
        <w:t xml:space="preserve"> </w:t>
      </w:r>
      <w:r>
        <w:rPr>
          <w:sz w:val="22"/>
          <w:szCs w:val="22"/>
          <w:color w:val="231F20"/>
          <w:spacing w:val="3"/>
        </w:rPr>
        <w:t>using</w:t>
      </w:r>
      <w:r>
        <w:rPr>
          <w:sz w:val="22"/>
          <w:szCs w:val="22"/>
          <w:color w:val="231F20"/>
          <w:spacing w:val="46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metal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3"/>
        </w:rPr>
        <w:t>sharp</w:t>
      </w:r>
      <w:r>
        <w:rPr>
          <w:sz w:val="22"/>
          <w:szCs w:val="22"/>
          <w:color w:val="231F20"/>
          <w:spacing w:val="53"/>
        </w:rPr>
        <w:t xml:space="preserve"> </w:t>
      </w:r>
      <w:r>
        <w:rPr>
          <w:sz w:val="22"/>
          <w:szCs w:val="22"/>
          <w:color w:val="231F20"/>
          <w:spacing w:val="3"/>
        </w:rPr>
        <w:t>curettes</w:t>
      </w:r>
      <w:r>
        <w:rPr>
          <w:sz w:val="22"/>
          <w:szCs w:val="22"/>
          <w:color w:val="231F20"/>
          <w:spacing w:val="53"/>
        </w:rPr>
        <w:t xml:space="preserve"> </w:t>
      </w:r>
      <w:r>
        <w:rPr>
          <w:sz w:val="22"/>
          <w:szCs w:val="22"/>
          <w:color w:val="231F20"/>
          <w:spacing w:val="3"/>
        </w:rPr>
        <w:t>as</w:t>
      </w:r>
      <w:r>
        <w:rPr>
          <w:sz w:val="22"/>
          <w:szCs w:val="22"/>
          <w:color w:val="231F20"/>
          <w:spacing w:val="46"/>
        </w:rPr>
        <w:t xml:space="preserve"> </w:t>
      </w:r>
      <w:r>
        <w:rPr>
          <w:sz w:val="22"/>
          <w:szCs w:val="22"/>
          <w:color w:val="231F20"/>
          <w:spacing w:val="3"/>
        </w:rPr>
        <w:t>well</w:t>
      </w:r>
      <w:r>
        <w:rPr>
          <w:sz w:val="22"/>
          <w:szCs w:val="22"/>
          <w:color w:val="231F20"/>
          <w:spacing w:val="53"/>
        </w:rPr>
        <w:t xml:space="preserve"> </w:t>
      </w:r>
      <w:r>
        <w:rPr>
          <w:sz w:val="22"/>
          <w:szCs w:val="22"/>
          <w:color w:val="231F20"/>
          <w:spacing w:val="3"/>
        </w:rPr>
        <w:t>as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6"/>
        </w:rPr>
        <w:t>hysteroscopic  guided</w:t>
      </w:r>
      <w:r>
        <w:rPr>
          <w:sz w:val="22"/>
          <w:szCs w:val="22"/>
          <w:color w:val="231F20"/>
          <w:spacing w:val="25"/>
        </w:rPr>
        <w:t xml:space="preserve">  </w:t>
      </w:r>
      <w:r>
        <w:rPr>
          <w:sz w:val="22"/>
          <w:szCs w:val="22"/>
          <w:color w:val="231F20"/>
          <w:spacing w:val="6"/>
        </w:rPr>
        <w:t>endometrial</w:t>
      </w:r>
      <w:r>
        <w:rPr>
          <w:sz w:val="22"/>
          <w:szCs w:val="22"/>
          <w:color w:val="231F20"/>
          <w:spacing w:val="13"/>
        </w:rPr>
        <w:t xml:space="preserve">  </w:t>
      </w:r>
      <w:r>
        <w:rPr>
          <w:sz w:val="22"/>
          <w:szCs w:val="22"/>
          <w:color w:val="231F20"/>
          <w:spacing w:val="6"/>
        </w:rPr>
        <w:t>biopsy</w:t>
      </w:r>
      <w:r>
        <w:rPr>
          <w:sz w:val="22"/>
          <w:szCs w:val="22"/>
          <w:color w:val="231F20"/>
          <w:spacing w:val="17"/>
        </w:rPr>
        <w:t xml:space="preserve">  </w:t>
      </w:r>
      <w:r>
        <w:rPr>
          <w:sz w:val="22"/>
          <w:szCs w:val="22"/>
          <w:color w:val="231F20"/>
          <w:spacing w:val="6"/>
        </w:rPr>
        <w:t>(Di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Spiezio</w:t>
      </w:r>
      <w:r>
        <w:rPr>
          <w:sz w:val="22"/>
          <w:szCs w:val="22"/>
          <w:color w:val="231F20"/>
          <w:spacing w:val="54"/>
          <w:w w:val="101"/>
        </w:rPr>
        <w:t xml:space="preserve"> </w:t>
      </w:r>
      <w:r>
        <w:rPr>
          <w:sz w:val="22"/>
          <w:szCs w:val="22"/>
          <w:color w:val="231F20"/>
        </w:rPr>
        <w:t>Sardo</w:t>
      </w:r>
      <w:r>
        <w:rPr>
          <w:sz w:val="22"/>
          <w:szCs w:val="22"/>
          <w:color w:val="231F20"/>
          <w:spacing w:val="42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5"/>
        </w:rPr>
        <w:t>.,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  <w:spacing w:val="5"/>
        </w:rPr>
        <w:t>2020;</w:t>
      </w:r>
      <w:r>
        <w:rPr>
          <w:sz w:val="22"/>
          <w:szCs w:val="22"/>
          <w:color w:val="231F20"/>
          <w:spacing w:val="31"/>
          <w:w w:val="101"/>
        </w:rPr>
        <w:t xml:space="preserve"> </w:t>
      </w:r>
      <w:r>
        <w:rPr>
          <w:sz w:val="22"/>
          <w:szCs w:val="22"/>
          <w:color w:val="231F20"/>
        </w:rPr>
        <w:t>Narice</w:t>
      </w:r>
      <w:r>
        <w:rPr>
          <w:sz w:val="22"/>
          <w:szCs w:val="22"/>
          <w:color w:val="231F20"/>
          <w:spacing w:val="42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5"/>
        </w:rPr>
        <w:t>.,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  <w:spacing w:val="5"/>
        </w:rPr>
        <w:t>2018).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Dilation and curettage has long </w:t>
      </w:r>
      <w:r>
        <w:rPr>
          <w:sz w:val="22"/>
          <w:szCs w:val="22"/>
          <w:color w:val="231F20"/>
          <w:spacing w:val="-1"/>
        </w:rPr>
        <w:t>been considered the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standard method to obtain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  <w:spacing w:val="2"/>
        </w:rPr>
        <w:t>a histological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  <w:spacing w:val="2"/>
        </w:rPr>
        <w:t>diagnos</w:t>
      </w:r>
      <w:r>
        <w:rPr>
          <w:sz w:val="22"/>
          <w:szCs w:val="22"/>
          <w:color w:val="231F20"/>
          <w:spacing w:val="1"/>
        </w:rPr>
        <w:t>is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and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  <w:spacing w:val="1"/>
        </w:rPr>
        <w:t>despite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its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  <w:spacing w:val="1"/>
        </w:rPr>
        <w:t>many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  <w:spacing w:val="1"/>
        </w:rPr>
        <w:t>deficiencie</w:t>
      </w:r>
      <w:r>
        <w:rPr>
          <w:sz w:val="22"/>
          <w:szCs w:val="22"/>
          <w:color w:val="231F20"/>
        </w:rPr>
        <w:t>s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</w:rPr>
        <w:t>is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</w:rPr>
        <w:t>still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</w:rPr>
        <w:t>preferred </w:t>
      </w:r>
      <w:r>
        <w:rPr>
          <w:sz w:val="22"/>
          <w:szCs w:val="22"/>
          <w:color w:val="231F20"/>
        </w:rPr>
        <w:t>by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</w:rPr>
        <w:t>many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</w:rPr>
        <w:t>authors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  <w:spacing w:val="5"/>
        </w:rPr>
        <w:t>(</w:t>
      </w:r>
      <w:r>
        <w:rPr>
          <w:sz w:val="22"/>
          <w:szCs w:val="22"/>
          <w:color w:val="231F20"/>
        </w:rPr>
        <w:t>Rodolakis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5"/>
        </w:rPr>
        <w:t>., 2015). </w:t>
      </w:r>
      <w:r>
        <w:rPr>
          <w:sz w:val="22"/>
          <w:szCs w:val="22"/>
          <w:color w:val="231F20"/>
        </w:rPr>
        <w:t>Falcone </w:t>
      </w:r>
      <w:r>
        <w:rPr>
          <w:sz w:val="22"/>
          <w:szCs w:val="22"/>
          <w:color w:val="231F20"/>
          <w:spacing w:val="2"/>
        </w:rPr>
        <w:t>et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  <w:spacing w:val="2"/>
        </w:rPr>
        <w:t>al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showed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that,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compared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with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Pipelle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  <w:spacing w:val="2"/>
        </w:rPr>
        <w:t>biop</w:t>
      </w:r>
      <w:r>
        <w:rPr>
          <w:sz w:val="22"/>
          <w:szCs w:val="22"/>
          <w:color w:val="231F20"/>
          <w:spacing w:val="1"/>
        </w:rPr>
        <w:t>sy,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dilation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curettage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is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associated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with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lowest </w:t>
      </w:r>
      <w:r>
        <w:rPr>
          <w:sz w:val="22"/>
          <w:szCs w:val="22"/>
          <w:color w:val="231F20"/>
        </w:rPr>
        <w:t>rate</w:t>
      </w:r>
      <w:r>
        <w:rPr>
          <w:sz w:val="22"/>
          <w:szCs w:val="22"/>
          <w:color w:val="231F20"/>
          <w:spacing w:val="15"/>
        </w:rPr>
        <w:t xml:space="preserve">  (&lt;10%) 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38"/>
        </w:rPr>
        <w:t xml:space="preserve"> </w:t>
      </w:r>
      <w:r>
        <w:rPr>
          <w:sz w:val="22"/>
          <w:szCs w:val="22"/>
          <w:color w:val="231F20"/>
        </w:rPr>
        <w:t>histological</w:t>
      </w:r>
      <w:r>
        <w:rPr>
          <w:sz w:val="22"/>
          <w:szCs w:val="22"/>
          <w:color w:val="231F20"/>
          <w:spacing w:val="15"/>
        </w:rPr>
        <w:t xml:space="preserve">  </w:t>
      </w:r>
      <w:r>
        <w:rPr>
          <w:sz w:val="22"/>
          <w:szCs w:val="22"/>
          <w:color w:val="231F20"/>
        </w:rPr>
        <w:t>under</w:t>
      </w:r>
      <w:r>
        <w:rPr>
          <w:sz w:val="22"/>
          <w:szCs w:val="22"/>
          <w:color w:val="231F20"/>
          <w:spacing w:val="15"/>
        </w:rPr>
        <w:t>-</w:t>
      </w:r>
      <w:r>
        <w:rPr>
          <w:sz w:val="22"/>
          <w:szCs w:val="22"/>
          <w:color w:val="231F20"/>
        </w:rPr>
        <w:t>grading</w:t>
      </w:r>
      <w:r>
        <w:rPr>
          <w:sz w:val="22"/>
          <w:szCs w:val="22"/>
          <w:color w:val="231F20"/>
          <w:spacing w:val="15"/>
        </w:rPr>
        <w:t xml:space="preserve">  </w:t>
      </w:r>
      <w:r>
        <w:rPr>
          <w:sz w:val="22"/>
          <w:szCs w:val="22"/>
          <w:color w:val="231F20"/>
        </w:rPr>
        <w:t>and </w:t>
      </w:r>
      <w:r>
        <w:rPr>
          <w:sz w:val="22"/>
          <w:szCs w:val="22"/>
          <w:color w:val="231F20"/>
          <w:spacing w:val="3"/>
        </w:rPr>
        <w:t>correlates better with the</w:t>
      </w:r>
      <w:r>
        <w:rPr>
          <w:sz w:val="22"/>
          <w:szCs w:val="22"/>
          <w:color w:val="231F20"/>
          <w:spacing w:val="13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histo</w:t>
      </w:r>
      <w:r>
        <w:rPr>
          <w:sz w:val="22"/>
          <w:szCs w:val="22"/>
          <w:color w:val="231F20"/>
          <w:spacing w:val="2"/>
        </w:rPr>
        <w:t>logical</w:t>
      </w:r>
      <w:r>
        <w:rPr>
          <w:sz w:val="22"/>
          <w:szCs w:val="22"/>
          <w:color w:val="231F20"/>
          <w:spacing w:val="13"/>
        </w:rPr>
        <w:t xml:space="preserve"> </w:t>
      </w:r>
      <w:r>
        <w:rPr>
          <w:sz w:val="22"/>
          <w:szCs w:val="22"/>
          <w:color w:val="231F20"/>
          <w:spacing w:val="2"/>
        </w:rPr>
        <w:t>result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of</w:t>
      </w:r>
      <w:r>
        <w:rPr>
          <w:sz w:val="22"/>
          <w:szCs w:val="22"/>
          <w:color w:val="231F20"/>
          <w:spacing w:val="-9"/>
        </w:rPr>
        <w:t xml:space="preserve"> </w:t>
      </w:r>
      <w:r>
        <w:rPr>
          <w:sz w:val="22"/>
          <w:szCs w:val="22"/>
          <w:color w:val="231F20"/>
          <w:spacing w:val="2"/>
        </w:rPr>
        <w:t>the</w:t>
      </w:r>
    </w:p>
    <w:p>
      <w:pPr>
        <w:spacing w:line="249" w:lineRule="auto"/>
        <w:sectPr>
          <w:footerReference w:type="default" r:id="rId12"/>
          <w:pgSz w:w="11906" w:h="16838"/>
          <w:pgMar w:top="856" w:right="1112" w:bottom="736" w:left="1190" w:header="0" w:footer="0" w:gutter="0"/>
          <w:cols w:equalWidth="0" w:num="2">
            <w:col w:w="4946" w:space="100"/>
            <w:col w:w="4558" w:space="0"/>
          </w:cols>
        </w:sectPr>
        <w:rPr>
          <w:sz w:val="22"/>
          <w:szCs w:val="22"/>
        </w:rPr>
      </w:pPr>
    </w:p>
    <w:p>
      <w:pPr>
        <w:pStyle w:val="BodyText"/>
        <w:ind w:left="1" w:right="369" w:firstLine="1"/>
        <w:spacing w:before="53" w:line="254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</w:rPr>
        <w:t>final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</w:rPr>
        <w:t>specimen</w:t>
      </w:r>
      <w:r>
        <w:rPr>
          <w:sz w:val="22"/>
          <w:szCs w:val="22"/>
          <w:color w:val="231F20"/>
          <w:spacing w:val="14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(</w:t>
      </w:r>
      <w:r>
        <w:rPr>
          <w:sz w:val="22"/>
          <w:szCs w:val="22"/>
          <w:color w:val="231F20"/>
        </w:rPr>
        <w:t>Auclair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"/>
        </w:rPr>
        <w:t>., 2019;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Falcone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"/>
        </w:rPr>
        <w:t>.,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2017).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-1"/>
        </w:rPr>
        <w:t>Several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-1"/>
        </w:rPr>
        <w:t>other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studies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-1"/>
        </w:rPr>
        <w:t>dispu</w:t>
      </w:r>
      <w:r>
        <w:rPr>
          <w:sz w:val="22"/>
          <w:szCs w:val="22"/>
          <w:color w:val="231F20"/>
          <w:spacing w:val="-2"/>
        </w:rPr>
        <w:t>te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  <w:spacing w:val="-2"/>
        </w:rPr>
        <w:t>this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  <w:spacing w:val="-2"/>
        </w:rPr>
        <w:t>and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  <w:spacing w:val="-2"/>
        </w:rPr>
        <w:t>argue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that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</w:rPr>
        <w:t>a blind</w:t>
      </w:r>
      <w:r>
        <w:rPr>
          <w:sz w:val="22"/>
          <w:szCs w:val="22"/>
          <w:color w:val="231F20"/>
          <w:spacing w:val="17"/>
          <w:w w:val="101"/>
        </w:rPr>
        <w:t xml:space="preserve"> </w:t>
      </w:r>
      <w:r>
        <w:rPr>
          <w:sz w:val="22"/>
          <w:szCs w:val="22"/>
          <w:color w:val="231F20"/>
        </w:rPr>
        <w:t>approach will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</w:rPr>
        <w:t>sample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</w:rPr>
        <w:t>less than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</w:rPr>
        <w:t>50%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</w:rPr>
        <w:t>of </w:t>
      </w:r>
      <w:r>
        <w:rPr>
          <w:sz w:val="22"/>
          <w:szCs w:val="22"/>
          <w:color w:val="231F20"/>
          <w:spacing w:val="-2"/>
        </w:rPr>
        <w:t>the endometrial cavity. Consequently, nearly</w:t>
      </w:r>
      <w:r>
        <w:rPr>
          <w:sz w:val="22"/>
          <w:szCs w:val="22"/>
          <w:color w:val="231F20"/>
          <w:spacing w:val="14"/>
          <w:w w:val="101"/>
        </w:rPr>
        <w:t xml:space="preserve"> </w:t>
      </w:r>
      <w:r>
        <w:rPr>
          <w:sz w:val="22"/>
          <w:szCs w:val="22"/>
          <w:color w:val="231F20"/>
          <w:spacing w:val="-2"/>
        </w:rPr>
        <w:t>10% of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endometrial lesions could be missed—in particular, </w:t>
      </w:r>
      <w:r>
        <w:rPr>
          <w:sz w:val="22"/>
          <w:szCs w:val="22"/>
          <w:color w:val="231F20"/>
        </w:rPr>
        <w:t>focal abnormalities, wit</w:t>
      </w:r>
      <w:r>
        <w:rPr>
          <w:sz w:val="22"/>
          <w:szCs w:val="22"/>
          <w:color w:val="231F20"/>
          <w:spacing w:val="-1"/>
        </w:rPr>
        <w:t>h a high percentage of</w:t>
      </w:r>
      <w:r>
        <w:rPr>
          <w:sz w:val="22"/>
          <w:szCs w:val="22"/>
          <w:color w:val="231F20"/>
          <w:spacing w:val="-21"/>
        </w:rPr>
        <w:t xml:space="preserve"> </w:t>
      </w:r>
      <w:r>
        <w:rPr>
          <w:sz w:val="22"/>
          <w:szCs w:val="22"/>
          <w:color w:val="231F20"/>
          <w:spacing w:val="-1"/>
        </w:rPr>
        <w:t>false-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negative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</w:rPr>
        <w:t>results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</w:rPr>
        <w:t>(Bettocchi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</w:rPr>
        <w:t>al.,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</w:rPr>
        <w:t>2001;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</w:rPr>
        <w:t>Gold</w:t>
      </w:r>
      <w:r>
        <w:rPr>
          <w:sz w:val="22"/>
          <w:szCs w:val="22"/>
          <w:color w:val="231F20"/>
          <w:spacing w:val="-1"/>
        </w:rPr>
        <w:t>stein,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2010).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</w:rPr>
        <w:t>It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</w:rPr>
        <w:t>is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</w:rPr>
        <w:t>suggested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</w:rPr>
        <w:t>that</w:t>
      </w:r>
      <w:r>
        <w:rPr>
          <w:sz w:val="22"/>
          <w:szCs w:val="22"/>
          <w:color w:val="231F20"/>
          <w:spacing w:val="14"/>
          <w:w w:val="101"/>
        </w:rPr>
        <w:t xml:space="preserve"> </w:t>
      </w:r>
      <w:r>
        <w:rPr>
          <w:sz w:val="22"/>
          <w:szCs w:val="22"/>
          <w:color w:val="231F20"/>
        </w:rPr>
        <w:t>bl</w:t>
      </w:r>
      <w:r>
        <w:rPr>
          <w:sz w:val="22"/>
          <w:szCs w:val="22"/>
          <w:color w:val="231F20"/>
          <w:spacing w:val="-1"/>
        </w:rPr>
        <w:t>ind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techniques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should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no longer</w:t>
      </w:r>
      <w:r>
        <w:rPr>
          <w:sz w:val="22"/>
          <w:szCs w:val="22"/>
          <w:color w:val="231F20"/>
          <w:spacing w:val="-10"/>
        </w:rPr>
        <w:t xml:space="preserve"> </w:t>
      </w:r>
      <w:r>
        <w:rPr>
          <w:sz w:val="22"/>
          <w:szCs w:val="22"/>
          <w:color w:val="231F20"/>
          <w:spacing w:val="-1"/>
        </w:rPr>
        <w:t>be offered to obtain endometrial </w:t>
      </w:r>
      <w:r>
        <w:rPr>
          <w:sz w:val="22"/>
          <w:szCs w:val="22"/>
          <w:color w:val="231F20"/>
          <w:spacing w:val="-2"/>
        </w:rPr>
        <w:t>histology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13"/>
        </w:rPr>
        <w:t xml:space="preserve"> 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13"/>
        </w:rPr>
        <w:t xml:space="preserve">  </w:t>
      </w:r>
      <w:r>
        <w:rPr>
          <w:sz w:val="22"/>
          <w:szCs w:val="22"/>
          <w:color w:val="231F20"/>
        </w:rPr>
        <w:t>visually</w:t>
      </w:r>
      <w:r>
        <w:rPr>
          <w:sz w:val="22"/>
          <w:szCs w:val="22"/>
          <w:color w:val="231F20"/>
          <w:spacing w:val="13"/>
        </w:rPr>
        <w:t xml:space="preserve">  </w:t>
      </w:r>
      <w:r>
        <w:rPr>
          <w:sz w:val="22"/>
          <w:szCs w:val="22"/>
          <w:color w:val="231F20"/>
        </w:rPr>
        <w:t>oriented</w:t>
      </w:r>
      <w:r>
        <w:rPr>
          <w:sz w:val="22"/>
          <w:szCs w:val="22"/>
          <w:color w:val="231F20"/>
          <w:spacing w:val="13"/>
        </w:rPr>
        <w:t xml:space="preserve">  </w:t>
      </w:r>
      <w:r>
        <w:rPr>
          <w:sz w:val="22"/>
          <w:szCs w:val="22"/>
          <w:color w:val="231F20"/>
        </w:rPr>
        <w:t>hysteroscopic</w:t>
      </w:r>
      <w:r>
        <w:rPr>
          <w:sz w:val="22"/>
          <w:szCs w:val="22"/>
          <w:color w:val="231F20"/>
          <w:spacing w:val="13"/>
        </w:rPr>
        <w:t xml:space="preserve">  </w:t>
      </w:r>
      <w:r>
        <w:rPr>
          <w:sz w:val="22"/>
          <w:szCs w:val="22"/>
          <w:color w:val="231F20"/>
        </w:rPr>
        <w:t>approach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3"/>
        </w:rPr>
        <w:t>to  diagnose  endometrial</w:t>
      </w:r>
      <w:r>
        <w:rPr>
          <w:sz w:val="22"/>
          <w:szCs w:val="22"/>
          <w:color w:val="231F20"/>
          <w:spacing w:val="15"/>
          <w:w w:val="101"/>
        </w:rPr>
        <w:t xml:space="preserve">  </w:t>
      </w:r>
      <w:r>
        <w:rPr>
          <w:sz w:val="22"/>
          <w:szCs w:val="22"/>
          <w:color w:val="231F20"/>
          <w:spacing w:val="3"/>
        </w:rPr>
        <w:t>carcinomas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  <w:spacing w:val="3"/>
        </w:rPr>
        <w:t>should  be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favoured</w:t>
      </w:r>
      <w:r>
        <w:rPr>
          <w:sz w:val="22"/>
          <w:szCs w:val="22"/>
          <w:color w:val="231F20"/>
          <w:spacing w:val="1"/>
        </w:rPr>
        <w:t xml:space="preserve"> (</w:t>
      </w:r>
      <w:r>
        <w:rPr>
          <w:sz w:val="22"/>
          <w:szCs w:val="22"/>
          <w:color w:val="231F20"/>
        </w:rPr>
        <w:t>Ramshaw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Narayansingh</w:t>
      </w:r>
      <w:r>
        <w:rPr>
          <w:sz w:val="22"/>
          <w:szCs w:val="22"/>
          <w:color w:val="231F20"/>
          <w:spacing w:val="1"/>
        </w:rPr>
        <w:t>, 2019).</w:t>
      </w:r>
    </w:p>
    <w:p>
      <w:pPr>
        <w:pStyle w:val="BodyText"/>
        <w:ind w:right="356" w:firstLine="234"/>
        <w:spacing w:line="254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-1"/>
        </w:rPr>
        <w:t>Over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  <w:spacing w:val="-1"/>
        </w:rPr>
        <w:t>the</w:t>
      </w:r>
      <w:r>
        <w:rPr>
          <w:sz w:val="22"/>
          <w:szCs w:val="22"/>
          <w:color w:val="231F20"/>
          <w:spacing w:val="-12"/>
        </w:rPr>
        <w:t xml:space="preserve"> </w:t>
      </w:r>
      <w:r>
        <w:rPr>
          <w:sz w:val="22"/>
          <w:szCs w:val="22"/>
          <w:color w:val="231F20"/>
          <w:spacing w:val="-1"/>
        </w:rPr>
        <w:t>past 25</w:t>
      </w:r>
      <w:r>
        <w:rPr>
          <w:sz w:val="22"/>
          <w:szCs w:val="22"/>
          <w:color w:val="231F20"/>
          <w:spacing w:val="-11"/>
        </w:rPr>
        <w:t xml:space="preserve"> </w:t>
      </w:r>
      <w:r>
        <w:rPr>
          <w:sz w:val="22"/>
          <w:szCs w:val="22"/>
          <w:color w:val="231F20"/>
          <w:spacing w:val="-1"/>
        </w:rPr>
        <w:t>years,</w:t>
      </w:r>
      <w:r>
        <w:rPr>
          <w:sz w:val="22"/>
          <w:szCs w:val="22"/>
          <w:color w:val="231F20"/>
          <w:spacing w:val="-11"/>
        </w:rPr>
        <w:t xml:space="preserve"> </w:t>
      </w:r>
      <w:r>
        <w:rPr>
          <w:sz w:val="22"/>
          <w:szCs w:val="22"/>
          <w:color w:val="231F20"/>
          <w:spacing w:val="-1"/>
        </w:rPr>
        <w:t>hysteroscopy and directed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</w:rPr>
        <w:t>endometrial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biopsy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has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been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recognised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as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gold  </w:t>
      </w:r>
      <w:r>
        <w:rPr>
          <w:sz w:val="22"/>
          <w:szCs w:val="22"/>
          <w:color w:val="231F20"/>
          <w:spacing w:val="3"/>
        </w:rPr>
        <w:t>standard</w:t>
      </w:r>
      <w:r>
        <w:rPr>
          <w:sz w:val="22"/>
          <w:szCs w:val="22"/>
          <w:color w:val="231F20"/>
          <w:spacing w:val="53"/>
        </w:rPr>
        <w:t xml:space="preserve"> </w:t>
      </w:r>
      <w:r>
        <w:rPr>
          <w:sz w:val="22"/>
          <w:szCs w:val="22"/>
          <w:color w:val="231F20"/>
          <w:spacing w:val="3"/>
        </w:rPr>
        <w:t>in</w:t>
      </w:r>
      <w:r>
        <w:rPr>
          <w:sz w:val="22"/>
          <w:szCs w:val="22"/>
          <w:color w:val="231F20"/>
          <w:spacing w:val="42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diagnosing</w:t>
      </w:r>
      <w:r>
        <w:rPr>
          <w:sz w:val="22"/>
          <w:szCs w:val="22"/>
          <w:color w:val="231F20"/>
          <w:spacing w:val="43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endometrial</w:t>
      </w:r>
      <w:r>
        <w:rPr>
          <w:sz w:val="22"/>
          <w:szCs w:val="22"/>
          <w:color w:val="231F20"/>
          <w:spacing w:val="37"/>
        </w:rPr>
        <w:t xml:space="preserve"> </w:t>
      </w:r>
      <w:r>
        <w:rPr>
          <w:sz w:val="22"/>
          <w:szCs w:val="22"/>
          <w:color w:val="231F20"/>
          <w:spacing w:val="3"/>
        </w:rPr>
        <w:t>malignancy.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4"/>
        </w:rPr>
        <w:t>The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4"/>
        </w:rPr>
        <w:t>endometrial</w:t>
      </w:r>
      <w:r>
        <w:rPr>
          <w:sz w:val="22"/>
          <w:szCs w:val="22"/>
          <w:color w:val="231F20"/>
          <w:spacing w:val="47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biopsy</w:t>
      </w:r>
      <w:r>
        <w:rPr>
          <w:sz w:val="22"/>
          <w:szCs w:val="22"/>
          <w:color w:val="231F20"/>
          <w:spacing w:val="48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with  </w:t>
      </w:r>
      <w:r>
        <w:rPr>
          <w:sz w:val="22"/>
          <w:szCs w:val="22"/>
          <w:color w:val="231F20"/>
          <w:spacing w:val="3"/>
        </w:rPr>
        <w:t>‘grasp’</w:t>
      </w:r>
      <w:r>
        <w:rPr>
          <w:sz w:val="22"/>
          <w:szCs w:val="22"/>
          <w:color w:val="231F20"/>
          <w:spacing w:val="49"/>
        </w:rPr>
        <w:t xml:space="preserve"> </w:t>
      </w:r>
      <w:r>
        <w:rPr>
          <w:sz w:val="22"/>
          <w:szCs w:val="22"/>
          <w:color w:val="231F20"/>
          <w:spacing w:val="3"/>
        </w:rPr>
        <w:t>technique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3"/>
        </w:rPr>
        <w:t>has replaced the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traditional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  <w:spacing w:val="3"/>
        </w:rPr>
        <w:t>hyste</w:t>
      </w:r>
      <w:r>
        <w:rPr>
          <w:sz w:val="22"/>
          <w:szCs w:val="22"/>
          <w:color w:val="231F20"/>
          <w:spacing w:val="2"/>
        </w:rPr>
        <w:t>roscopic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  <w:spacing w:val="2"/>
        </w:rPr>
        <w:t>‘punch’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biopsy,</w:t>
      </w:r>
      <w:r>
        <w:rPr>
          <w:sz w:val="22"/>
          <w:szCs w:val="22"/>
          <w:color w:val="231F20"/>
          <w:spacing w:val="41"/>
        </w:rPr>
        <w:t xml:space="preserve"> </w:t>
      </w:r>
      <w:r>
        <w:rPr>
          <w:sz w:val="22"/>
          <w:szCs w:val="22"/>
          <w:color w:val="231F20"/>
          <w:spacing w:val="3"/>
        </w:rPr>
        <w:t>as</w:t>
      </w:r>
      <w:r>
        <w:rPr>
          <w:sz w:val="22"/>
          <w:szCs w:val="22"/>
          <w:color w:val="231F20"/>
          <w:spacing w:val="33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it</w:t>
      </w:r>
      <w:r>
        <w:rPr>
          <w:sz w:val="22"/>
          <w:szCs w:val="22"/>
          <w:color w:val="231F20"/>
          <w:spacing w:val="34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allows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removal</w:t>
      </w:r>
      <w:r>
        <w:rPr>
          <w:sz w:val="22"/>
          <w:szCs w:val="22"/>
          <w:color w:val="231F20"/>
          <w:spacing w:val="34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of larger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3"/>
        </w:rPr>
        <w:t>portion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  <w:spacing w:val="3"/>
        </w:rPr>
        <w:t>of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endometrial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</w:rPr>
        <w:t>tissue</w:t>
      </w:r>
      <w:r>
        <w:rPr>
          <w:sz w:val="22"/>
          <w:szCs w:val="22"/>
          <w:color w:val="231F20"/>
          <w:spacing w:val="15"/>
        </w:rPr>
        <w:t>. </w:t>
      </w:r>
      <w:r>
        <w:rPr>
          <w:sz w:val="22"/>
          <w:szCs w:val="22"/>
          <w:color w:val="231F20"/>
        </w:rPr>
        <w:t>This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</w:rPr>
        <w:t>technique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</w:rPr>
        <w:t>achieves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</w:rPr>
        <w:t>high  </w:t>
      </w:r>
      <w:r>
        <w:rPr>
          <w:sz w:val="22"/>
          <w:szCs w:val="22"/>
          <w:color w:val="231F20"/>
          <w:spacing w:val="2"/>
        </w:rPr>
        <w:t>concordance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of histologic</w:t>
      </w:r>
      <w:r>
        <w:rPr>
          <w:sz w:val="22"/>
          <w:szCs w:val="22"/>
          <w:color w:val="231F20"/>
          <w:spacing w:val="17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type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  <w:spacing w:val="1"/>
        </w:rPr>
        <w:t>and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tumour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grade,</w:t>
      </w:r>
    </w:p>
    <w:p>
      <w:pPr>
        <w:spacing w:line="5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24"/>
        <w:spacing w:before="73" w:line="252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</w:rPr>
        <w:t>especially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</w:rPr>
        <w:t>in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</w:rPr>
        <w:t>presence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10"/>
        </w:rPr>
        <w:t xml:space="preserve"> </w:t>
      </w:r>
      <w:r>
        <w:rPr>
          <w:sz w:val="22"/>
          <w:szCs w:val="22"/>
          <w:color w:val="231F20"/>
        </w:rPr>
        <w:t>an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</w:rPr>
        <w:t>endometrioid</w:t>
      </w:r>
      <w:r>
        <w:rPr>
          <w:sz w:val="22"/>
          <w:szCs w:val="22"/>
          <w:color w:val="231F20"/>
          <w:spacing w:val="17"/>
        </w:rPr>
        <w:t>-</w:t>
      </w:r>
      <w:r>
        <w:rPr>
          <w:sz w:val="22"/>
          <w:szCs w:val="22"/>
          <w:color w:val="231F20"/>
        </w:rPr>
        <w:t>type </w:t>
      </w:r>
      <w:r>
        <w:rPr>
          <w:sz w:val="22"/>
          <w:szCs w:val="22"/>
          <w:color w:val="231F20"/>
        </w:rPr>
        <w:t>tumour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(</w:t>
      </w:r>
      <w:r>
        <w:rPr>
          <w:sz w:val="22"/>
          <w:szCs w:val="22"/>
          <w:color w:val="231F20"/>
        </w:rPr>
        <w:t>Auclair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3"/>
        </w:rPr>
        <w:t>.,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2019)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3"/>
        </w:rPr>
        <w:t>(</w:t>
      </w:r>
      <w:r>
        <w:rPr>
          <w:sz w:val="22"/>
          <w:szCs w:val="22"/>
          <w:color w:val="231F20"/>
        </w:rPr>
        <w:t>Figure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3"/>
        </w:rPr>
        <w:t>3).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</w:rPr>
        <w:t>Once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the </w:t>
      </w:r>
      <w:r>
        <w:rPr>
          <w:sz w:val="22"/>
          <w:szCs w:val="22"/>
          <w:color w:val="231F20"/>
          <w:spacing w:val="3"/>
        </w:rPr>
        <w:t>area</w:t>
      </w:r>
      <w:r>
        <w:rPr>
          <w:sz w:val="22"/>
          <w:szCs w:val="22"/>
          <w:color w:val="231F20"/>
          <w:spacing w:val="54"/>
        </w:rPr>
        <w:t xml:space="preserve"> </w:t>
      </w:r>
      <w:r>
        <w:rPr>
          <w:sz w:val="22"/>
          <w:szCs w:val="22"/>
          <w:color w:val="231F20"/>
          <w:spacing w:val="3"/>
        </w:rPr>
        <w:t>to</w:t>
      </w:r>
      <w:r>
        <w:rPr>
          <w:sz w:val="22"/>
          <w:szCs w:val="22"/>
          <w:color w:val="231F20"/>
          <w:spacing w:val="39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biopsy</w:t>
      </w:r>
      <w:r>
        <w:rPr>
          <w:sz w:val="22"/>
          <w:szCs w:val="22"/>
          <w:color w:val="231F20"/>
          <w:spacing w:val="41"/>
        </w:rPr>
        <w:t xml:space="preserve"> </w:t>
      </w:r>
      <w:r>
        <w:rPr>
          <w:sz w:val="22"/>
          <w:szCs w:val="22"/>
          <w:color w:val="231F20"/>
          <w:spacing w:val="3"/>
        </w:rPr>
        <w:t>has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  <w:spacing w:val="3"/>
        </w:rPr>
        <w:t>been</w:t>
      </w:r>
      <w:r>
        <w:rPr>
          <w:sz w:val="22"/>
          <w:szCs w:val="22"/>
          <w:color w:val="231F20"/>
          <w:spacing w:val="46"/>
        </w:rPr>
        <w:t xml:space="preserve"> </w:t>
      </w:r>
      <w:r>
        <w:rPr>
          <w:sz w:val="22"/>
          <w:szCs w:val="22"/>
          <w:color w:val="231F20"/>
          <w:spacing w:val="3"/>
        </w:rPr>
        <w:t>identified,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  <w:spacing w:val="3"/>
        </w:rPr>
        <w:t>the</w:t>
      </w:r>
      <w:r>
        <w:rPr>
          <w:sz w:val="22"/>
          <w:szCs w:val="22"/>
          <w:color w:val="231F20"/>
          <w:spacing w:val="47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alligator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forceps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  <w:spacing w:val="3"/>
        </w:rPr>
        <w:t>is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positioned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3"/>
        </w:rPr>
        <w:t>with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  <w:spacing w:val="3"/>
        </w:rPr>
        <w:t>t</w:t>
      </w:r>
      <w:r>
        <w:rPr>
          <w:sz w:val="22"/>
          <w:szCs w:val="22"/>
          <w:color w:val="231F20"/>
          <w:spacing w:val="2"/>
        </w:rPr>
        <w:t>he jaws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opened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at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  <w:spacing w:val="2"/>
        </w:rPr>
        <w:t>the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level</w:t>
      </w:r>
      <w:r>
        <w:rPr>
          <w:sz w:val="22"/>
          <w:szCs w:val="22"/>
          <w:color w:val="231F20"/>
          <w:spacing w:val="50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of the</w:t>
      </w:r>
      <w:r>
        <w:rPr>
          <w:sz w:val="22"/>
          <w:szCs w:val="22"/>
          <w:color w:val="231F20"/>
          <w:spacing w:val="38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endometrium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  <w:spacing w:val="3"/>
        </w:rPr>
        <w:t>to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  <w:spacing w:val="3"/>
        </w:rPr>
        <w:t>be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sampled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  <w:spacing w:val="3"/>
        </w:rPr>
        <w:t>(Figure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6"/>
        </w:rPr>
        <w:t>3A).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</w:rPr>
        <w:t>Next</w:t>
      </w:r>
      <w:r>
        <w:rPr>
          <w:sz w:val="22"/>
          <w:szCs w:val="22"/>
          <w:color w:val="231F20"/>
          <w:spacing w:val="16"/>
        </w:rPr>
        <w:t>,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</w:rPr>
        <w:t>jaws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</w:rPr>
        <w:t>are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</w:rPr>
        <w:t>dragged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</w:rPr>
        <w:t>across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</w:rPr>
        <w:t>tissue </w:t>
      </w:r>
      <w:r>
        <w:rPr>
          <w:sz w:val="22"/>
          <w:szCs w:val="22"/>
          <w:color w:val="231F20"/>
        </w:rPr>
        <w:t>for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</w:rPr>
        <w:t>about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  <w:spacing w:val="3"/>
        </w:rPr>
        <w:t>0.5–1</w:t>
      </w:r>
      <w:r>
        <w:rPr>
          <w:sz w:val="22"/>
          <w:szCs w:val="22"/>
          <w:color w:val="231F20"/>
          <w:spacing w:val="-14"/>
        </w:rPr>
        <w:t xml:space="preserve"> </w:t>
      </w:r>
      <w:r>
        <w:rPr>
          <w:sz w:val="22"/>
          <w:szCs w:val="22"/>
          <w:color w:val="231F20"/>
        </w:rPr>
        <w:t>cm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3"/>
        </w:rPr>
        <w:t>(</w:t>
      </w:r>
      <w:r>
        <w:rPr>
          <w:sz w:val="22"/>
          <w:szCs w:val="22"/>
          <w:color w:val="231F20"/>
        </w:rPr>
        <w:t>Figure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3B).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</w:rPr>
        <w:t>At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</w:rPr>
        <w:t>this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point</w:t>
      </w:r>
      <w:r>
        <w:rPr>
          <w:sz w:val="22"/>
          <w:szCs w:val="22"/>
          <w:color w:val="231F20"/>
          <w:spacing w:val="3"/>
        </w:rPr>
        <w:t>,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</w:rPr>
        <w:t>the </w:t>
      </w:r>
      <w:r>
        <w:rPr>
          <w:sz w:val="22"/>
          <w:szCs w:val="22"/>
          <w:color w:val="231F20"/>
          <w:spacing w:val="1"/>
        </w:rPr>
        <w:t>jaws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are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1"/>
        </w:rPr>
        <w:t>closed,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grasping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  <w:spacing w:val="1"/>
        </w:rPr>
        <w:t>the</w:t>
      </w:r>
      <w:r>
        <w:rPr>
          <w:sz w:val="22"/>
          <w:szCs w:val="22"/>
          <w:color w:val="231F20"/>
          <w:spacing w:val="17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piece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1"/>
        </w:rPr>
        <w:t>of tissue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  <w:spacing w:val="1"/>
        </w:rPr>
        <w:t>t</w:t>
      </w:r>
      <w:r>
        <w:rPr>
          <w:sz w:val="22"/>
          <w:szCs w:val="22"/>
          <w:color w:val="231F20"/>
        </w:rPr>
        <w:t>o</w:t>
      </w:r>
      <w:r>
        <w:rPr>
          <w:sz w:val="22"/>
          <w:szCs w:val="22"/>
          <w:color w:val="231F20"/>
          <w:spacing w:val="17"/>
          <w:w w:val="101"/>
        </w:rPr>
        <w:t xml:space="preserve"> </w:t>
      </w:r>
      <w:r>
        <w:rPr>
          <w:sz w:val="22"/>
          <w:szCs w:val="22"/>
          <w:color w:val="231F20"/>
        </w:rPr>
        <w:t>be </w:t>
      </w:r>
      <w:r>
        <w:rPr>
          <w:sz w:val="22"/>
          <w:szCs w:val="22"/>
          <w:color w:val="231F20"/>
        </w:rPr>
        <w:t>examined (Figure 3C, D), which is then retrieved—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2"/>
        </w:rPr>
        <w:t>together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with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the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hysteroscope—from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  <w:spacing w:val="2"/>
        </w:rPr>
        <w:t>the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u</w:t>
      </w:r>
      <w:r>
        <w:rPr>
          <w:sz w:val="22"/>
          <w:szCs w:val="22"/>
          <w:color w:val="231F20"/>
          <w:spacing w:val="1"/>
        </w:rPr>
        <w:t>terine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cavity</w:t>
      </w:r>
      <w:r>
        <w:rPr>
          <w:sz w:val="22"/>
          <w:szCs w:val="22"/>
          <w:color w:val="231F20"/>
          <w:spacing w:val="7"/>
        </w:rPr>
        <w:t>, </w:t>
      </w:r>
      <w:r>
        <w:rPr>
          <w:sz w:val="22"/>
          <w:szCs w:val="22"/>
          <w:color w:val="231F20"/>
        </w:rPr>
        <w:t>without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retracting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tip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15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14"/>
          <w:w w:val="101"/>
        </w:rPr>
        <w:t xml:space="preserve"> </w:t>
      </w:r>
      <w:r>
        <w:rPr>
          <w:sz w:val="22"/>
          <w:szCs w:val="22"/>
          <w:color w:val="231F20"/>
        </w:rPr>
        <w:t>forceps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into </w:t>
      </w:r>
      <w:r>
        <w:rPr>
          <w:sz w:val="22"/>
          <w:szCs w:val="22"/>
          <w:color w:val="231F20"/>
          <w:spacing w:val="1"/>
        </w:rPr>
        <w:t>the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operating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1"/>
        </w:rPr>
        <w:t>channel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of the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  <w:spacing w:val="1"/>
        </w:rPr>
        <w:t>hysteroscope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(Figure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3E, F).</w:t>
      </w:r>
    </w:p>
    <w:p>
      <w:pPr>
        <w:pStyle w:val="BodyText"/>
        <w:ind w:left="16" w:firstLine="229"/>
        <w:spacing w:before="1" w:line="256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1"/>
        </w:rPr>
        <w:t>Where</w:t>
      </w:r>
      <w:r>
        <w:rPr>
          <w:sz w:val="22"/>
          <w:szCs w:val="22"/>
          <w:color w:val="231F20"/>
          <w:spacing w:val="56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the</w:t>
      </w:r>
      <w:r>
        <w:rPr>
          <w:sz w:val="22"/>
          <w:szCs w:val="22"/>
          <w:color w:val="231F20"/>
          <w:spacing w:val="50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area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  <w:spacing w:val="1"/>
        </w:rPr>
        <w:t>to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  <w:spacing w:val="1"/>
        </w:rPr>
        <w:t>be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  <w:spacing w:val="1"/>
        </w:rPr>
        <w:t>biopsied</w:t>
      </w:r>
      <w:r>
        <w:rPr>
          <w:sz w:val="22"/>
          <w:szCs w:val="22"/>
          <w:color w:val="231F20"/>
          <w:spacing w:val="48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is</w:t>
      </w:r>
      <w:r>
        <w:rPr>
          <w:sz w:val="22"/>
          <w:szCs w:val="22"/>
          <w:color w:val="231F20"/>
          <w:spacing w:val="43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noted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  <w:spacing w:val="1"/>
        </w:rPr>
        <w:t>to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  <w:spacing w:val="1"/>
        </w:rPr>
        <w:t>be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5"/>
        </w:rPr>
        <w:t>hypotrophic/atrophic,</w:t>
      </w:r>
      <w:r>
        <w:rPr>
          <w:sz w:val="22"/>
          <w:szCs w:val="22"/>
          <w:color w:val="231F20"/>
          <w:spacing w:val="22"/>
          <w:w w:val="101"/>
        </w:rPr>
        <w:t xml:space="preserve">  </w:t>
      </w:r>
      <w:r>
        <w:rPr>
          <w:sz w:val="22"/>
          <w:szCs w:val="22"/>
          <w:color w:val="231F20"/>
          <w:spacing w:val="5"/>
        </w:rPr>
        <w:t>a</w:t>
      </w:r>
      <w:r>
        <w:rPr>
          <w:sz w:val="22"/>
          <w:szCs w:val="22"/>
          <w:color w:val="231F20"/>
          <w:spacing w:val="19"/>
        </w:rPr>
        <w:t xml:space="preserve">  </w:t>
      </w:r>
      <w:r>
        <w:rPr>
          <w:sz w:val="22"/>
          <w:szCs w:val="22"/>
          <w:color w:val="231F20"/>
          <w:spacing w:val="5"/>
        </w:rPr>
        <w:t>different  technique</w:t>
      </w:r>
      <w:r>
        <w:rPr>
          <w:sz w:val="22"/>
          <w:szCs w:val="22"/>
          <w:color w:val="231F20"/>
          <w:spacing w:val="18"/>
        </w:rPr>
        <w:t xml:space="preserve">  </w:t>
      </w:r>
      <w:r>
        <w:rPr>
          <w:sz w:val="22"/>
          <w:szCs w:val="22"/>
          <w:color w:val="231F20"/>
          <w:spacing w:val="5"/>
        </w:rPr>
        <w:t>is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more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</w:rPr>
        <w:t>appropriate</w:t>
      </w:r>
      <w:r>
        <w:rPr>
          <w:sz w:val="22"/>
          <w:szCs w:val="22"/>
          <w:color w:val="231F20"/>
          <w:spacing w:val="10"/>
        </w:rPr>
        <w:t>.  </w:t>
      </w:r>
      <w:r>
        <w:rPr>
          <w:sz w:val="22"/>
          <w:szCs w:val="22"/>
          <w:color w:val="231F20"/>
        </w:rPr>
        <w:t>Using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</w:rPr>
        <w:t>bipolar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</w:rPr>
        <w:t>electrode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</w:rPr>
        <w:t>or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7"/>
        </w:rPr>
        <w:t>5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</w:rPr>
        <w:t>Fr</w:t>
      </w:r>
      <w:r>
        <w:rPr>
          <w:sz w:val="22"/>
          <w:szCs w:val="22"/>
          <w:color w:val="231F20"/>
          <w:spacing w:val="33"/>
          <w:w w:val="101"/>
        </w:rPr>
        <w:t xml:space="preserve"> </w:t>
      </w:r>
      <w:r>
        <w:rPr>
          <w:sz w:val="22"/>
          <w:szCs w:val="22"/>
          <w:color w:val="231F20"/>
        </w:rPr>
        <w:t>scissors</w:t>
      </w:r>
      <w:r>
        <w:rPr>
          <w:sz w:val="22"/>
          <w:szCs w:val="22"/>
          <w:color w:val="231F20"/>
          <w:spacing w:val="7"/>
        </w:rPr>
        <w:t>,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</w:rPr>
        <w:t>precise</w:t>
      </w:r>
      <w:r>
        <w:rPr>
          <w:sz w:val="22"/>
          <w:szCs w:val="22"/>
          <w:color w:val="231F20"/>
          <w:spacing w:val="31"/>
          <w:w w:val="101"/>
        </w:rPr>
        <w:t xml:space="preserve"> </w:t>
      </w:r>
      <w:r>
        <w:rPr>
          <w:sz w:val="22"/>
          <w:szCs w:val="22"/>
          <w:color w:val="231F20"/>
        </w:rPr>
        <w:t>cuts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</w:rPr>
        <w:t>can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</w:rPr>
        <w:t>be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</w:rPr>
        <w:t>made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</w:rPr>
        <w:t>to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</w:rPr>
        <w:t>collect </w:t>
      </w:r>
      <w:r>
        <w:rPr>
          <w:sz w:val="22"/>
          <w:szCs w:val="22"/>
          <w:color w:val="231F20"/>
          <w:spacing w:val="1"/>
        </w:rPr>
        <w:t>adequate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tissue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samples,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which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are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th</w:t>
      </w:r>
      <w:r>
        <w:rPr>
          <w:sz w:val="22"/>
          <w:szCs w:val="22"/>
          <w:color w:val="231F20"/>
        </w:rPr>
        <w:t>en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</w:rPr>
        <w:t>removed </w:t>
      </w:r>
      <w:r>
        <w:rPr>
          <w:sz w:val="22"/>
          <w:szCs w:val="22"/>
          <w:color w:val="231F20"/>
          <w:spacing w:val="-2"/>
        </w:rPr>
        <w:t>with the grasping forceps. Another option can be the</w:t>
      </w:r>
      <w:r>
        <w:rPr>
          <w:sz w:val="22"/>
          <w:szCs w:val="22"/>
          <w:color w:val="231F20"/>
          <w:spacing w:val="13"/>
          <w:w w:val="101"/>
        </w:rPr>
        <w:t xml:space="preserve"> </w:t>
      </w:r>
      <w:r>
        <w:rPr>
          <w:sz w:val="22"/>
          <w:szCs w:val="22"/>
          <w:color w:val="231F20"/>
        </w:rPr>
        <w:t>use of</w:t>
      </w:r>
      <w:r>
        <w:rPr>
          <w:sz w:val="22"/>
          <w:szCs w:val="22"/>
          <w:color w:val="231F20"/>
          <w:spacing w:val="-11"/>
        </w:rPr>
        <w:t xml:space="preserve"> </w:t>
      </w:r>
      <w:r>
        <w:rPr>
          <w:sz w:val="22"/>
          <w:szCs w:val="22"/>
          <w:color w:val="231F20"/>
        </w:rPr>
        <w:t>an intra-uterine tissue removal device, which</w:t>
      </w:r>
    </w:p>
    <w:p>
      <w:pPr>
        <w:spacing w:line="256" w:lineRule="auto"/>
        <w:sectPr>
          <w:footerReference w:type="default" r:id="rId13"/>
          <w:pgSz w:w="11906" w:h="16838"/>
          <w:pgMar w:top="836" w:right="1187" w:bottom="737" w:left="1133" w:header="0" w:footer="0" w:gutter="0"/>
          <w:cols w:equalWidth="0" w:num="2">
            <w:col w:w="4930" w:space="100"/>
            <w:col w:w="4555" w:space="0"/>
          </w:cols>
        </w:sectPr>
        <w:rPr>
          <w:sz w:val="22"/>
          <w:szCs w:val="22"/>
        </w:rPr>
      </w:pPr>
    </w:p>
    <w:p>
      <w:pPr>
        <w:ind w:firstLine="1190"/>
        <w:spacing w:before="215" w:line="8520" w:lineRule="exact"/>
        <w:rPr/>
      </w:pPr>
      <w:r>
        <w:rPr>
          <w:position w:val="-170"/>
        </w:rPr>
        <w:drawing>
          <wp:inline distT="0" distB="0" distL="0" distR="0">
            <wp:extent cx="4397146" cy="5410132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7146" cy="541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86"/>
        <w:spacing w:before="170" w:line="190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2"/>
        </w:rPr>
        <w:t>Figure</w:t>
      </w:r>
      <w:r>
        <w:rPr>
          <w:sz w:val="18"/>
          <w:szCs w:val="18"/>
          <w:i/>
          <w:iCs/>
          <w:color w:val="231F20"/>
          <w:spacing w:val="35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2"/>
        </w:rPr>
        <w:t>3: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2"/>
        </w:rPr>
        <w:t>Hysteroscopic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2"/>
        </w:rPr>
        <w:t>endometrial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  <w:spacing w:val="2"/>
        </w:rPr>
        <w:t>biopsy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2"/>
        </w:rPr>
        <w:t>with</w:t>
      </w:r>
      <w:r>
        <w:rPr>
          <w:sz w:val="18"/>
          <w:szCs w:val="18"/>
          <w:i/>
          <w:iCs/>
          <w:color w:val="231F20"/>
          <w:spacing w:val="3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2"/>
        </w:rPr>
        <w:t>“grasp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  <w:spacing w:val="2"/>
        </w:rPr>
        <w:t>technique”</w:t>
      </w:r>
      <w:r>
        <w:rPr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2"/>
        </w:rPr>
        <w:t>(sequentially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  <w:spacing w:val="2"/>
        </w:rPr>
        <w:t>ordered</w:t>
      </w:r>
    </w:p>
    <w:p>
      <w:pPr>
        <w:pStyle w:val="BodyText"/>
        <w:ind w:left="4141"/>
        <w:spacing w:before="36" w:line="190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4"/>
        </w:rPr>
        <w:t>from</w:t>
      </w:r>
      <w:r>
        <w:rPr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</w:t>
      </w:r>
      <w:r>
        <w:rPr>
          <w:sz w:val="18"/>
          <w:szCs w:val="18"/>
          <w:i/>
          <w:iCs/>
          <w:color w:val="231F20"/>
          <w:spacing w:val="11"/>
          <w:w w:val="102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to F).</w:t>
      </w:r>
    </w:p>
    <w:p>
      <w:pPr>
        <w:spacing w:line="190" w:lineRule="auto"/>
        <w:sectPr>
          <w:type w:val="continuous"/>
          <w:pgSz w:w="11906" w:h="16838"/>
          <w:pgMar w:top="836" w:right="1187" w:bottom="737" w:left="1133" w:header="0" w:footer="0" w:gutter="0"/>
          <w:cols w:equalWidth="0" w:num="1">
            <w:col w:w="9584" w:space="0"/>
          </w:cols>
        </w:sectPr>
        <w:rPr>
          <w:sz w:val="18"/>
          <w:szCs w:val="18"/>
        </w:rPr>
      </w:pPr>
    </w:p>
    <w:p>
      <w:pPr>
        <w:pStyle w:val="BodyText"/>
        <w:ind w:left="2" w:right="384" w:firstLine="5"/>
        <w:spacing w:before="81" w:line="251" w:lineRule="auto"/>
        <w:rPr>
          <w:sz w:val="22"/>
          <w:szCs w:val="22"/>
        </w:rPr>
      </w:pPr>
      <w:r>
        <w:rPr>
          <w:sz w:val="22"/>
          <w:szCs w:val="22"/>
          <w:color w:val="231F20"/>
        </w:rPr>
        <w:t>allows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collection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9"/>
        </w:rPr>
        <w:t xml:space="preserve">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larger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amount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16"/>
        </w:rPr>
        <w:t xml:space="preserve"> </w:t>
      </w:r>
      <w:r>
        <w:rPr>
          <w:sz w:val="22"/>
          <w:szCs w:val="22"/>
          <w:color w:val="231F20"/>
        </w:rPr>
        <w:t>tissue</w:t>
      </w:r>
      <w:r>
        <w:rPr>
          <w:sz w:val="22"/>
          <w:szCs w:val="22"/>
          <w:color w:val="231F20"/>
          <w:spacing w:val="8"/>
        </w:rPr>
        <w:t>,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or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of </w:t>
      </w:r>
      <w:r>
        <w:rPr>
          <w:sz w:val="22"/>
          <w:szCs w:val="22"/>
          <w:color w:val="231F20"/>
          <w:spacing w:val="-1"/>
        </w:rPr>
        <w:t>a</w:t>
      </w:r>
      <w:r>
        <w:rPr>
          <w:sz w:val="22"/>
          <w:szCs w:val="22"/>
          <w:color w:val="231F20"/>
          <w:spacing w:val="59"/>
        </w:rPr>
        <w:t xml:space="preserve"> </w:t>
      </w:r>
      <w:r>
        <w:rPr>
          <w:sz w:val="22"/>
          <w:szCs w:val="22"/>
          <w:color w:val="231F20"/>
          <w:spacing w:val="-1"/>
        </w:rPr>
        <w:t>15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-1"/>
        </w:rPr>
        <w:t>Fr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  <w:spacing w:val="-1"/>
        </w:rPr>
        <w:t>bipolar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office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  <w:spacing w:val="-1"/>
        </w:rPr>
        <w:t>resectoscope,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with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a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-1"/>
        </w:rPr>
        <w:t>cutting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loop, which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</w:rPr>
        <w:t>allows tissue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to be</w:t>
      </w:r>
      <w:r>
        <w:rPr>
          <w:sz w:val="22"/>
          <w:szCs w:val="22"/>
          <w:color w:val="231F20"/>
          <w:spacing w:val="17"/>
          <w:w w:val="101"/>
        </w:rPr>
        <w:t xml:space="preserve"> </w:t>
      </w:r>
      <w:r>
        <w:rPr>
          <w:sz w:val="22"/>
          <w:szCs w:val="22"/>
          <w:color w:val="231F20"/>
        </w:rPr>
        <w:t>collected</w:t>
      </w:r>
      <w:r>
        <w:rPr>
          <w:sz w:val="22"/>
          <w:szCs w:val="22"/>
          <w:color w:val="231F20"/>
          <w:spacing w:val="17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-1"/>
        </w:rPr>
        <w:t>so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from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the subendometrial layer, when need</w:t>
      </w:r>
      <w:r>
        <w:rPr>
          <w:sz w:val="22"/>
          <w:szCs w:val="22"/>
          <w:color w:val="231F20"/>
          <w:spacing w:val="-1"/>
        </w:rPr>
        <w:t>ed.</w:t>
      </w:r>
    </w:p>
    <w:p>
      <w:pPr>
        <w:pStyle w:val="BodyText"/>
        <w:ind w:right="405" w:firstLine="1"/>
        <w:spacing w:before="19" w:line="247" w:lineRule="auto"/>
        <w:rPr>
          <w:sz w:val="22"/>
          <w:szCs w:val="22"/>
        </w:rPr>
      </w:pP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2"/>
        </w:rPr>
        <w:t xml:space="preserve">  </w:t>
      </w:r>
      <w:r>
        <w:rPr>
          <w:sz w:val="22"/>
          <w:szCs w:val="22"/>
          <w:color w:val="231F20"/>
        </w:rPr>
        <w:t>meta</w:t>
      </w:r>
      <w:r>
        <w:rPr>
          <w:sz w:val="22"/>
          <w:szCs w:val="22"/>
          <w:color w:val="231F20"/>
          <w:spacing w:val="9"/>
        </w:rPr>
        <w:t>-</w:t>
      </w:r>
      <w:r>
        <w:rPr>
          <w:sz w:val="22"/>
          <w:szCs w:val="22"/>
          <w:color w:val="231F20"/>
        </w:rPr>
        <w:t>analysis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  <w:spacing w:val="9"/>
        </w:rPr>
        <w:t>65  </w:t>
      </w:r>
      <w:r>
        <w:rPr>
          <w:sz w:val="22"/>
          <w:szCs w:val="22"/>
          <w:color w:val="231F20"/>
        </w:rPr>
        <w:t>studies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</w:rPr>
        <w:t>on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</w:rPr>
        <w:t>accuracy </w:t>
      </w:r>
      <w:r>
        <w:rPr>
          <w:sz w:val="22"/>
          <w:szCs w:val="22"/>
          <w:color w:val="231F20"/>
          <w:spacing w:val="3"/>
        </w:rPr>
        <w:t>of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hysteroscopy</w:t>
      </w:r>
      <w:r>
        <w:rPr>
          <w:sz w:val="22"/>
          <w:szCs w:val="22"/>
          <w:color w:val="231F20"/>
          <w:spacing w:val="49"/>
        </w:rPr>
        <w:t xml:space="preserve"> </w:t>
      </w:r>
      <w:r>
        <w:rPr>
          <w:sz w:val="22"/>
          <w:szCs w:val="22"/>
          <w:color w:val="231F20"/>
          <w:spacing w:val="3"/>
        </w:rPr>
        <w:t>in</w:t>
      </w:r>
      <w:r>
        <w:rPr>
          <w:sz w:val="22"/>
          <w:szCs w:val="22"/>
          <w:color w:val="231F20"/>
          <w:spacing w:val="45"/>
        </w:rPr>
        <w:t xml:space="preserve"> </w:t>
      </w:r>
      <w:r>
        <w:rPr>
          <w:sz w:val="22"/>
          <w:szCs w:val="22"/>
          <w:color w:val="231F20"/>
          <w:spacing w:val="3"/>
        </w:rPr>
        <w:t>the</w:t>
      </w:r>
      <w:r>
        <w:rPr>
          <w:sz w:val="22"/>
          <w:szCs w:val="22"/>
          <w:color w:val="231F20"/>
          <w:spacing w:val="50"/>
        </w:rPr>
        <w:t xml:space="preserve"> </w:t>
      </w:r>
      <w:r>
        <w:rPr>
          <w:sz w:val="22"/>
          <w:szCs w:val="22"/>
          <w:color w:val="231F20"/>
          <w:spacing w:val="3"/>
        </w:rPr>
        <w:t>diagnosi</w:t>
      </w:r>
      <w:r>
        <w:rPr>
          <w:sz w:val="22"/>
          <w:szCs w:val="22"/>
          <w:color w:val="231F20"/>
          <w:spacing w:val="2"/>
        </w:rPr>
        <w:t>s</w:t>
      </w:r>
      <w:r>
        <w:rPr>
          <w:sz w:val="22"/>
          <w:szCs w:val="22"/>
          <w:color w:val="231F20"/>
          <w:spacing w:val="50"/>
        </w:rPr>
        <w:t xml:space="preserve"> </w:t>
      </w:r>
      <w:r>
        <w:rPr>
          <w:sz w:val="22"/>
          <w:szCs w:val="22"/>
          <w:color w:val="231F20"/>
          <w:spacing w:val="2"/>
        </w:rPr>
        <w:t>of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endometrial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carcinoma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</w:rPr>
        <w:t>including</w:t>
      </w:r>
      <w:r>
        <w:rPr>
          <w:sz w:val="22"/>
          <w:szCs w:val="22"/>
          <w:color w:val="231F20"/>
          <w:spacing w:val="9"/>
        </w:rPr>
        <w:t xml:space="preserve">  26</w:t>
      </w:r>
      <w:r>
        <w:rPr>
          <w:sz w:val="22"/>
          <w:szCs w:val="22"/>
          <w:color w:val="231F20"/>
          <w:spacing w:val="-10"/>
        </w:rPr>
        <w:t xml:space="preserve"> </w:t>
      </w:r>
      <w:r>
        <w:rPr>
          <w:sz w:val="22"/>
          <w:szCs w:val="22"/>
          <w:color w:val="231F20"/>
          <w:spacing w:val="9"/>
        </w:rPr>
        <w:t>346</w:t>
      </w:r>
      <w:r>
        <w:rPr>
          <w:sz w:val="22"/>
          <w:szCs w:val="22"/>
          <w:color w:val="231F20"/>
          <w:spacing w:val="-18"/>
        </w:rPr>
        <w:t xml:space="preserve"> </w:t>
      </w:r>
      <w:r>
        <w:rPr>
          <w:sz w:val="22"/>
          <w:szCs w:val="22"/>
          <w:color w:val="231F20"/>
        </w:rPr>
        <w:t>women</w:t>
      </w:r>
      <w:r>
        <w:rPr>
          <w:sz w:val="22"/>
          <w:szCs w:val="22"/>
          <w:color w:val="231F20"/>
          <w:spacing w:val="9"/>
        </w:rPr>
        <w:t xml:space="preserve">  (29%</w:t>
      </w:r>
      <w:r>
        <w:rPr>
          <w:sz w:val="22"/>
          <w:szCs w:val="22"/>
          <w:color w:val="231F20"/>
          <w:spacing w:val="3"/>
        </w:rPr>
        <w:t xml:space="preserve">  </w:t>
      </w:r>
      <w:r>
        <w:rPr>
          <w:sz w:val="22"/>
          <w:szCs w:val="22"/>
          <w:color w:val="231F20"/>
        </w:rPr>
        <w:t>post</w:t>
      </w:r>
      <w:r>
        <w:rPr>
          <w:sz w:val="22"/>
          <w:szCs w:val="22"/>
          <w:color w:val="231F20"/>
          <w:spacing w:val="9"/>
        </w:rPr>
        <w:t>-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4"/>
        </w:rPr>
        <w:t>menopausal),  assessed  the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  <w:spacing w:val="4"/>
        </w:rPr>
        <w:t>diagnostic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  <w:spacing w:val="4"/>
        </w:rPr>
        <w:t>acc</w:t>
      </w:r>
      <w:r>
        <w:rPr>
          <w:sz w:val="22"/>
          <w:szCs w:val="22"/>
          <w:color w:val="231F20"/>
          <w:spacing w:val="3"/>
        </w:rPr>
        <w:t>uracy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of hysteroscopy</w:t>
      </w:r>
      <w:r>
        <w:rPr>
          <w:sz w:val="22"/>
          <w:szCs w:val="22"/>
          <w:color w:val="231F20"/>
          <w:spacing w:val="44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for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  <w:spacing w:val="3"/>
        </w:rPr>
        <w:t>the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  <w:spacing w:val="3"/>
        </w:rPr>
        <w:t>de</w:t>
      </w:r>
      <w:r>
        <w:rPr>
          <w:sz w:val="22"/>
          <w:szCs w:val="22"/>
          <w:color w:val="231F20"/>
          <w:spacing w:val="2"/>
        </w:rPr>
        <w:t>tection</w:t>
      </w:r>
      <w:r>
        <w:rPr>
          <w:sz w:val="22"/>
          <w:szCs w:val="22"/>
          <w:color w:val="231F20"/>
          <w:spacing w:val="43"/>
        </w:rPr>
        <w:t xml:space="preserve"> </w:t>
      </w:r>
      <w:r>
        <w:rPr>
          <w:sz w:val="22"/>
          <w:szCs w:val="22"/>
          <w:color w:val="231F20"/>
          <w:spacing w:val="2"/>
        </w:rPr>
        <w:t>of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2"/>
        </w:rPr>
        <w:t>endometrial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carcinoma and hyperplasia (Clark et al.</w:t>
      </w:r>
      <w:r>
        <w:rPr>
          <w:sz w:val="22"/>
          <w:szCs w:val="22"/>
          <w:color w:val="231F20"/>
          <w:spacing w:val="-1"/>
        </w:rPr>
        <w:t>,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  <w:spacing w:val="-1"/>
        </w:rPr>
        <w:t>2002).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  <w:spacing w:val="-1"/>
        </w:rPr>
        <w:t>The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overall sensitivity of</w:t>
      </w:r>
      <w:r>
        <w:rPr>
          <w:sz w:val="22"/>
          <w:szCs w:val="22"/>
          <w:color w:val="231F20"/>
          <w:spacing w:val="-32"/>
        </w:rPr>
        <w:t xml:space="preserve"> </w:t>
      </w:r>
      <w:r>
        <w:rPr>
          <w:sz w:val="22"/>
          <w:szCs w:val="22"/>
          <w:color w:val="231F20"/>
          <w:spacing w:val="-1"/>
        </w:rPr>
        <w:t>hys</w:t>
      </w:r>
      <w:r>
        <w:rPr>
          <w:sz w:val="22"/>
          <w:szCs w:val="22"/>
          <w:color w:val="231F20"/>
          <w:spacing w:val="-2"/>
        </w:rPr>
        <w:t>teroscopy was 86.4% with a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specificity of</w:t>
      </w:r>
      <w:r>
        <w:rPr>
          <w:sz w:val="22"/>
          <w:szCs w:val="22"/>
          <w:color w:val="231F20"/>
          <w:spacing w:val="-8"/>
        </w:rPr>
        <w:t xml:space="preserve"> </w:t>
      </w:r>
      <w:r>
        <w:rPr>
          <w:sz w:val="22"/>
          <w:szCs w:val="22"/>
          <w:color w:val="231F20"/>
          <w:spacing w:val="-1"/>
        </w:rPr>
        <w:t>99.2% for the detection of</w:t>
      </w:r>
      <w:r>
        <w:rPr>
          <w:sz w:val="22"/>
          <w:szCs w:val="22"/>
          <w:color w:val="231F20"/>
          <w:spacing w:val="-23"/>
        </w:rPr>
        <w:t xml:space="preserve"> </w:t>
      </w:r>
      <w:r>
        <w:rPr>
          <w:sz w:val="22"/>
          <w:szCs w:val="22"/>
          <w:color w:val="231F20"/>
          <w:spacing w:val="-1"/>
        </w:rPr>
        <w:t>endometrial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carcinoma</w:t>
      </w:r>
      <w:r>
        <w:rPr>
          <w:sz w:val="22"/>
          <w:szCs w:val="22"/>
          <w:color w:val="231F20"/>
          <w:spacing w:val="53"/>
        </w:rPr>
        <w:t xml:space="preserve"> </w:t>
      </w:r>
      <w:r>
        <w:rPr>
          <w:sz w:val="22"/>
          <w:szCs w:val="22"/>
          <w:color w:val="231F20"/>
          <w:spacing w:val="7"/>
        </w:rPr>
        <w:t>(</w:t>
      </w:r>
      <w:r>
        <w:rPr>
          <w:sz w:val="22"/>
          <w:szCs w:val="22"/>
          <w:color w:val="231F20"/>
        </w:rPr>
        <w:t>Clark</w:t>
      </w:r>
      <w:r>
        <w:rPr>
          <w:sz w:val="22"/>
          <w:szCs w:val="22"/>
          <w:color w:val="231F20"/>
          <w:spacing w:val="50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5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7"/>
        </w:rPr>
        <w:t>.,</w:t>
      </w:r>
      <w:r>
        <w:rPr>
          <w:sz w:val="22"/>
          <w:szCs w:val="22"/>
          <w:color w:val="231F20"/>
          <w:spacing w:val="48"/>
        </w:rPr>
        <w:t xml:space="preserve"> </w:t>
      </w:r>
      <w:r>
        <w:rPr>
          <w:sz w:val="22"/>
          <w:szCs w:val="22"/>
          <w:color w:val="231F20"/>
          <w:spacing w:val="7"/>
        </w:rPr>
        <w:t>2002).</w:t>
      </w:r>
      <w:r>
        <w:rPr>
          <w:sz w:val="22"/>
          <w:szCs w:val="22"/>
          <w:color w:val="231F20"/>
          <w:spacing w:val="45"/>
          <w:w w:val="101"/>
        </w:rPr>
        <w:t xml:space="preserve">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45"/>
        </w:rPr>
        <w:t xml:space="preserve"> </w:t>
      </w:r>
      <w:r>
        <w:rPr>
          <w:sz w:val="22"/>
          <w:szCs w:val="22"/>
          <w:color w:val="231F20"/>
        </w:rPr>
        <w:t>meta</w:t>
      </w:r>
      <w:r>
        <w:rPr>
          <w:sz w:val="22"/>
          <w:szCs w:val="22"/>
          <w:color w:val="231F20"/>
          <w:spacing w:val="7"/>
        </w:rPr>
        <w:t>-</w:t>
      </w:r>
      <w:r>
        <w:rPr>
          <w:sz w:val="22"/>
          <w:szCs w:val="22"/>
          <w:color w:val="231F20"/>
        </w:rPr>
        <w:t>analysis </w:t>
      </w:r>
      <w:r>
        <w:rPr>
          <w:sz w:val="22"/>
          <w:szCs w:val="22"/>
          <w:color w:val="231F20"/>
          <w:spacing w:val="2"/>
        </w:rPr>
        <w:t>evaluated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  <w:spacing w:val="2"/>
        </w:rPr>
        <w:t>the</w:t>
      </w:r>
      <w:r>
        <w:rPr>
          <w:sz w:val="22"/>
          <w:szCs w:val="22"/>
          <w:color w:val="231F20"/>
          <w:spacing w:val="37"/>
        </w:rPr>
        <w:t xml:space="preserve"> </w:t>
      </w:r>
      <w:r>
        <w:rPr>
          <w:sz w:val="22"/>
          <w:szCs w:val="22"/>
          <w:color w:val="231F20"/>
          <w:spacing w:val="2"/>
        </w:rPr>
        <w:t>diagnostic</w:t>
      </w:r>
      <w:r>
        <w:rPr>
          <w:sz w:val="22"/>
          <w:szCs w:val="22"/>
          <w:color w:val="231F20"/>
          <w:spacing w:val="38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ac</w:t>
      </w:r>
      <w:r>
        <w:rPr>
          <w:sz w:val="22"/>
          <w:szCs w:val="22"/>
          <w:color w:val="231F20"/>
          <w:spacing w:val="1"/>
        </w:rPr>
        <w:t>curacy</w:t>
      </w:r>
      <w:r>
        <w:rPr>
          <w:sz w:val="22"/>
          <w:szCs w:val="22"/>
          <w:color w:val="231F20"/>
          <w:spacing w:val="37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of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  <w:spacing w:val="1"/>
        </w:rPr>
        <w:t>endometrial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6"/>
        </w:rPr>
        <w:t>biopsy</w:t>
      </w:r>
      <w:r>
        <w:rPr>
          <w:sz w:val="22"/>
          <w:szCs w:val="22"/>
          <w:color w:val="231F20"/>
          <w:spacing w:val="20"/>
        </w:rPr>
        <w:t xml:space="preserve">  </w:t>
      </w:r>
      <w:r>
        <w:rPr>
          <w:sz w:val="22"/>
          <w:szCs w:val="22"/>
          <w:color w:val="231F20"/>
          <w:spacing w:val="6"/>
        </w:rPr>
        <w:t>performed</w:t>
      </w:r>
      <w:r>
        <w:rPr>
          <w:sz w:val="22"/>
          <w:szCs w:val="22"/>
          <w:color w:val="231F20"/>
          <w:spacing w:val="19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under</w:t>
      </w:r>
      <w:r>
        <w:rPr>
          <w:sz w:val="22"/>
          <w:szCs w:val="22"/>
          <w:color w:val="231F20"/>
          <w:spacing w:val="23"/>
        </w:rPr>
        <w:t xml:space="preserve">  </w:t>
      </w:r>
      <w:r>
        <w:rPr>
          <w:sz w:val="22"/>
          <w:szCs w:val="22"/>
          <w:color w:val="231F20"/>
          <w:spacing w:val="6"/>
        </w:rPr>
        <w:t>d</w:t>
      </w:r>
      <w:r>
        <w:rPr>
          <w:sz w:val="22"/>
          <w:szCs w:val="22"/>
          <w:color w:val="231F20"/>
          <w:spacing w:val="5"/>
        </w:rPr>
        <w:t>irect</w:t>
      </w:r>
      <w:r>
        <w:rPr>
          <w:sz w:val="22"/>
          <w:szCs w:val="22"/>
          <w:color w:val="231F20"/>
          <w:spacing w:val="20"/>
          <w:w w:val="101"/>
        </w:rPr>
        <w:t xml:space="preserve">  </w:t>
      </w:r>
      <w:r>
        <w:rPr>
          <w:sz w:val="22"/>
          <w:szCs w:val="22"/>
          <w:color w:val="231F20"/>
          <w:spacing w:val="5"/>
        </w:rPr>
        <w:t>hysteroscopic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7"/>
        </w:rPr>
        <w:t>visualization   versus   blind   or   h</w:t>
      </w:r>
      <w:r>
        <w:rPr>
          <w:sz w:val="22"/>
          <w:szCs w:val="22"/>
          <w:color w:val="231F20"/>
          <w:spacing w:val="6"/>
        </w:rPr>
        <w:t>ysteroscopic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oriented</w:t>
      </w:r>
      <w:r>
        <w:rPr>
          <w:sz w:val="22"/>
          <w:szCs w:val="22"/>
          <w:color w:val="231F20"/>
          <w:spacing w:val="54"/>
        </w:rPr>
        <w:t xml:space="preserve"> </w:t>
      </w:r>
      <w:r>
        <w:rPr>
          <w:sz w:val="22"/>
          <w:szCs w:val="22"/>
          <w:color w:val="231F20"/>
          <w:spacing w:val="3"/>
        </w:rPr>
        <w:t>for</w:t>
      </w:r>
      <w:r>
        <w:rPr>
          <w:sz w:val="22"/>
          <w:szCs w:val="22"/>
          <w:color w:val="231F20"/>
          <w:spacing w:val="51"/>
        </w:rPr>
        <w:t xml:space="preserve"> </w:t>
      </w:r>
      <w:r>
        <w:rPr>
          <w:sz w:val="22"/>
          <w:szCs w:val="22"/>
          <w:color w:val="231F20"/>
          <w:spacing w:val="3"/>
        </w:rPr>
        <w:t>diagnosi</w:t>
      </w:r>
      <w:r>
        <w:rPr>
          <w:sz w:val="22"/>
          <w:szCs w:val="22"/>
          <w:color w:val="231F20"/>
          <w:spacing w:val="2"/>
        </w:rPr>
        <w:t>s</w:t>
      </w:r>
      <w:r>
        <w:rPr>
          <w:sz w:val="22"/>
          <w:szCs w:val="22"/>
          <w:color w:val="231F20"/>
          <w:spacing w:val="52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of</w:t>
      </w:r>
      <w:r>
        <w:rPr>
          <w:sz w:val="22"/>
          <w:szCs w:val="22"/>
          <w:color w:val="231F20"/>
          <w:spacing w:val="30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endometrial</w:t>
      </w:r>
      <w:r>
        <w:rPr>
          <w:sz w:val="22"/>
          <w:szCs w:val="22"/>
          <w:color w:val="231F20"/>
          <w:spacing w:val="45"/>
        </w:rPr>
        <w:t xml:space="preserve"> </w:t>
      </w:r>
      <w:r>
        <w:rPr>
          <w:sz w:val="22"/>
          <w:szCs w:val="22"/>
          <w:color w:val="231F20"/>
          <w:spacing w:val="2"/>
        </w:rPr>
        <w:t>pathology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(Di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  <w:spacing w:val="-1"/>
        </w:rPr>
        <w:t>Spiezio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-1"/>
        </w:rPr>
        <w:t>Sardo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  <w:spacing w:val="-1"/>
        </w:rPr>
        <w:t>et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  <w:spacing w:val="-1"/>
        </w:rPr>
        <w:t>al.,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  <w:spacing w:val="-1"/>
        </w:rPr>
        <w:t>202</w:t>
      </w:r>
      <w:r>
        <w:rPr>
          <w:sz w:val="22"/>
          <w:szCs w:val="22"/>
          <w:color w:val="231F20"/>
          <w:spacing w:val="-2"/>
        </w:rPr>
        <w:t>2).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  <w:spacing w:val="-2"/>
        </w:rPr>
        <w:t>Studies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-2"/>
        </w:rPr>
        <w:t>included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  <w:spacing w:val="-2"/>
        </w:rPr>
        <w:t>a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total of 1470</w:t>
      </w:r>
      <w:r>
        <w:rPr>
          <w:sz w:val="22"/>
          <w:szCs w:val="22"/>
          <w:color w:val="231F20"/>
          <w:spacing w:val="-26"/>
        </w:rPr>
        <w:t xml:space="preserve"> </w:t>
      </w:r>
      <w:r>
        <w:rPr>
          <w:sz w:val="22"/>
          <w:szCs w:val="22"/>
          <w:color w:val="231F20"/>
        </w:rPr>
        <w:t>women and showed th</w:t>
      </w:r>
      <w:r>
        <w:rPr>
          <w:sz w:val="22"/>
          <w:szCs w:val="22"/>
          <w:color w:val="231F20"/>
          <w:spacing w:val="-1"/>
        </w:rPr>
        <w:t>at hysteroscopic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guided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</w:rPr>
        <w:t>endometrial biopsy</w:t>
      </w:r>
      <w:r>
        <w:rPr>
          <w:sz w:val="22"/>
          <w:szCs w:val="22"/>
          <w:color w:val="231F20"/>
          <w:spacing w:val="14"/>
          <w:w w:val="101"/>
        </w:rPr>
        <w:t xml:space="preserve"> </w:t>
      </w:r>
      <w:r>
        <w:rPr>
          <w:sz w:val="22"/>
          <w:szCs w:val="22"/>
          <w:color w:val="231F20"/>
        </w:rPr>
        <w:t>is more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</w:rPr>
        <w:t>accurate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  <w:spacing w:val="-1"/>
        </w:rPr>
        <w:t>for the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diagnosis</w:t>
      </w:r>
      <w:r>
        <w:rPr>
          <w:sz w:val="22"/>
          <w:szCs w:val="22"/>
          <w:color w:val="231F20"/>
          <w:spacing w:val="37"/>
        </w:rPr>
        <w:t xml:space="preserve"> </w:t>
      </w:r>
      <w:r>
        <w:rPr>
          <w:sz w:val="22"/>
          <w:szCs w:val="22"/>
          <w:color w:val="231F20"/>
          <w:spacing w:val="2"/>
        </w:rPr>
        <w:t>of endometrial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  <w:spacing w:val="2"/>
        </w:rPr>
        <w:t>pathology</w:t>
      </w:r>
      <w:r>
        <w:rPr>
          <w:sz w:val="22"/>
          <w:szCs w:val="22"/>
          <w:color w:val="231F20"/>
          <w:spacing w:val="31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than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  <w:spacing w:val="2"/>
        </w:rPr>
        <w:t>blin</w:t>
      </w:r>
      <w:r>
        <w:rPr>
          <w:sz w:val="22"/>
          <w:szCs w:val="22"/>
          <w:color w:val="231F20"/>
          <w:spacing w:val="1"/>
        </w:rPr>
        <w:t>d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  <w:spacing w:val="1"/>
        </w:rPr>
        <w:t>or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hysteroscopic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oriented biopsy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(Di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Spiezio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  <w:spacing w:val="-1"/>
        </w:rPr>
        <w:t>Sardo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  <w:spacing w:val="-1"/>
        </w:rPr>
        <w:t>et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"/>
        </w:rPr>
        <w:t>., 2022).</w:t>
      </w:r>
    </w:p>
    <w:p>
      <w:pPr>
        <w:pStyle w:val="BodyText"/>
        <w:ind w:right="383" w:firstLine="230"/>
        <w:spacing w:before="20" w:line="247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7"/>
        </w:rPr>
        <w:t>Whether</w:t>
      </w:r>
      <w:r>
        <w:rPr>
          <w:sz w:val="22"/>
          <w:szCs w:val="22"/>
          <w:color w:val="231F20"/>
          <w:spacing w:val="25"/>
        </w:rPr>
        <w:t xml:space="preserve">  </w:t>
      </w:r>
      <w:r>
        <w:rPr>
          <w:sz w:val="22"/>
          <w:szCs w:val="22"/>
          <w:color w:val="231F20"/>
          <w:spacing w:val="7"/>
        </w:rPr>
        <w:t>hysteroscopy</w:t>
      </w:r>
      <w:r>
        <w:rPr>
          <w:sz w:val="22"/>
          <w:szCs w:val="22"/>
          <w:color w:val="231F20"/>
          <w:spacing w:val="24"/>
        </w:rPr>
        <w:t xml:space="preserve">  </w:t>
      </w:r>
      <w:r>
        <w:rPr>
          <w:sz w:val="22"/>
          <w:szCs w:val="22"/>
          <w:color w:val="231F20"/>
          <w:spacing w:val="7"/>
        </w:rPr>
        <w:t>might</w:t>
      </w:r>
      <w:r>
        <w:rPr>
          <w:sz w:val="22"/>
          <w:szCs w:val="22"/>
          <w:color w:val="231F20"/>
          <w:spacing w:val="26"/>
        </w:rPr>
        <w:t xml:space="preserve">  </w:t>
      </w:r>
      <w:r>
        <w:rPr>
          <w:sz w:val="22"/>
          <w:szCs w:val="22"/>
          <w:color w:val="231F20"/>
          <w:spacing w:val="7"/>
        </w:rPr>
        <w:t>increase</w:t>
      </w:r>
      <w:r>
        <w:rPr>
          <w:sz w:val="22"/>
          <w:szCs w:val="22"/>
          <w:color w:val="231F20"/>
          <w:spacing w:val="23"/>
          <w:w w:val="101"/>
        </w:rPr>
        <w:t xml:space="preserve">  </w:t>
      </w:r>
      <w:r>
        <w:rPr>
          <w:sz w:val="22"/>
          <w:szCs w:val="22"/>
          <w:color w:val="231F20"/>
          <w:spacing w:val="7"/>
        </w:rPr>
        <w:t>the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dissemination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  <w:spacing w:val="3"/>
        </w:rPr>
        <w:t>of tumour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  <w:spacing w:val="3"/>
        </w:rPr>
        <w:t>cells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  <w:spacing w:val="3"/>
        </w:rPr>
        <w:t>into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  <w:spacing w:val="3"/>
        </w:rPr>
        <w:t>the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  <w:spacing w:val="3"/>
        </w:rPr>
        <w:t>perito</w:t>
      </w:r>
      <w:r>
        <w:rPr>
          <w:sz w:val="22"/>
          <w:szCs w:val="22"/>
          <w:color w:val="231F20"/>
          <w:spacing w:val="2"/>
        </w:rPr>
        <w:t>neal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cavity is an old debate;</w:t>
      </w:r>
      <w:r>
        <w:rPr>
          <w:sz w:val="22"/>
          <w:szCs w:val="22"/>
          <w:color w:val="231F20"/>
          <w:spacing w:val="-1"/>
        </w:rPr>
        <w:t xml:space="preserve"> actually, the possible spread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of malignant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endometrial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cells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2"/>
        </w:rPr>
        <w:t>into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the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  <w:spacing w:val="2"/>
        </w:rPr>
        <w:t>per</w:t>
      </w:r>
      <w:r>
        <w:rPr>
          <w:sz w:val="22"/>
          <w:szCs w:val="22"/>
          <w:color w:val="231F20"/>
          <w:spacing w:val="1"/>
        </w:rPr>
        <w:t>itoneal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cavity following diagnostic hysteroscopy has</w:t>
      </w:r>
      <w:r>
        <w:rPr>
          <w:sz w:val="22"/>
          <w:szCs w:val="22"/>
          <w:color w:val="231F20"/>
          <w:spacing w:val="1"/>
        </w:rPr>
        <w:t xml:space="preserve"> been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shown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</w:rPr>
        <w:t>not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</w:rPr>
        <w:t>to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</w:rPr>
        <w:t>alter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</w:rPr>
        <w:t>tumour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</w:rPr>
        <w:t>staging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</w:rPr>
        <w:t>has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</w:rPr>
        <w:t>not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</w:rPr>
        <w:t>been </w:t>
      </w:r>
      <w:r>
        <w:rPr>
          <w:sz w:val="22"/>
          <w:szCs w:val="22"/>
          <w:color w:val="231F20"/>
          <w:spacing w:val="2"/>
        </w:rPr>
        <w:t>shown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to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2"/>
        </w:rPr>
        <w:t>adversely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2"/>
        </w:rPr>
        <w:t>affect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  <w:spacing w:val="2"/>
        </w:rPr>
        <w:t>the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patient’s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prognosis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4"/>
        </w:rPr>
        <w:t>(</w:t>
      </w:r>
      <w:r>
        <w:rPr>
          <w:sz w:val="22"/>
          <w:szCs w:val="22"/>
          <w:color w:val="231F20"/>
        </w:rPr>
        <w:t>Chang</w:t>
      </w:r>
      <w:r>
        <w:rPr>
          <w:sz w:val="22"/>
          <w:szCs w:val="22"/>
          <w:color w:val="231F20"/>
          <w:spacing w:val="14"/>
        </w:rPr>
        <w:t xml:space="preserve"> 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4"/>
        </w:rPr>
        <w:t xml:space="preserve"> 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4"/>
        </w:rPr>
        <w:t>.,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  <w:spacing w:val="14"/>
        </w:rPr>
        <w:t>2011)</w:t>
      </w:r>
      <w:r>
        <w:rPr>
          <w:sz w:val="22"/>
          <w:szCs w:val="22"/>
          <w:color w:val="231F20"/>
          <w:spacing w:val="-33"/>
        </w:rPr>
        <w:t xml:space="preserve"> </w:t>
      </w:r>
      <w:r>
        <w:rPr>
          <w:sz w:val="22"/>
          <w:szCs w:val="22"/>
          <w:color w:val="231F20"/>
          <w:spacing w:val="14"/>
        </w:rPr>
        <w:t>.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</w:rPr>
        <w:t>Tissue</w:t>
      </w:r>
      <w:r>
        <w:rPr>
          <w:sz w:val="22"/>
          <w:szCs w:val="22"/>
          <w:color w:val="231F20"/>
          <w:spacing w:val="7"/>
        </w:rPr>
        <w:t xml:space="preserve">  </w:t>
      </w:r>
      <w:r>
        <w:rPr>
          <w:sz w:val="22"/>
          <w:szCs w:val="22"/>
          <w:color w:val="231F20"/>
        </w:rPr>
        <w:t>removal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</w:rPr>
        <w:t>devices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3"/>
        </w:rPr>
        <w:t>also</w:t>
      </w:r>
      <w:r>
        <w:rPr>
          <w:sz w:val="22"/>
          <w:szCs w:val="22"/>
          <w:color w:val="231F20"/>
          <w:spacing w:val="51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do</w:t>
      </w:r>
      <w:r>
        <w:rPr>
          <w:sz w:val="22"/>
          <w:szCs w:val="22"/>
          <w:color w:val="231F20"/>
          <w:spacing w:val="37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not</w:t>
      </w:r>
      <w:r>
        <w:rPr>
          <w:sz w:val="22"/>
          <w:szCs w:val="22"/>
          <w:color w:val="231F20"/>
          <w:spacing w:val="37"/>
        </w:rPr>
        <w:t xml:space="preserve"> </w:t>
      </w:r>
      <w:r>
        <w:rPr>
          <w:sz w:val="22"/>
          <w:szCs w:val="22"/>
          <w:color w:val="231F20"/>
          <w:spacing w:val="3"/>
        </w:rPr>
        <w:t>result</w:t>
      </w:r>
      <w:r>
        <w:rPr>
          <w:sz w:val="22"/>
          <w:szCs w:val="22"/>
          <w:color w:val="231F20"/>
          <w:spacing w:val="42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in</w:t>
      </w:r>
      <w:r>
        <w:rPr>
          <w:sz w:val="22"/>
          <w:szCs w:val="22"/>
          <w:color w:val="231F20"/>
          <w:spacing w:val="43"/>
        </w:rPr>
        <w:t xml:space="preserve"> </w:t>
      </w:r>
      <w:r>
        <w:rPr>
          <w:sz w:val="22"/>
          <w:szCs w:val="22"/>
          <w:color w:val="231F20"/>
          <w:spacing w:val="3"/>
        </w:rPr>
        <w:t>increased</w:t>
      </w:r>
      <w:r>
        <w:rPr>
          <w:sz w:val="22"/>
          <w:szCs w:val="22"/>
          <w:color w:val="231F20"/>
          <w:spacing w:val="43"/>
        </w:rPr>
        <w:t xml:space="preserve"> </w:t>
      </w:r>
      <w:r>
        <w:rPr>
          <w:sz w:val="22"/>
          <w:szCs w:val="22"/>
          <w:color w:val="231F20"/>
          <w:spacing w:val="3"/>
        </w:rPr>
        <w:t>dissemination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  <w:spacing w:val="3"/>
        </w:rPr>
        <w:t>of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malignant</w:t>
      </w:r>
      <w:r>
        <w:rPr>
          <w:sz w:val="22"/>
          <w:szCs w:val="22"/>
          <w:color w:val="231F20"/>
          <w:spacing w:val="67"/>
        </w:rPr>
        <w:t xml:space="preserve"> </w:t>
      </w:r>
      <w:r>
        <w:rPr>
          <w:sz w:val="22"/>
          <w:szCs w:val="22"/>
          <w:color w:val="231F20"/>
          <w:spacing w:val="3"/>
        </w:rPr>
        <w:t>cells</w:t>
      </w:r>
      <w:r>
        <w:rPr>
          <w:sz w:val="22"/>
          <w:szCs w:val="22"/>
          <w:color w:val="231F20"/>
          <w:spacing w:val="49"/>
        </w:rPr>
        <w:t xml:space="preserve"> </w:t>
      </w:r>
      <w:r>
        <w:rPr>
          <w:sz w:val="22"/>
          <w:szCs w:val="22"/>
          <w:color w:val="231F20"/>
          <w:spacing w:val="3"/>
        </w:rPr>
        <w:t>into</w:t>
      </w:r>
      <w:r>
        <w:rPr>
          <w:sz w:val="22"/>
          <w:szCs w:val="22"/>
          <w:color w:val="231F20"/>
          <w:spacing w:val="44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the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  <w:spacing w:val="3"/>
        </w:rPr>
        <w:t>peritoneal</w:t>
      </w:r>
      <w:r>
        <w:rPr>
          <w:sz w:val="22"/>
          <w:szCs w:val="22"/>
          <w:color w:val="231F20"/>
          <w:spacing w:val="50"/>
        </w:rPr>
        <w:t xml:space="preserve"> </w:t>
      </w:r>
      <w:r>
        <w:rPr>
          <w:sz w:val="22"/>
          <w:szCs w:val="22"/>
          <w:color w:val="231F20"/>
          <w:spacing w:val="3"/>
        </w:rPr>
        <w:t>cavity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  <w:spacing w:val="3"/>
        </w:rPr>
        <w:t>when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used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as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an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initial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biopsy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  <w:spacing w:val="2"/>
        </w:rPr>
        <w:t>meth</w:t>
      </w:r>
      <w:r>
        <w:rPr>
          <w:sz w:val="22"/>
          <w:szCs w:val="22"/>
          <w:color w:val="231F20"/>
          <w:spacing w:val="1"/>
        </w:rPr>
        <w:t>od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in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the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diagnosis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of endometrial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  <w:spacing w:val="3"/>
        </w:rPr>
        <w:t>carcinoma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  <w:spacing w:val="3"/>
        </w:rPr>
        <w:t>and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  <w:spacing w:val="3"/>
        </w:rPr>
        <w:t>are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3"/>
        </w:rPr>
        <w:t>not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  <w:spacing w:val="3"/>
        </w:rPr>
        <w:t>associ</w:t>
      </w:r>
      <w:r>
        <w:rPr>
          <w:sz w:val="22"/>
          <w:szCs w:val="22"/>
          <w:color w:val="231F20"/>
          <w:spacing w:val="2"/>
        </w:rPr>
        <w:t>ated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with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2"/>
        </w:rPr>
        <w:t>surgical upstaging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  <w:spacing w:val="2"/>
        </w:rPr>
        <w:t>of</w:t>
      </w:r>
      <w:r>
        <w:rPr>
          <w:sz w:val="22"/>
          <w:szCs w:val="22"/>
          <w:color w:val="231F20"/>
          <w:spacing w:val="-14"/>
        </w:rPr>
        <w:t xml:space="preserve"> </w:t>
      </w:r>
      <w:r>
        <w:rPr>
          <w:sz w:val="22"/>
          <w:szCs w:val="22"/>
          <w:color w:val="231F20"/>
          <w:spacing w:val="2"/>
        </w:rPr>
        <w:t>patients</w:t>
      </w:r>
      <w:r>
        <w:rPr>
          <w:sz w:val="22"/>
          <w:szCs w:val="22"/>
          <w:color w:val="231F20"/>
          <w:spacing w:val="17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compared with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conventional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  <w:spacing w:val="3"/>
        </w:rPr>
        <w:t>endometrial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biopsy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me</w:t>
      </w:r>
      <w:r>
        <w:rPr>
          <w:sz w:val="22"/>
          <w:szCs w:val="22"/>
          <w:color w:val="231F20"/>
          <w:spacing w:val="2"/>
        </w:rPr>
        <w:t>thods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  <w:spacing w:val="2"/>
        </w:rPr>
        <w:t>(Kelly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8"/>
        </w:rPr>
        <w:t xml:space="preserve"> 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8"/>
        </w:rPr>
        <w:t>.,  2021)</w:t>
      </w:r>
      <w:r>
        <w:rPr>
          <w:sz w:val="22"/>
          <w:szCs w:val="22"/>
          <w:color w:val="231F20"/>
          <w:spacing w:val="-31"/>
        </w:rPr>
        <w:t xml:space="preserve"> </w:t>
      </w:r>
      <w:r>
        <w:rPr>
          <w:sz w:val="22"/>
          <w:szCs w:val="22"/>
          <w:color w:val="231F20"/>
          <w:spacing w:val="18"/>
        </w:rPr>
        <w:t>.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</w:rPr>
        <w:t>International</w:t>
      </w:r>
      <w:r>
        <w:rPr>
          <w:sz w:val="22"/>
          <w:szCs w:val="22"/>
          <w:color w:val="231F20"/>
          <w:spacing w:val="8"/>
        </w:rPr>
        <w:t xml:space="preserve">  </w:t>
      </w:r>
      <w:r>
        <w:rPr>
          <w:sz w:val="22"/>
          <w:szCs w:val="22"/>
          <w:color w:val="231F20"/>
        </w:rPr>
        <w:t>Federation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Gynecology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</w:rPr>
        <w:t>Obstetrics</w:t>
      </w:r>
      <w:r>
        <w:rPr>
          <w:sz w:val="22"/>
          <w:szCs w:val="22"/>
          <w:color w:val="231F20"/>
          <w:spacing w:val="9"/>
        </w:rPr>
        <w:t xml:space="preserve"> (</w:t>
      </w:r>
      <w:r>
        <w:rPr>
          <w:sz w:val="22"/>
          <w:szCs w:val="22"/>
          <w:color w:val="231F20"/>
        </w:rPr>
        <w:t>FIGO</w:t>
      </w:r>
      <w:r>
        <w:rPr>
          <w:sz w:val="22"/>
          <w:szCs w:val="22"/>
          <w:color w:val="231F20"/>
          <w:spacing w:val="9"/>
        </w:rPr>
        <w:t>) </w:t>
      </w:r>
      <w:r>
        <w:rPr>
          <w:sz w:val="22"/>
          <w:szCs w:val="22"/>
          <w:color w:val="231F20"/>
        </w:rPr>
        <w:t>staging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</w:rPr>
        <w:t>system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  <w:spacing w:val="3"/>
        </w:rPr>
        <w:t>states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  <w:spacing w:val="3"/>
        </w:rPr>
        <w:t>that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  <w:spacing w:val="3"/>
        </w:rPr>
        <w:t>the</w:t>
      </w:r>
      <w:r>
        <w:rPr>
          <w:sz w:val="22"/>
          <w:szCs w:val="22"/>
          <w:color w:val="231F20"/>
          <w:spacing w:val="40"/>
        </w:rPr>
        <w:t xml:space="preserve"> </w:t>
      </w:r>
      <w:r>
        <w:rPr>
          <w:sz w:val="22"/>
          <w:szCs w:val="22"/>
          <w:color w:val="231F20"/>
          <w:spacing w:val="3"/>
        </w:rPr>
        <w:t>confirmed</w:t>
      </w:r>
      <w:r>
        <w:rPr>
          <w:sz w:val="22"/>
          <w:szCs w:val="22"/>
          <w:color w:val="231F20"/>
          <w:spacing w:val="39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diagnosi</w:t>
      </w:r>
      <w:r>
        <w:rPr>
          <w:sz w:val="22"/>
          <w:szCs w:val="22"/>
          <w:color w:val="231F20"/>
          <w:spacing w:val="2"/>
        </w:rPr>
        <w:t>s</w:t>
      </w:r>
      <w:r>
        <w:rPr>
          <w:sz w:val="22"/>
          <w:szCs w:val="22"/>
          <w:color w:val="231F20"/>
          <w:spacing w:val="39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of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  <w:spacing w:val="2"/>
        </w:rPr>
        <w:t>a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  <w:spacing w:val="2"/>
        </w:rPr>
        <w:t>positive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peritoneal washing does not alter the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  <w:spacing w:val="2"/>
        </w:rPr>
        <w:t>t</w:t>
      </w:r>
      <w:r>
        <w:rPr>
          <w:sz w:val="22"/>
          <w:szCs w:val="22"/>
          <w:color w:val="231F20"/>
          <w:spacing w:val="1"/>
        </w:rPr>
        <w:t>umour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  <w:spacing w:val="1"/>
        </w:rPr>
        <w:t>stage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and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is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recorded</w:t>
      </w:r>
      <w:r>
        <w:rPr>
          <w:sz w:val="22"/>
          <w:szCs w:val="22"/>
          <w:color w:val="231F20"/>
          <w:spacing w:val="30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separately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  <w:spacing w:val="2"/>
        </w:rPr>
        <w:t>from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the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repo</w:t>
      </w:r>
      <w:r>
        <w:rPr>
          <w:sz w:val="22"/>
          <w:szCs w:val="22"/>
          <w:color w:val="231F20"/>
          <w:spacing w:val="1"/>
        </w:rPr>
        <w:t>rt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  <w:spacing w:val="1"/>
        </w:rPr>
        <w:t>issued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on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staging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itself</w:t>
      </w:r>
      <w:r>
        <w:rPr>
          <w:sz w:val="22"/>
          <w:szCs w:val="22"/>
          <w:color w:val="231F20"/>
          <w:spacing w:val="-10"/>
        </w:rPr>
        <w:t xml:space="preserve"> </w:t>
      </w:r>
      <w:r>
        <w:rPr>
          <w:sz w:val="22"/>
          <w:szCs w:val="22"/>
          <w:color w:val="231F20"/>
          <w:spacing w:val="7"/>
        </w:rPr>
        <w:t>(</w:t>
      </w:r>
      <w:r>
        <w:rPr>
          <w:sz w:val="22"/>
          <w:szCs w:val="22"/>
          <w:color w:val="231F20"/>
        </w:rPr>
        <w:t>Amant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7"/>
        </w:rPr>
        <w:t>.,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  <w:spacing w:val="7"/>
        </w:rPr>
        <w:t>2018).</w:t>
      </w:r>
    </w:p>
    <w:p>
      <w:pPr>
        <w:pStyle w:val="BodyText"/>
        <w:ind w:right="404" w:firstLine="233"/>
        <w:spacing w:before="13" w:line="248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5"/>
        </w:rPr>
        <w:t>The  absence  of</w:t>
      </w:r>
      <w:r>
        <w:rPr>
          <w:sz w:val="22"/>
          <w:szCs w:val="22"/>
          <w:color w:val="231F20"/>
          <w:spacing w:val="37"/>
          <w:w w:val="101"/>
        </w:rPr>
        <w:t xml:space="preserve"> </w:t>
      </w:r>
      <w:r>
        <w:rPr>
          <w:sz w:val="22"/>
          <w:szCs w:val="22"/>
          <w:color w:val="231F20"/>
          <w:spacing w:val="5"/>
        </w:rPr>
        <w:t>myometrial </w:t>
      </w:r>
      <w:r>
        <w:rPr>
          <w:sz w:val="22"/>
          <w:szCs w:val="22"/>
          <w:color w:val="231F20"/>
          <w:spacing w:val="4"/>
        </w:rPr>
        <w:t xml:space="preserve"> invasion  should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5"/>
        </w:rPr>
        <w:t>be  determined  before  making</w:t>
      </w:r>
      <w:r>
        <w:rPr>
          <w:sz w:val="22"/>
          <w:szCs w:val="22"/>
          <w:color w:val="231F20"/>
          <w:spacing w:val="14"/>
        </w:rPr>
        <w:t xml:space="preserve">  </w:t>
      </w:r>
      <w:r>
        <w:rPr>
          <w:sz w:val="22"/>
          <w:szCs w:val="22"/>
          <w:color w:val="231F20"/>
          <w:spacing w:val="5"/>
        </w:rPr>
        <w:t>the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  <w:spacing w:val="5"/>
        </w:rPr>
        <w:t>decision</w:t>
      </w:r>
      <w:r>
        <w:rPr>
          <w:sz w:val="22"/>
          <w:szCs w:val="22"/>
          <w:color w:val="231F20"/>
          <w:spacing w:val="8"/>
        </w:rPr>
        <w:t xml:space="preserve">  </w:t>
      </w:r>
      <w:r>
        <w:rPr>
          <w:sz w:val="22"/>
          <w:szCs w:val="22"/>
          <w:color w:val="231F20"/>
          <w:spacing w:val="5"/>
        </w:rPr>
        <w:t>to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7"/>
        </w:rPr>
        <w:t>proceed</w:t>
      </w:r>
      <w:r>
        <w:rPr>
          <w:sz w:val="22"/>
          <w:szCs w:val="22"/>
          <w:color w:val="231F20"/>
          <w:spacing w:val="27"/>
          <w:w w:val="101"/>
        </w:rPr>
        <w:t xml:space="preserve">  </w:t>
      </w:r>
      <w:r>
        <w:rPr>
          <w:sz w:val="22"/>
          <w:szCs w:val="22"/>
          <w:color w:val="231F20"/>
          <w:spacing w:val="7"/>
        </w:rPr>
        <w:t>with</w:t>
      </w:r>
      <w:r>
        <w:rPr>
          <w:sz w:val="22"/>
          <w:szCs w:val="22"/>
          <w:color w:val="231F20"/>
          <w:spacing w:val="24"/>
          <w:w w:val="101"/>
        </w:rPr>
        <w:t xml:space="preserve">  </w:t>
      </w:r>
      <w:r>
        <w:rPr>
          <w:sz w:val="22"/>
          <w:szCs w:val="22"/>
          <w:color w:val="231F20"/>
          <w:spacing w:val="7"/>
        </w:rPr>
        <w:t>the</w:t>
      </w:r>
      <w:r>
        <w:rPr>
          <w:sz w:val="22"/>
          <w:szCs w:val="22"/>
          <w:color w:val="231F20"/>
        </w:rPr>
        <w:t xml:space="preserve">   </w:t>
      </w:r>
      <w:r>
        <w:rPr>
          <w:sz w:val="22"/>
          <w:szCs w:val="22"/>
          <w:color w:val="231F20"/>
          <w:spacing w:val="7"/>
        </w:rPr>
        <w:t>fertility-sparing</w:t>
      </w:r>
      <w:r>
        <w:rPr>
          <w:sz w:val="22"/>
          <w:szCs w:val="22"/>
          <w:color w:val="231F20"/>
          <w:spacing w:val="27"/>
        </w:rPr>
        <w:t xml:space="preserve">  </w:t>
      </w:r>
      <w:r>
        <w:rPr>
          <w:sz w:val="22"/>
          <w:szCs w:val="22"/>
          <w:color w:val="231F20"/>
          <w:spacing w:val="7"/>
        </w:rPr>
        <w:t>approach.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7"/>
        </w:rPr>
        <w:t>The</w:t>
      </w:r>
      <w:r>
        <w:rPr>
          <w:sz w:val="22"/>
          <w:szCs w:val="22"/>
          <w:color w:val="231F20"/>
          <w:spacing w:val="3"/>
        </w:rPr>
        <w:t xml:space="preserve">   </w:t>
      </w:r>
      <w:r>
        <w:rPr>
          <w:sz w:val="22"/>
          <w:szCs w:val="22"/>
          <w:color w:val="231F20"/>
          <w:spacing w:val="7"/>
        </w:rPr>
        <w:t>great</w:t>
      </w:r>
      <w:r>
        <w:rPr>
          <w:sz w:val="22"/>
          <w:szCs w:val="22"/>
          <w:color w:val="231F20"/>
        </w:rPr>
        <w:t xml:space="preserve">   </w:t>
      </w:r>
      <w:r>
        <w:rPr>
          <w:sz w:val="22"/>
          <w:szCs w:val="22"/>
          <w:color w:val="231F20"/>
          <w:spacing w:val="7"/>
        </w:rPr>
        <w:t>majority</w:t>
      </w:r>
      <w:r>
        <w:rPr>
          <w:sz w:val="22"/>
          <w:szCs w:val="22"/>
          <w:color w:val="231F20"/>
          <w:spacing w:val="3"/>
        </w:rPr>
        <w:t xml:space="preserve">   </w:t>
      </w:r>
      <w:r>
        <w:rPr>
          <w:sz w:val="22"/>
          <w:szCs w:val="22"/>
          <w:color w:val="231F20"/>
          <w:spacing w:val="7"/>
        </w:rPr>
        <w:t>of  published   trials   are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focused</w:t>
      </w:r>
      <w:r>
        <w:rPr>
          <w:sz w:val="22"/>
          <w:szCs w:val="22"/>
          <w:color w:val="231F20"/>
          <w:spacing w:val="50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on</w:t>
      </w:r>
      <w:r>
        <w:rPr>
          <w:sz w:val="22"/>
          <w:szCs w:val="22"/>
          <w:color w:val="231F20"/>
          <w:spacing w:val="51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evaluating</w:t>
      </w:r>
      <w:r>
        <w:rPr>
          <w:sz w:val="22"/>
          <w:szCs w:val="22"/>
          <w:color w:val="231F20"/>
          <w:spacing w:val="43"/>
        </w:rPr>
        <w:t xml:space="preserve"> </w:t>
      </w:r>
      <w:r>
        <w:rPr>
          <w:sz w:val="22"/>
          <w:szCs w:val="22"/>
          <w:color w:val="231F20"/>
          <w:spacing w:val="4"/>
        </w:rPr>
        <w:t>performance</w:t>
      </w:r>
      <w:r>
        <w:rPr>
          <w:sz w:val="22"/>
          <w:szCs w:val="22"/>
          <w:color w:val="231F20"/>
          <w:spacing w:val="51"/>
        </w:rPr>
        <w:t xml:space="preserve"> </w:t>
      </w:r>
      <w:r>
        <w:rPr>
          <w:sz w:val="22"/>
          <w:szCs w:val="22"/>
          <w:color w:val="231F20"/>
          <w:spacing w:val="4"/>
        </w:rPr>
        <w:t>of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4"/>
        </w:rPr>
        <w:t>differe</w:t>
      </w:r>
      <w:r>
        <w:rPr>
          <w:sz w:val="22"/>
          <w:szCs w:val="22"/>
          <w:color w:val="231F20"/>
          <w:spacing w:val="3"/>
        </w:rPr>
        <w:t>nt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8"/>
        </w:rPr>
        <w:t>imaging</w:t>
      </w:r>
      <w:r>
        <w:rPr>
          <w:sz w:val="22"/>
          <w:szCs w:val="22"/>
          <w:color w:val="231F20"/>
        </w:rPr>
        <w:t xml:space="preserve">   </w:t>
      </w:r>
      <w:r>
        <w:rPr>
          <w:sz w:val="22"/>
          <w:szCs w:val="22"/>
          <w:color w:val="231F20"/>
          <w:spacing w:val="8"/>
        </w:rPr>
        <w:t>modalities</w:t>
      </w:r>
      <w:r>
        <w:rPr>
          <w:sz w:val="22"/>
          <w:szCs w:val="22"/>
          <w:color w:val="231F20"/>
          <w:spacing w:val="3"/>
        </w:rPr>
        <w:t xml:space="preserve">   </w:t>
      </w:r>
      <w:r>
        <w:rPr>
          <w:sz w:val="22"/>
          <w:szCs w:val="22"/>
          <w:color w:val="231F20"/>
          <w:spacing w:val="8"/>
        </w:rPr>
        <w:t>on</w:t>
      </w:r>
      <w:r>
        <w:rPr>
          <w:sz w:val="22"/>
          <w:szCs w:val="22"/>
          <w:color w:val="231F20"/>
          <w:spacing w:val="2"/>
        </w:rPr>
        <w:t xml:space="preserve">   </w:t>
      </w:r>
      <w:r>
        <w:rPr>
          <w:sz w:val="22"/>
          <w:szCs w:val="22"/>
          <w:color w:val="231F20"/>
          <w:spacing w:val="8"/>
        </w:rPr>
        <w:t>a</w:t>
      </w:r>
      <w:r>
        <w:rPr>
          <w:sz w:val="22"/>
          <w:szCs w:val="22"/>
          <w:color w:val="231F20"/>
          <w:spacing w:val="7"/>
        </w:rPr>
        <w:t>ssessment</w:t>
      </w:r>
      <w:r>
        <w:rPr>
          <w:sz w:val="22"/>
          <w:szCs w:val="22"/>
          <w:color w:val="231F20"/>
          <w:spacing w:val="3"/>
        </w:rPr>
        <w:t xml:space="preserve">   </w:t>
      </w:r>
      <w:r>
        <w:rPr>
          <w:sz w:val="22"/>
          <w:szCs w:val="22"/>
          <w:color w:val="231F20"/>
          <w:spacing w:val="7"/>
        </w:rPr>
        <w:t>of</w:t>
      </w:r>
      <w:r>
        <w:rPr>
          <w:sz w:val="22"/>
          <w:szCs w:val="22"/>
          <w:color w:val="231F20"/>
          <w:spacing w:val="20"/>
          <w:w w:val="101"/>
        </w:rPr>
        <w:t xml:space="preserve">  </w:t>
      </w:r>
      <w:r>
        <w:rPr>
          <w:sz w:val="22"/>
          <w:szCs w:val="22"/>
          <w:color w:val="231F20"/>
          <w:spacing w:val="7"/>
        </w:rPr>
        <w:t>deep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7"/>
        </w:rPr>
        <w:t>myometrial</w:t>
      </w:r>
      <w:r>
        <w:rPr>
          <w:sz w:val="22"/>
          <w:szCs w:val="22"/>
          <w:color w:val="231F20"/>
          <w:spacing w:val="26"/>
          <w:w w:val="101"/>
        </w:rPr>
        <w:t xml:space="preserve">  </w:t>
      </w:r>
      <w:r>
        <w:rPr>
          <w:sz w:val="22"/>
          <w:szCs w:val="22"/>
          <w:color w:val="231F20"/>
          <w:spacing w:val="7"/>
        </w:rPr>
        <w:t>invasion.</w:t>
      </w:r>
      <w:r>
        <w:rPr>
          <w:sz w:val="22"/>
          <w:szCs w:val="22"/>
          <w:color w:val="231F20"/>
          <w:spacing w:val="26"/>
        </w:rPr>
        <w:t xml:space="preserve">  </w:t>
      </w:r>
      <w:r>
        <w:rPr>
          <w:sz w:val="22"/>
          <w:szCs w:val="22"/>
          <w:color w:val="231F20"/>
          <w:spacing w:val="7"/>
        </w:rPr>
        <w:t>The</w:t>
      </w:r>
      <w:r>
        <w:rPr>
          <w:sz w:val="22"/>
          <w:szCs w:val="22"/>
          <w:color w:val="231F20"/>
          <w:spacing w:val="24"/>
        </w:rPr>
        <w:t xml:space="preserve">  </w:t>
      </w:r>
      <w:r>
        <w:rPr>
          <w:sz w:val="22"/>
          <w:szCs w:val="22"/>
          <w:color w:val="231F20"/>
          <w:spacing w:val="7"/>
        </w:rPr>
        <w:t>methodology</w:t>
      </w:r>
      <w:r>
        <w:rPr>
          <w:sz w:val="22"/>
          <w:szCs w:val="22"/>
          <w:color w:val="231F20"/>
          <w:spacing w:val="27"/>
        </w:rPr>
        <w:t xml:space="preserve">  </w:t>
      </w:r>
      <w:r>
        <w:rPr>
          <w:sz w:val="22"/>
          <w:szCs w:val="22"/>
          <w:color w:val="231F20"/>
          <w:spacing w:val="7"/>
        </w:rPr>
        <w:t>a</w:t>
      </w:r>
      <w:r>
        <w:rPr>
          <w:sz w:val="22"/>
          <w:szCs w:val="22"/>
          <w:color w:val="231F20"/>
          <w:spacing w:val="6"/>
        </w:rPr>
        <w:t>nd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statistical</w:t>
      </w:r>
      <w:r>
        <w:rPr>
          <w:sz w:val="22"/>
          <w:szCs w:val="22"/>
          <w:color w:val="231F20"/>
          <w:spacing w:val="68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analysis</w:t>
      </w:r>
      <w:r>
        <w:rPr>
          <w:sz w:val="22"/>
          <w:szCs w:val="22"/>
          <w:color w:val="231F20"/>
          <w:spacing w:val="53"/>
        </w:rPr>
        <w:t xml:space="preserve"> </w:t>
      </w:r>
      <w:r>
        <w:rPr>
          <w:sz w:val="22"/>
          <w:szCs w:val="22"/>
          <w:color w:val="231F20"/>
          <w:spacing w:val="3"/>
        </w:rPr>
        <w:t>are</w:t>
      </w:r>
      <w:r>
        <w:rPr>
          <w:sz w:val="22"/>
          <w:szCs w:val="22"/>
          <w:color w:val="231F20"/>
          <w:spacing w:val="47"/>
        </w:rPr>
        <w:t xml:space="preserve"> </w:t>
      </w:r>
      <w:r>
        <w:rPr>
          <w:sz w:val="22"/>
          <w:szCs w:val="22"/>
          <w:color w:val="231F20"/>
          <w:spacing w:val="3"/>
        </w:rPr>
        <w:t>therefore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3"/>
        </w:rPr>
        <w:t>set</w:t>
      </w:r>
      <w:r>
        <w:rPr>
          <w:sz w:val="22"/>
          <w:szCs w:val="22"/>
          <w:color w:val="231F20"/>
          <w:spacing w:val="48"/>
        </w:rPr>
        <w:t xml:space="preserve"> </w:t>
      </w:r>
      <w:r>
        <w:rPr>
          <w:sz w:val="22"/>
          <w:szCs w:val="22"/>
          <w:color w:val="231F20"/>
          <w:spacing w:val="3"/>
        </w:rPr>
        <w:t>to</w:t>
      </w:r>
      <w:r>
        <w:rPr>
          <w:sz w:val="22"/>
          <w:szCs w:val="22"/>
          <w:color w:val="231F20"/>
          <w:spacing w:val="53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estimate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sensitivity</w:t>
      </w:r>
      <w:r>
        <w:rPr>
          <w:sz w:val="22"/>
          <w:szCs w:val="22"/>
          <w:color w:val="231F20"/>
          <w:spacing w:val="14"/>
        </w:rPr>
        <w:t xml:space="preserve"> 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14"/>
        </w:rPr>
        <w:t xml:space="preserve">  </w:t>
      </w:r>
      <w:r>
        <w:rPr>
          <w:sz w:val="22"/>
          <w:szCs w:val="22"/>
          <w:color w:val="231F20"/>
        </w:rPr>
        <w:t>specificity</w:t>
      </w:r>
      <w:r>
        <w:rPr>
          <w:sz w:val="22"/>
          <w:szCs w:val="22"/>
          <w:color w:val="231F20"/>
          <w:spacing w:val="14"/>
        </w:rPr>
        <w:t xml:space="preserve">  </w:t>
      </w:r>
      <w:r>
        <w:rPr>
          <w:sz w:val="22"/>
          <w:szCs w:val="22"/>
          <w:color w:val="231F20"/>
        </w:rPr>
        <w:t>to</w:t>
      </w:r>
      <w:r>
        <w:rPr>
          <w:sz w:val="22"/>
          <w:szCs w:val="22"/>
          <w:color w:val="231F20"/>
          <w:spacing w:val="14"/>
        </w:rPr>
        <w:t xml:space="preserve">  </w:t>
      </w:r>
      <w:r>
        <w:rPr>
          <w:sz w:val="22"/>
          <w:szCs w:val="22"/>
          <w:color w:val="231F20"/>
        </w:rPr>
        <w:t>discriminate</w:t>
      </w:r>
      <w:r>
        <w:rPr>
          <w:sz w:val="22"/>
          <w:szCs w:val="22"/>
          <w:color w:val="231F20"/>
          <w:spacing w:val="14"/>
        </w:rPr>
        <w:t xml:space="preserve">  50%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  <w:spacing w:val="4"/>
        </w:rPr>
        <w:t>of</w:t>
      </w:r>
      <w:r>
        <w:rPr>
          <w:sz w:val="22"/>
          <w:szCs w:val="22"/>
          <w:color w:val="231F20"/>
          <w:spacing w:val="51"/>
        </w:rPr>
        <w:t xml:space="preserve"> </w:t>
      </w:r>
      <w:r>
        <w:rPr>
          <w:sz w:val="22"/>
          <w:szCs w:val="22"/>
          <w:color w:val="231F20"/>
          <w:spacing w:val="4"/>
        </w:rPr>
        <w:t>myometrial  invasion.  There  are  no  specific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data</w:t>
      </w:r>
      <w:r>
        <w:rPr>
          <w:sz w:val="22"/>
          <w:szCs w:val="22"/>
          <w:color w:val="231F20"/>
          <w:spacing w:val="54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for</w:t>
      </w:r>
      <w:r>
        <w:rPr>
          <w:sz w:val="22"/>
          <w:szCs w:val="22"/>
          <w:color w:val="231F20"/>
          <w:spacing w:val="51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discriminating</w:t>
      </w:r>
      <w:r>
        <w:rPr>
          <w:sz w:val="22"/>
          <w:szCs w:val="22"/>
          <w:color w:val="231F20"/>
          <w:spacing w:val="45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between</w:t>
      </w:r>
      <w:r>
        <w:rPr>
          <w:sz w:val="22"/>
          <w:szCs w:val="22"/>
          <w:color w:val="231F20"/>
          <w:spacing w:val="46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no</w:t>
      </w:r>
      <w:r>
        <w:rPr>
          <w:sz w:val="22"/>
          <w:szCs w:val="22"/>
          <w:color w:val="231F20"/>
          <w:spacing w:val="47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myom</w:t>
      </w:r>
      <w:r>
        <w:rPr>
          <w:sz w:val="22"/>
          <w:szCs w:val="22"/>
          <w:color w:val="231F20"/>
          <w:spacing w:val="3"/>
        </w:rPr>
        <w:t>etrial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invasion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shallow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myometrial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invasion</w:t>
      </w:r>
      <w:r>
        <w:rPr>
          <w:sz w:val="22"/>
          <w:szCs w:val="22"/>
          <w:color w:val="231F20"/>
          <w:spacing w:val="10"/>
        </w:rPr>
        <w:t>.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</w:rPr>
        <w:t>So</w:t>
      </w:r>
      <w:r>
        <w:rPr>
          <w:sz w:val="22"/>
          <w:szCs w:val="22"/>
          <w:color w:val="231F20"/>
          <w:spacing w:val="10"/>
        </w:rPr>
        <w:t>, </w:t>
      </w:r>
      <w:r>
        <w:rPr>
          <w:sz w:val="22"/>
          <w:szCs w:val="22"/>
          <w:color w:val="231F20"/>
        </w:rPr>
        <w:t>the </w:t>
      </w:r>
      <w:r>
        <w:rPr>
          <w:sz w:val="22"/>
          <w:szCs w:val="22"/>
          <w:color w:val="231F20"/>
          <w:spacing w:val="4"/>
        </w:rPr>
        <w:t>performance</w:t>
      </w:r>
      <w:r>
        <w:rPr>
          <w:sz w:val="22"/>
          <w:szCs w:val="22"/>
          <w:color w:val="231F20"/>
          <w:spacing w:val="48"/>
        </w:rPr>
        <w:t xml:space="preserve"> </w:t>
      </w:r>
      <w:r>
        <w:rPr>
          <w:sz w:val="22"/>
          <w:szCs w:val="22"/>
          <w:color w:val="231F20"/>
          <w:spacing w:val="4"/>
        </w:rPr>
        <w:t>of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  <w:spacing w:val="4"/>
        </w:rPr>
        <w:t>transvaginal</w:t>
      </w:r>
      <w:r>
        <w:rPr>
          <w:sz w:val="22"/>
          <w:szCs w:val="22"/>
          <w:color w:val="231F20"/>
          <w:spacing w:val="41"/>
        </w:rPr>
        <w:t xml:space="preserve"> </w:t>
      </w:r>
      <w:r>
        <w:rPr>
          <w:sz w:val="22"/>
          <w:szCs w:val="22"/>
          <w:color w:val="231F20"/>
          <w:spacing w:val="4"/>
        </w:rPr>
        <w:t>ultrasound</w:t>
      </w:r>
      <w:r>
        <w:rPr>
          <w:sz w:val="22"/>
          <w:szCs w:val="22"/>
          <w:color w:val="231F20"/>
          <w:spacing w:val="47"/>
        </w:rPr>
        <w:t xml:space="preserve"> </w:t>
      </w:r>
      <w:r>
        <w:rPr>
          <w:sz w:val="22"/>
          <w:szCs w:val="22"/>
          <w:color w:val="231F20"/>
          <w:spacing w:val="4"/>
        </w:rPr>
        <w:t>or</w:t>
      </w:r>
      <w:r>
        <w:rPr>
          <w:sz w:val="22"/>
          <w:szCs w:val="22"/>
          <w:color w:val="231F20"/>
          <w:spacing w:val="43"/>
        </w:rPr>
        <w:t xml:space="preserve"> </w:t>
      </w:r>
      <w:r>
        <w:rPr>
          <w:sz w:val="22"/>
          <w:szCs w:val="22"/>
          <w:color w:val="231F20"/>
          <w:spacing w:val="4"/>
        </w:rPr>
        <w:t>MRI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right="1" w:firstLine="2"/>
        <w:spacing w:before="54" w:line="252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</w:rPr>
        <w:t>for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</w:rPr>
        <w:t>determining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</w:rPr>
        <w:t>absence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24"/>
        </w:rPr>
        <w:t xml:space="preserve"> </w:t>
      </w:r>
      <w:r>
        <w:rPr>
          <w:sz w:val="22"/>
          <w:szCs w:val="22"/>
          <w:color w:val="231F20"/>
        </w:rPr>
        <w:t>myometrial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</w:rPr>
        <w:t>invasion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</w:rPr>
        <w:t>or </w:t>
      </w:r>
      <w:r>
        <w:rPr>
          <w:sz w:val="22"/>
          <w:szCs w:val="22"/>
          <w:color w:val="231F20"/>
          <w:spacing w:val="2"/>
        </w:rPr>
        <w:t>shallow myometrial invasion is being e</w:t>
      </w:r>
      <w:r>
        <w:rPr>
          <w:sz w:val="22"/>
          <w:szCs w:val="22"/>
          <w:color w:val="231F20"/>
          <w:spacing w:val="1"/>
        </w:rPr>
        <w:t>xtrapolated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from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the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  <w:spacing w:val="2"/>
        </w:rPr>
        <w:t>data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  <w:spacing w:val="2"/>
        </w:rPr>
        <w:t>about</w:t>
      </w:r>
      <w:r>
        <w:rPr>
          <w:sz w:val="22"/>
          <w:szCs w:val="22"/>
          <w:color w:val="231F20"/>
          <w:spacing w:val="30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diagnosing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  <w:spacing w:val="2"/>
        </w:rPr>
        <w:t>deep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myomet</w:t>
      </w:r>
      <w:r>
        <w:rPr>
          <w:sz w:val="22"/>
          <w:szCs w:val="22"/>
          <w:color w:val="231F20"/>
          <w:spacing w:val="1"/>
        </w:rPr>
        <w:t>rial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invasion</w:t>
      </w:r>
      <w:r>
        <w:rPr>
          <w:sz w:val="22"/>
          <w:szCs w:val="22"/>
          <w:color w:val="231F20"/>
          <w:spacing w:val="11"/>
        </w:rPr>
        <w:t>.</w:t>
      </w:r>
    </w:p>
    <w:p>
      <w:pPr>
        <w:pStyle w:val="BodyText"/>
        <w:ind w:right="1" w:firstLine="233"/>
        <w:spacing w:before="13" w:line="248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4"/>
        </w:rPr>
        <w:t>Myometrial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  <w:spacing w:val="4"/>
        </w:rPr>
        <w:t>invasion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  <w:spacing w:val="4"/>
        </w:rPr>
        <w:t>can</w:t>
      </w:r>
      <w:r>
        <w:rPr>
          <w:sz w:val="22"/>
          <w:szCs w:val="22"/>
          <w:color w:val="231F20"/>
          <w:spacing w:val="51"/>
        </w:rPr>
        <w:t xml:space="preserve"> </w:t>
      </w:r>
      <w:r>
        <w:rPr>
          <w:sz w:val="22"/>
          <w:szCs w:val="22"/>
          <w:color w:val="231F20"/>
          <w:spacing w:val="4"/>
        </w:rPr>
        <w:t>be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  <w:spacing w:val="4"/>
        </w:rPr>
        <w:t>eva</w:t>
      </w:r>
      <w:r>
        <w:rPr>
          <w:sz w:val="22"/>
          <w:szCs w:val="22"/>
          <w:color w:val="231F20"/>
          <w:spacing w:val="3"/>
        </w:rPr>
        <w:t>luated</w:t>
      </w:r>
      <w:r>
        <w:rPr>
          <w:sz w:val="22"/>
          <w:szCs w:val="22"/>
          <w:color w:val="231F20"/>
          <w:spacing w:val="51"/>
        </w:rPr>
        <w:t xml:space="preserve"> </w:t>
      </w:r>
      <w:r>
        <w:rPr>
          <w:sz w:val="22"/>
          <w:szCs w:val="22"/>
          <w:color w:val="231F20"/>
          <w:spacing w:val="3"/>
        </w:rPr>
        <w:t>using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9"/>
        </w:rPr>
        <w:t>different</w:t>
      </w:r>
      <w:r>
        <w:rPr>
          <w:sz w:val="22"/>
          <w:szCs w:val="22"/>
          <w:color w:val="231F20"/>
          <w:spacing w:val="2"/>
        </w:rPr>
        <w:t xml:space="preserve">   </w:t>
      </w:r>
      <w:r>
        <w:rPr>
          <w:sz w:val="22"/>
          <w:szCs w:val="22"/>
          <w:color w:val="231F20"/>
          <w:spacing w:val="9"/>
        </w:rPr>
        <w:t>techniques,</w:t>
      </w:r>
      <w:r>
        <w:rPr>
          <w:sz w:val="22"/>
          <w:szCs w:val="22"/>
          <w:color w:val="231F20"/>
          <w:spacing w:val="4"/>
        </w:rPr>
        <w:t xml:space="preserve">   </w:t>
      </w:r>
      <w:r>
        <w:rPr>
          <w:sz w:val="22"/>
          <w:szCs w:val="22"/>
          <w:color w:val="231F20"/>
          <w:spacing w:val="9"/>
        </w:rPr>
        <w:t>including</w:t>
      </w:r>
      <w:r>
        <w:rPr>
          <w:sz w:val="22"/>
          <w:szCs w:val="22"/>
          <w:color w:val="231F20"/>
          <w:spacing w:val="3"/>
        </w:rPr>
        <w:t xml:space="preserve">   </w:t>
      </w:r>
      <w:r>
        <w:rPr>
          <w:sz w:val="22"/>
          <w:szCs w:val="22"/>
          <w:color w:val="231F20"/>
          <w:spacing w:val="8"/>
        </w:rPr>
        <w:t>transvaginal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ultrasound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</w:rPr>
        <w:t>pelvic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</w:rPr>
        <w:t>MRI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  <w:spacing w:val="9"/>
        </w:rPr>
        <w:t>(</w:t>
      </w:r>
      <w:r>
        <w:rPr>
          <w:sz w:val="22"/>
          <w:szCs w:val="22"/>
          <w:color w:val="231F20"/>
        </w:rPr>
        <w:t>Alcazar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9"/>
        </w:rPr>
        <w:t>.,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  <w:spacing w:val="9"/>
        </w:rPr>
        <w:t>2015;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Bi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</w:rPr>
        <w:t>al.,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</w:rPr>
        <w:t>2020;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</w:rPr>
        <w:t>Christensen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</w:rPr>
        <w:t>al.,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</w:rPr>
        <w:t>2016;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</w:rPr>
        <w:t>Costas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</w:rPr>
        <w:t>et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2"/>
        </w:rPr>
        <w:t>.,</w:t>
      </w:r>
      <w:r>
        <w:rPr>
          <w:sz w:val="22"/>
          <w:szCs w:val="22"/>
          <w:color w:val="231F20"/>
          <w:spacing w:val="44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2022;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</w:rPr>
        <w:t>Fruhauf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31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2"/>
        </w:rPr>
        <w:t>.,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2017;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</w:rPr>
        <w:t>Kim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31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2"/>
        </w:rPr>
        <w:t>.,  1995;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Manfredi</w:t>
      </w:r>
      <w:r>
        <w:rPr>
          <w:sz w:val="22"/>
          <w:szCs w:val="22"/>
          <w:color w:val="231F20"/>
          <w:spacing w:val="53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47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7"/>
        </w:rPr>
        <w:t>.,</w:t>
      </w:r>
      <w:r>
        <w:rPr>
          <w:sz w:val="22"/>
          <w:szCs w:val="22"/>
          <w:color w:val="231F20"/>
          <w:spacing w:val="45"/>
        </w:rPr>
        <w:t xml:space="preserve"> </w:t>
      </w:r>
      <w:r>
        <w:rPr>
          <w:sz w:val="22"/>
          <w:szCs w:val="22"/>
          <w:color w:val="231F20"/>
          <w:spacing w:val="17"/>
        </w:rPr>
        <w:t>2004).</w:t>
      </w:r>
      <w:r>
        <w:rPr>
          <w:sz w:val="22"/>
          <w:szCs w:val="22"/>
          <w:color w:val="231F20"/>
          <w:spacing w:val="46"/>
          <w:w w:val="101"/>
        </w:rPr>
        <w:t xml:space="preserve"> </w:t>
      </w:r>
      <w:r>
        <w:rPr>
          <w:sz w:val="22"/>
          <w:szCs w:val="22"/>
          <w:color w:val="231F20"/>
        </w:rPr>
        <w:t>Transvaginal</w:t>
      </w:r>
      <w:r>
        <w:rPr>
          <w:sz w:val="22"/>
          <w:szCs w:val="22"/>
          <w:color w:val="231F20"/>
          <w:spacing w:val="40"/>
        </w:rPr>
        <w:t xml:space="preserve"> </w:t>
      </w:r>
      <w:r>
        <w:rPr>
          <w:sz w:val="22"/>
          <w:szCs w:val="22"/>
          <w:color w:val="231F20"/>
        </w:rPr>
        <w:t>ultrasound </w:t>
      </w:r>
      <w:r>
        <w:rPr>
          <w:sz w:val="22"/>
          <w:szCs w:val="22"/>
          <w:color w:val="231F20"/>
          <w:spacing w:val="6"/>
        </w:rPr>
        <w:t>and  pelvic  MRI</w:t>
      </w:r>
      <w:r>
        <w:rPr>
          <w:sz w:val="22"/>
          <w:szCs w:val="22"/>
          <w:color w:val="231F20"/>
          <w:spacing w:val="16"/>
        </w:rPr>
        <w:t xml:space="preserve">  </w:t>
      </w:r>
      <w:r>
        <w:rPr>
          <w:sz w:val="22"/>
          <w:szCs w:val="22"/>
          <w:color w:val="231F20"/>
          <w:spacing w:val="6"/>
        </w:rPr>
        <w:t>show</w:t>
      </w:r>
      <w:r>
        <w:rPr>
          <w:sz w:val="22"/>
          <w:szCs w:val="22"/>
          <w:color w:val="231F20"/>
          <w:spacing w:val="14"/>
        </w:rPr>
        <w:t xml:space="preserve">  </w:t>
      </w:r>
      <w:r>
        <w:rPr>
          <w:sz w:val="22"/>
          <w:szCs w:val="22"/>
          <w:color w:val="231F20"/>
          <w:spacing w:val="6"/>
        </w:rPr>
        <w:t>comparable</w:t>
      </w:r>
      <w:r>
        <w:rPr>
          <w:sz w:val="22"/>
          <w:szCs w:val="22"/>
          <w:color w:val="231F20"/>
          <w:spacing w:val="14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di</w:t>
      </w:r>
      <w:r>
        <w:rPr>
          <w:sz w:val="22"/>
          <w:szCs w:val="22"/>
          <w:color w:val="231F20"/>
          <w:spacing w:val="5"/>
        </w:rPr>
        <w:t>agnostic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performances</w:t>
      </w:r>
      <w:r>
        <w:rPr>
          <w:sz w:val="22"/>
          <w:szCs w:val="22"/>
          <w:color w:val="231F20"/>
          <w:spacing w:val="53"/>
        </w:rPr>
        <w:t xml:space="preserve"> </w:t>
      </w:r>
      <w:r>
        <w:rPr>
          <w:sz w:val="22"/>
          <w:szCs w:val="22"/>
          <w:color w:val="231F20"/>
          <w:spacing w:val="4"/>
        </w:rPr>
        <w:t>in</w:t>
      </w:r>
      <w:r>
        <w:rPr>
          <w:sz w:val="22"/>
          <w:szCs w:val="22"/>
          <w:color w:val="231F20"/>
          <w:spacing w:val="54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assessing</w:t>
      </w:r>
      <w:r>
        <w:rPr>
          <w:sz w:val="22"/>
          <w:szCs w:val="22"/>
          <w:color w:val="231F20"/>
          <w:spacing w:val="48"/>
        </w:rPr>
        <w:t xml:space="preserve"> </w:t>
      </w:r>
      <w:r>
        <w:rPr>
          <w:sz w:val="22"/>
          <w:szCs w:val="22"/>
          <w:color w:val="231F20"/>
          <w:spacing w:val="4"/>
        </w:rPr>
        <w:t>myometrial</w:t>
      </w:r>
      <w:r>
        <w:rPr>
          <w:sz w:val="22"/>
          <w:szCs w:val="22"/>
          <w:color w:val="231F20"/>
          <w:spacing w:val="52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invas</w:t>
      </w:r>
      <w:r>
        <w:rPr>
          <w:sz w:val="22"/>
          <w:szCs w:val="22"/>
          <w:color w:val="231F20"/>
          <w:spacing w:val="3"/>
        </w:rPr>
        <w:t>ion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and cervical</w:t>
      </w:r>
      <w:r>
        <w:rPr>
          <w:sz w:val="22"/>
          <w:szCs w:val="22"/>
          <w:color w:val="231F20"/>
          <w:spacing w:val="36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stromal invasion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  <w:spacing w:val="1"/>
        </w:rPr>
        <w:t>in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  <w:spacing w:val="1"/>
        </w:rPr>
        <w:t>early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endometrial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carcinoma</w:t>
      </w:r>
      <w:r>
        <w:rPr>
          <w:sz w:val="22"/>
          <w:szCs w:val="22"/>
          <w:color w:val="231F20"/>
          <w:spacing w:val="11"/>
        </w:rPr>
        <w:t>.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systematic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review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meta</w:t>
      </w:r>
      <w:r>
        <w:rPr>
          <w:sz w:val="22"/>
          <w:szCs w:val="22"/>
          <w:color w:val="231F20"/>
          <w:spacing w:val="11"/>
        </w:rPr>
        <w:t>-</w:t>
      </w:r>
      <w:r>
        <w:rPr>
          <w:sz w:val="22"/>
          <w:szCs w:val="22"/>
          <w:color w:val="231F20"/>
        </w:rPr>
        <w:t>analysis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-1"/>
        </w:rPr>
        <w:t>showed</w:t>
      </w:r>
      <w:r>
        <w:rPr>
          <w:sz w:val="22"/>
          <w:szCs w:val="22"/>
          <w:color w:val="231F20"/>
          <w:spacing w:val="-17"/>
        </w:rPr>
        <w:t xml:space="preserve"> </w:t>
      </w:r>
      <w:r>
        <w:rPr>
          <w:sz w:val="22"/>
          <w:szCs w:val="22"/>
          <w:color w:val="231F20"/>
          <w:spacing w:val="-1"/>
        </w:rPr>
        <w:t>the sensitivity</w:t>
      </w:r>
      <w:r>
        <w:rPr>
          <w:sz w:val="22"/>
          <w:szCs w:val="22"/>
          <w:color w:val="231F20"/>
          <w:spacing w:val="-11"/>
        </w:rPr>
        <w:t xml:space="preserve"> </w:t>
      </w:r>
      <w:r>
        <w:rPr>
          <w:sz w:val="22"/>
          <w:szCs w:val="22"/>
          <w:color w:val="231F20"/>
          <w:spacing w:val="-1"/>
        </w:rPr>
        <w:t>and specificity</w:t>
      </w:r>
      <w:r>
        <w:rPr>
          <w:sz w:val="22"/>
          <w:szCs w:val="22"/>
          <w:color w:val="231F20"/>
          <w:spacing w:val="-11"/>
        </w:rPr>
        <w:t xml:space="preserve"> </w:t>
      </w:r>
      <w:r>
        <w:rPr>
          <w:sz w:val="22"/>
          <w:szCs w:val="22"/>
          <w:color w:val="231F20"/>
          <w:spacing w:val="-1"/>
        </w:rPr>
        <w:t>of</w:t>
      </w:r>
      <w:r>
        <w:rPr>
          <w:sz w:val="22"/>
          <w:szCs w:val="22"/>
          <w:color w:val="231F20"/>
          <w:spacing w:val="-39"/>
        </w:rPr>
        <w:t xml:space="preserve"> </w:t>
      </w:r>
      <w:r>
        <w:rPr>
          <w:sz w:val="22"/>
          <w:szCs w:val="22"/>
          <w:color w:val="231F20"/>
          <w:spacing w:val="-1"/>
        </w:rPr>
        <w:t>transvagi</w:t>
      </w:r>
      <w:r>
        <w:rPr>
          <w:sz w:val="22"/>
          <w:szCs w:val="22"/>
          <w:color w:val="231F20"/>
          <w:spacing w:val="-2"/>
        </w:rPr>
        <w:t>nal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8"/>
        </w:rPr>
        <w:t>ultrasound</w:t>
      </w:r>
      <w:r>
        <w:rPr>
          <w:sz w:val="22"/>
          <w:szCs w:val="22"/>
          <w:color w:val="231F20"/>
          <w:spacing w:val="2"/>
        </w:rPr>
        <w:t xml:space="preserve">   </w:t>
      </w:r>
      <w:r>
        <w:rPr>
          <w:sz w:val="22"/>
          <w:szCs w:val="22"/>
          <w:color w:val="231F20"/>
          <w:spacing w:val="8"/>
        </w:rPr>
        <w:t>for</w:t>
      </w:r>
      <w:r>
        <w:rPr>
          <w:sz w:val="22"/>
          <w:szCs w:val="22"/>
          <w:color w:val="231F20"/>
          <w:spacing w:val="1"/>
        </w:rPr>
        <w:t xml:space="preserve">   </w:t>
      </w:r>
      <w:r>
        <w:rPr>
          <w:sz w:val="22"/>
          <w:szCs w:val="22"/>
          <w:color w:val="231F20"/>
          <w:spacing w:val="8"/>
        </w:rPr>
        <w:t>diagnosi</w:t>
      </w:r>
      <w:r>
        <w:rPr>
          <w:sz w:val="22"/>
          <w:szCs w:val="22"/>
          <w:color w:val="231F20"/>
          <w:spacing w:val="7"/>
        </w:rPr>
        <w:t>ng</w:t>
      </w:r>
      <w:r>
        <w:rPr>
          <w:sz w:val="22"/>
          <w:szCs w:val="22"/>
          <w:color w:val="231F20"/>
          <w:spacing w:val="2"/>
        </w:rPr>
        <w:t xml:space="preserve">   </w:t>
      </w:r>
      <w:r>
        <w:rPr>
          <w:sz w:val="22"/>
          <w:szCs w:val="22"/>
          <w:color w:val="231F20"/>
          <w:spacing w:val="7"/>
        </w:rPr>
        <w:t>deep</w:t>
      </w:r>
      <w:r>
        <w:rPr>
          <w:sz w:val="22"/>
          <w:szCs w:val="22"/>
          <w:color w:val="231F20"/>
          <w:spacing w:val="1"/>
        </w:rPr>
        <w:t xml:space="preserve">   </w:t>
      </w:r>
      <w:r>
        <w:rPr>
          <w:sz w:val="22"/>
          <w:szCs w:val="22"/>
          <w:color w:val="231F20"/>
          <w:spacing w:val="7"/>
        </w:rPr>
        <w:t>myometrial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invasion</w:t>
      </w:r>
      <w:r>
        <w:rPr>
          <w:sz w:val="22"/>
          <w:szCs w:val="22"/>
          <w:color w:val="231F20"/>
          <w:spacing w:val="12"/>
        </w:rPr>
        <w:t xml:space="preserve">  </w:t>
      </w:r>
      <w:r>
        <w:rPr>
          <w:sz w:val="22"/>
          <w:szCs w:val="22"/>
          <w:color w:val="231F20"/>
        </w:rPr>
        <w:t>are</w:t>
      </w:r>
      <w:r>
        <w:rPr>
          <w:sz w:val="22"/>
          <w:szCs w:val="22"/>
          <w:color w:val="231F20"/>
          <w:spacing w:val="12"/>
        </w:rPr>
        <w:t xml:space="preserve">  75% 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  <w:spacing w:val="12"/>
        </w:rPr>
        <w:t>82%,  </w:t>
      </w:r>
      <w:r>
        <w:rPr>
          <w:sz w:val="22"/>
          <w:szCs w:val="22"/>
          <w:color w:val="231F20"/>
        </w:rPr>
        <w:t>respectively</w:t>
      </w:r>
      <w:r>
        <w:rPr>
          <w:sz w:val="22"/>
          <w:szCs w:val="22"/>
          <w:color w:val="231F20"/>
          <w:spacing w:val="12"/>
        </w:rPr>
        <w:t>.</w:t>
      </w:r>
      <w:r>
        <w:rPr>
          <w:sz w:val="22"/>
          <w:szCs w:val="22"/>
          <w:color w:val="231F20"/>
          <w:spacing w:val="6"/>
        </w:rPr>
        <w:t xml:space="preserve"> 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sensitivity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specificity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for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MRI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according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to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same review is 83% and 82%, respec</w:t>
      </w:r>
      <w:r>
        <w:rPr>
          <w:sz w:val="22"/>
          <w:szCs w:val="22"/>
          <w:color w:val="231F20"/>
          <w:spacing w:val="-1"/>
        </w:rPr>
        <w:t>tively, without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any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statistical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differences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observed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  <w:spacing w:val="11"/>
        </w:rPr>
        <w:t>(</w:t>
      </w:r>
      <w:r>
        <w:rPr>
          <w:sz w:val="22"/>
          <w:szCs w:val="22"/>
          <w:color w:val="231F20"/>
        </w:rPr>
        <w:t>Alcazar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1"/>
        </w:rPr>
        <w:t>.,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1"/>
        </w:rPr>
        <w:t>2017).</w:t>
      </w:r>
      <w:r>
        <w:rPr>
          <w:sz w:val="22"/>
          <w:szCs w:val="22"/>
          <w:color w:val="231F20"/>
          <w:spacing w:val="43"/>
          <w:w w:val="101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</w:rPr>
        <w:t>vast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</w:rPr>
        <w:t>majority</w:t>
      </w:r>
      <w:r>
        <w:rPr>
          <w:sz w:val="22"/>
          <w:szCs w:val="22"/>
          <w:color w:val="231F20"/>
          <w:spacing w:val="41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</w:rPr>
        <w:t>trials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</w:rPr>
        <w:t>report</w:t>
      </w:r>
      <w:r>
        <w:rPr>
          <w:sz w:val="22"/>
          <w:szCs w:val="22"/>
          <w:color w:val="231F20"/>
          <w:spacing w:val="44"/>
          <w:w w:val="101"/>
        </w:rPr>
        <w:t xml:space="preserve"> </w:t>
      </w:r>
      <w:r>
        <w:rPr>
          <w:sz w:val="22"/>
          <w:szCs w:val="22"/>
          <w:color w:val="231F20"/>
        </w:rPr>
        <w:t>similar </w:t>
      </w:r>
      <w:r>
        <w:rPr>
          <w:sz w:val="22"/>
          <w:szCs w:val="22"/>
          <w:color w:val="231F20"/>
          <w:spacing w:val="4"/>
        </w:rPr>
        <w:t>results,</w:t>
      </w:r>
      <w:r>
        <w:rPr>
          <w:sz w:val="22"/>
          <w:szCs w:val="22"/>
          <w:color w:val="231F20"/>
          <w:spacing w:val="50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with  sensi</w:t>
      </w:r>
      <w:r>
        <w:rPr>
          <w:sz w:val="22"/>
          <w:szCs w:val="22"/>
          <w:color w:val="231F20"/>
          <w:spacing w:val="3"/>
        </w:rPr>
        <w:t>tivity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  <w:spacing w:val="3"/>
        </w:rPr>
        <w:t>and  specificity</w:t>
      </w:r>
      <w:r>
        <w:rPr>
          <w:sz w:val="22"/>
          <w:szCs w:val="22"/>
          <w:color w:val="231F20"/>
          <w:spacing w:val="50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ranging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between</w:t>
      </w:r>
      <w:r>
        <w:rPr>
          <w:sz w:val="22"/>
          <w:szCs w:val="22"/>
          <w:color w:val="231F20"/>
          <w:spacing w:val="6"/>
        </w:rPr>
        <w:t xml:space="preserve"> 75%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  <w:spacing w:val="6"/>
        </w:rPr>
        <w:t>84% </w:t>
      </w:r>
      <w:r>
        <w:rPr>
          <w:sz w:val="22"/>
          <w:szCs w:val="22"/>
          <w:color w:val="231F20"/>
        </w:rPr>
        <w:t>for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</w:rPr>
        <w:t>transvaginal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</w:rPr>
        <w:t>ultrasound </w:t>
      </w:r>
      <w:r>
        <w:rPr>
          <w:sz w:val="22"/>
          <w:szCs w:val="22"/>
          <w:color w:val="231F20"/>
          <w:spacing w:val="-1"/>
        </w:rPr>
        <w:t>and between 82% and 90% for MRI (for diagnosing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  <w:spacing w:val="3"/>
        </w:rPr>
        <w:t>deep</w:t>
      </w:r>
      <w:r>
        <w:rPr>
          <w:sz w:val="22"/>
          <w:szCs w:val="22"/>
          <w:color w:val="231F20"/>
          <w:spacing w:val="61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myometrial</w:t>
      </w:r>
      <w:r>
        <w:rPr>
          <w:sz w:val="22"/>
          <w:szCs w:val="22"/>
          <w:color w:val="231F20"/>
          <w:spacing w:val="50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invasion).</w:t>
      </w:r>
      <w:r>
        <w:rPr>
          <w:sz w:val="22"/>
          <w:szCs w:val="22"/>
          <w:color w:val="231F20"/>
          <w:spacing w:val="50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The</w:t>
      </w:r>
      <w:r>
        <w:rPr>
          <w:sz w:val="22"/>
          <w:szCs w:val="22"/>
          <w:color w:val="231F20"/>
          <w:spacing w:val="54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sensitivity</w:t>
      </w:r>
      <w:r>
        <w:rPr>
          <w:sz w:val="22"/>
          <w:szCs w:val="22"/>
          <w:color w:val="231F20"/>
          <w:spacing w:val="52"/>
        </w:rPr>
        <w:t xml:space="preserve"> </w:t>
      </w:r>
      <w:r>
        <w:rPr>
          <w:sz w:val="22"/>
          <w:szCs w:val="22"/>
          <w:color w:val="231F20"/>
          <w:spacing w:val="3"/>
        </w:rPr>
        <w:t>and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specificity</w:t>
      </w:r>
      <w:r>
        <w:rPr>
          <w:sz w:val="22"/>
          <w:szCs w:val="22"/>
          <w:color w:val="231F20"/>
          <w:spacing w:val="7"/>
        </w:rPr>
        <w:t xml:space="preserve">  </w:t>
      </w:r>
      <w:r>
        <w:rPr>
          <w:sz w:val="22"/>
          <w:szCs w:val="22"/>
          <w:color w:val="231F20"/>
          <w:spacing w:val="3"/>
        </w:rPr>
        <w:t>for</w:t>
      </w:r>
      <w:r>
        <w:rPr>
          <w:sz w:val="22"/>
          <w:szCs w:val="22"/>
          <w:color w:val="231F20"/>
          <w:spacing w:val="55"/>
        </w:rPr>
        <w:t xml:space="preserve"> </w:t>
      </w:r>
      <w:r>
        <w:rPr>
          <w:sz w:val="22"/>
          <w:szCs w:val="22"/>
          <w:color w:val="231F20"/>
          <w:spacing w:val="3"/>
        </w:rPr>
        <w:t>cervical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  <w:spacing w:val="3"/>
        </w:rPr>
        <w:t>stromal</w:t>
      </w:r>
      <w:r>
        <w:rPr>
          <w:sz w:val="22"/>
          <w:szCs w:val="22"/>
          <w:color w:val="231F20"/>
          <w:spacing w:val="55"/>
        </w:rPr>
        <w:t xml:space="preserve"> </w:t>
      </w:r>
      <w:r>
        <w:rPr>
          <w:sz w:val="22"/>
          <w:szCs w:val="22"/>
          <w:color w:val="231F20"/>
          <w:spacing w:val="3"/>
        </w:rPr>
        <w:t>invasion</w:t>
      </w:r>
      <w:r>
        <w:rPr>
          <w:sz w:val="22"/>
          <w:szCs w:val="22"/>
          <w:color w:val="231F20"/>
          <w:spacing w:val="49"/>
        </w:rPr>
        <w:t xml:space="preserve"> </w:t>
      </w:r>
      <w:r>
        <w:rPr>
          <w:sz w:val="22"/>
          <w:szCs w:val="22"/>
          <w:color w:val="231F20"/>
          <w:spacing w:val="3"/>
        </w:rPr>
        <w:t>ranges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between</w:t>
      </w:r>
      <w:r>
        <w:rPr>
          <w:sz w:val="22"/>
          <w:szCs w:val="22"/>
          <w:color w:val="231F20"/>
          <w:spacing w:val="1"/>
        </w:rPr>
        <w:t xml:space="preserve"> 69%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1"/>
        </w:rPr>
        <w:t xml:space="preserve"> 82%</w:t>
      </w:r>
      <w:r>
        <w:rPr>
          <w:sz w:val="22"/>
          <w:szCs w:val="22"/>
          <w:color w:val="231F20"/>
          <w:spacing w:val="-10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between</w:t>
      </w:r>
      <w:r>
        <w:rPr>
          <w:sz w:val="22"/>
          <w:szCs w:val="22"/>
          <w:color w:val="231F20"/>
          <w:spacing w:val="1"/>
        </w:rPr>
        <w:t xml:space="preserve"> 93%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1"/>
        </w:rPr>
        <w:t xml:space="preserve"> 96%,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both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</w:rPr>
        <w:t>for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</w:rPr>
        <w:t>transvaginal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</w:rPr>
        <w:t>ultrasound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</w:rPr>
        <w:t>MRI</w:t>
      </w:r>
      <w:r>
        <w:rPr>
          <w:sz w:val="22"/>
          <w:szCs w:val="22"/>
          <w:color w:val="231F20"/>
          <w:spacing w:val="9"/>
        </w:rPr>
        <w:t xml:space="preserve"> (</w:t>
      </w:r>
      <w:r>
        <w:rPr>
          <w:sz w:val="22"/>
          <w:szCs w:val="22"/>
          <w:color w:val="231F20"/>
        </w:rPr>
        <w:t>Alcazar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"/>
        </w:rPr>
        <w:t>., 2019; </w:t>
      </w:r>
      <w:r>
        <w:rPr>
          <w:sz w:val="22"/>
          <w:szCs w:val="22"/>
          <w:color w:val="231F20"/>
        </w:rPr>
        <w:t>Bi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"/>
        </w:rPr>
        <w:t>.,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  <w:spacing w:val="1"/>
        </w:rPr>
        <w:t>2021a;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Bi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"/>
        </w:rPr>
        <w:t>.,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  <w:spacing w:val="1"/>
        </w:rPr>
        <w:t>2021b;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</w:rPr>
        <w:t>Bi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et </w:t>
      </w:r>
      <w:r>
        <w:rPr>
          <w:sz w:val="22"/>
          <w:szCs w:val="22"/>
          <w:color w:val="231F20"/>
        </w:rPr>
        <w:t>al.,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</w:rPr>
        <w:t>2020;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</w:rPr>
        <w:t>Capozzi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</w:rPr>
        <w:t>al.,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</w:rPr>
        <w:t>2021;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</w:rPr>
        <w:t>Chen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</w:rPr>
        <w:t>al.,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</w:rPr>
        <w:t>2021; </w:t>
      </w:r>
      <w:r>
        <w:rPr>
          <w:sz w:val="22"/>
          <w:szCs w:val="22"/>
          <w:color w:val="231F20"/>
        </w:rPr>
        <w:t>Christensen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2"/>
        </w:rPr>
        <w:t>., 2016; </w:t>
      </w:r>
      <w:r>
        <w:rPr>
          <w:sz w:val="22"/>
          <w:szCs w:val="22"/>
          <w:color w:val="231F20"/>
        </w:rPr>
        <w:t>Costas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2"/>
        </w:rPr>
        <w:t>., 2022; </w:t>
      </w:r>
      <w:r>
        <w:rPr>
          <w:sz w:val="22"/>
          <w:szCs w:val="22"/>
          <w:color w:val="231F20"/>
        </w:rPr>
        <w:t>Cubo</w:t>
      </w:r>
      <w:r>
        <w:rPr>
          <w:sz w:val="22"/>
          <w:szCs w:val="22"/>
          <w:color w:val="231F20"/>
          <w:spacing w:val="2"/>
        </w:rPr>
        <w:t>-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</w:rPr>
        <w:t>Abert</w:t>
      </w:r>
      <w:r>
        <w:rPr>
          <w:sz w:val="22"/>
          <w:szCs w:val="22"/>
          <w:color w:val="231F20"/>
          <w:spacing w:val="37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"/>
        </w:rPr>
        <w:t>.,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2021;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</w:rPr>
        <w:t>Gaston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"/>
        </w:rPr>
        <w:t>.,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2022;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</w:rPr>
        <w:t>Gil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"/>
        </w:rPr>
        <w:t>.,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2019; Goel et al., 2019; Guo et al., 2017; Jonsdottir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2"/>
        </w:rPr>
        <w:t>., 2021; </w:t>
      </w:r>
      <w:r>
        <w:rPr>
          <w:sz w:val="22"/>
          <w:szCs w:val="22"/>
          <w:color w:val="231F20"/>
        </w:rPr>
        <w:t>Lin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2"/>
        </w:rPr>
        <w:t>.,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  <w:spacing w:val="2"/>
        </w:rPr>
        <w:t>2017; </w:t>
      </w:r>
      <w:r>
        <w:rPr>
          <w:sz w:val="22"/>
          <w:szCs w:val="22"/>
          <w:color w:val="231F20"/>
        </w:rPr>
        <w:t>Masroor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2"/>
        </w:rPr>
        <w:t>.,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  <w:spacing w:val="2"/>
        </w:rPr>
        <w:t>2018;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Nagar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3"/>
        </w:rPr>
        <w:t>., 2021;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</w:rPr>
        <w:t>Pineda</w:t>
      </w:r>
      <w:r>
        <w:rPr>
          <w:sz w:val="22"/>
          <w:szCs w:val="22"/>
          <w:color w:val="231F20"/>
          <w:spacing w:val="13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3"/>
        </w:rPr>
        <w:t>.,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  <w:spacing w:val="3"/>
        </w:rPr>
        <w:t>2016;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Rodriguez</w:t>
      </w:r>
      <w:r>
        <w:rPr>
          <w:sz w:val="22"/>
          <w:szCs w:val="22"/>
          <w:color w:val="231F20"/>
          <w:spacing w:val="3"/>
        </w:rPr>
        <w:t>-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Trujillo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2"/>
        </w:rPr>
        <w:t>., 2016; </w:t>
      </w:r>
      <w:r>
        <w:rPr>
          <w:sz w:val="22"/>
          <w:szCs w:val="22"/>
          <w:color w:val="231F20"/>
        </w:rPr>
        <w:t>Sanchez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2"/>
        </w:rPr>
        <w:t>., 2019;</w:t>
      </w:r>
      <w:r>
        <w:rPr>
          <w:sz w:val="22"/>
          <w:szCs w:val="22"/>
          <w:color w:val="231F20"/>
          <w:spacing w:val="14"/>
          <w:w w:val="101"/>
        </w:rPr>
        <w:t xml:space="preserve"> </w:t>
      </w:r>
      <w:r>
        <w:rPr>
          <w:sz w:val="22"/>
          <w:szCs w:val="22"/>
          <w:color w:val="231F20"/>
        </w:rPr>
        <w:t>Sobocan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</w:rPr>
        <w:t>al.,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</w:rPr>
        <w:t>2021;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</w:rPr>
        <w:t>Tong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</w:rPr>
        <w:t>al.,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</w:rPr>
        <w:t>2021;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</w:rPr>
        <w:t>Wang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</w:rPr>
        <w:t>al.,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</w:rPr>
        <w:t>2021; </w:t>
      </w:r>
      <w:r>
        <w:rPr>
          <w:sz w:val="22"/>
          <w:szCs w:val="22"/>
          <w:color w:val="231F20"/>
        </w:rPr>
        <w:t>Yang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3"/>
        </w:rPr>
        <w:t>.,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  <w:spacing w:val="3"/>
        </w:rPr>
        <w:t>2021; </w:t>
      </w:r>
      <w:r>
        <w:rPr>
          <w:sz w:val="22"/>
          <w:szCs w:val="22"/>
          <w:color w:val="231F20"/>
        </w:rPr>
        <w:t>Yildirim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3"/>
        </w:rPr>
        <w:t>.,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  <w:spacing w:val="3"/>
        </w:rPr>
        <w:t>2018).</w:t>
      </w:r>
    </w:p>
    <w:p>
      <w:pPr>
        <w:pStyle w:val="BodyText"/>
        <w:ind w:left="2" w:firstLine="240"/>
        <w:spacing w:before="5" w:line="248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3"/>
        </w:rPr>
        <w:t>Subjective</w:t>
      </w:r>
      <w:r>
        <w:rPr>
          <w:sz w:val="22"/>
          <w:szCs w:val="22"/>
          <w:color w:val="231F20"/>
          <w:spacing w:val="34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assessment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  <w:spacing w:val="3"/>
        </w:rPr>
        <w:t>of myometrial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  <w:spacing w:val="3"/>
        </w:rPr>
        <w:t>invasion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yields</w:t>
      </w:r>
      <w:r>
        <w:rPr>
          <w:sz w:val="22"/>
          <w:szCs w:val="22"/>
          <w:color w:val="231F20"/>
          <w:spacing w:val="54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the</w:t>
      </w:r>
      <w:r>
        <w:rPr>
          <w:sz w:val="22"/>
          <w:szCs w:val="22"/>
          <w:color w:val="231F20"/>
          <w:spacing w:val="53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highest</w:t>
      </w:r>
      <w:r>
        <w:rPr>
          <w:sz w:val="22"/>
          <w:szCs w:val="22"/>
          <w:color w:val="231F20"/>
          <w:spacing w:val="2"/>
        </w:rPr>
        <w:t xml:space="preserve">  </w:t>
      </w:r>
      <w:r>
        <w:rPr>
          <w:sz w:val="22"/>
          <w:szCs w:val="22"/>
          <w:color w:val="231F20"/>
          <w:spacing w:val="4"/>
        </w:rPr>
        <w:t>diagnostic  accuracy  (overa</w:t>
      </w:r>
      <w:r>
        <w:rPr>
          <w:sz w:val="22"/>
          <w:szCs w:val="22"/>
          <w:color w:val="231F20"/>
          <w:spacing w:val="3"/>
        </w:rPr>
        <w:t>ll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accuracy</w:t>
      </w:r>
      <w:r>
        <w:rPr>
          <w:sz w:val="22"/>
          <w:szCs w:val="22"/>
          <w:color w:val="231F20"/>
          <w:spacing w:val="21"/>
        </w:rPr>
        <w:t xml:space="preserve"> 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21"/>
        </w:rPr>
        <w:t xml:space="preserve">  75.7%)</w:t>
      </w:r>
      <w:r>
        <w:rPr>
          <w:sz w:val="22"/>
          <w:szCs w:val="22"/>
          <w:color w:val="231F20"/>
          <w:spacing w:val="17"/>
          <w:w w:val="101"/>
        </w:rPr>
        <w:t xml:space="preserve">  </w:t>
      </w:r>
      <w:r>
        <w:rPr>
          <w:sz w:val="22"/>
          <w:szCs w:val="22"/>
          <w:color w:val="231F20"/>
        </w:rPr>
        <w:t>compared</w:t>
      </w:r>
      <w:r>
        <w:rPr>
          <w:sz w:val="22"/>
          <w:szCs w:val="22"/>
          <w:color w:val="231F20"/>
          <w:spacing w:val="21"/>
        </w:rPr>
        <w:t xml:space="preserve">  </w:t>
      </w:r>
      <w:r>
        <w:rPr>
          <w:sz w:val="22"/>
          <w:szCs w:val="22"/>
          <w:color w:val="231F20"/>
        </w:rPr>
        <w:t>with</w:t>
      </w:r>
      <w:r>
        <w:rPr>
          <w:sz w:val="22"/>
          <w:szCs w:val="22"/>
          <w:color w:val="231F20"/>
          <w:spacing w:val="13"/>
          <w:w w:val="101"/>
        </w:rPr>
        <w:t xml:space="preserve">  </w:t>
      </w:r>
      <w:r>
        <w:rPr>
          <w:sz w:val="22"/>
          <w:szCs w:val="22"/>
          <w:color w:val="231F20"/>
        </w:rPr>
        <w:t>objective </w:t>
      </w:r>
      <w:r>
        <w:rPr>
          <w:sz w:val="22"/>
          <w:szCs w:val="22"/>
          <w:color w:val="231F20"/>
          <w:spacing w:val="8"/>
        </w:rPr>
        <w:t>methods,   such   as   deepest</w:t>
      </w:r>
      <w:r>
        <w:rPr>
          <w:sz w:val="22"/>
          <w:szCs w:val="22"/>
          <w:color w:val="231F20"/>
          <w:spacing w:val="12"/>
        </w:rPr>
        <w:t xml:space="preserve">   </w:t>
      </w:r>
      <w:r>
        <w:rPr>
          <w:sz w:val="22"/>
          <w:szCs w:val="22"/>
          <w:color w:val="231F20"/>
          <w:spacing w:val="8"/>
        </w:rPr>
        <w:t>invasion/normal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  <w:spacing w:val="6"/>
        </w:rPr>
        <w:t>myometrium  ratio   (overall</w:t>
      </w:r>
      <w:r>
        <w:rPr>
          <w:sz w:val="22"/>
          <w:szCs w:val="22"/>
          <w:color w:val="231F20"/>
          <w:spacing w:val="25"/>
        </w:rPr>
        <w:t xml:space="preserve">  </w:t>
      </w:r>
      <w:r>
        <w:rPr>
          <w:sz w:val="22"/>
          <w:szCs w:val="22"/>
          <w:color w:val="231F20"/>
          <w:spacing w:val="6"/>
        </w:rPr>
        <w:t>accuracy</w:t>
      </w:r>
      <w:r>
        <w:rPr>
          <w:sz w:val="22"/>
          <w:szCs w:val="22"/>
          <w:color w:val="231F20"/>
          <w:spacing w:val="20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of  67.3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5"/>
        </w:rPr>
        <w:t>%)  or  tumour/uterine  anteroposterior  diameter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ratio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  <w:spacing w:val="9"/>
        </w:rPr>
        <w:t>(</w:t>
      </w:r>
      <w:r>
        <w:rPr>
          <w:sz w:val="22"/>
          <w:szCs w:val="22"/>
          <w:color w:val="231F20"/>
        </w:rPr>
        <w:t>overall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</w:rPr>
        <w:t>accuracy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9"/>
        </w:rPr>
        <w:t xml:space="preserve"> 68.1%)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  <w:spacing w:val="9"/>
        </w:rPr>
        <w:t>(</w:t>
      </w:r>
      <w:r>
        <w:rPr>
          <w:sz w:val="22"/>
          <w:szCs w:val="22"/>
          <w:color w:val="231F20"/>
        </w:rPr>
        <w:t>Fruhauf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9"/>
        </w:rPr>
        <w:t>.,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9"/>
        </w:rPr>
        <w:t>2017).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</w:rPr>
        <w:t>diagnostic</w:t>
      </w:r>
      <w:r>
        <w:rPr>
          <w:sz w:val="22"/>
          <w:szCs w:val="22"/>
          <w:color w:val="231F20"/>
          <w:spacing w:val="34"/>
          <w:w w:val="101"/>
        </w:rPr>
        <w:t xml:space="preserve"> </w:t>
      </w:r>
      <w:r>
        <w:rPr>
          <w:sz w:val="22"/>
          <w:szCs w:val="22"/>
          <w:color w:val="231F20"/>
        </w:rPr>
        <w:t>accuracies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</w:rPr>
        <w:t>transvaginal </w:t>
      </w:r>
      <w:r>
        <w:rPr>
          <w:sz w:val="22"/>
          <w:szCs w:val="22"/>
          <w:color w:val="231F20"/>
          <w:spacing w:val="-1"/>
        </w:rPr>
        <w:t>u</w:t>
      </w:r>
      <w:r>
        <w:rPr>
          <w:sz w:val="22"/>
          <w:szCs w:val="22"/>
          <w:color w:val="231F20"/>
        </w:rPr>
        <w:t>ltrasound and</w:t>
      </w:r>
      <w:r>
        <w:rPr>
          <w:sz w:val="22"/>
          <w:szCs w:val="22"/>
          <w:color w:val="231F20"/>
          <w:spacing w:val="-9"/>
        </w:rPr>
        <w:t xml:space="preserve"> </w:t>
      </w:r>
      <w:r>
        <w:rPr>
          <w:sz w:val="22"/>
          <w:szCs w:val="22"/>
          <w:color w:val="231F20"/>
        </w:rPr>
        <w:t>MRI are</w:t>
      </w:r>
      <w:r>
        <w:rPr>
          <w:sz w:val="22"/>
          <w:szCs w:val="22"/>
          <w:color w:val="231F20"/>
          <w:spacing w:val="-11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-11"/>
        </w:rPr>
        <w:t xml:space="preserve"> </w:t>
      </w:r>
      <w:r>
        <w:rPr>
          <w:sz w:val="22"/>
          <w:szCs w:val="22"/>
          <w:color w:val="231F20"/>
        </w:rPr>
        <w:t>h</w:t>
      </w:r>
      <w:r>
        <w:rPr>
          <w:sz w:val="22"/>
          <w:szCs w:val="22"/>
          <w:color w:val="231F20"/>
          <w:spacing w:val="-1"/>
        </w:rPr>
        <w:t>ighest</w:t>
      </w:r>
      <w:r>
        <w:rPr>
          <w:sz w:val="22"/>
          <w:szCs w:val="22"/>
          <w:color w:val="231F20"/>
          <w:spacing w:val="-12"/>
        </w:rPr>
        <w:t xml:space="preserve"> </w:t>
      </w:r>
      <w:r>
        <w:rPr>
          <w:sz w:val="22"/>
          <w:szCs w:val="22"/>
          <w:color w:val="231F20"/>
          <w:spacing w:val="-1"/>
        </w:rPr>
        <w:t>when</w:t>
      </w:r>
      <w:r>
        <w:rPr>
          <w:sz w:val="22"/>
          <w:szCs w:val="22"/>
          <w:color w:val="231F20"/>
          <w:spacing w:val="-13"/>
        </w:rPr>
        <w:t xml:space="preserve"> </w:t>
      </w:r>
      <w:r>
        <w:rPr>
          <w:sz w:val="22"/>
          <w:szCs w:val="22"/>
          <w:color w:val="231F20"/>
          <w:spacing w:val="-1"/>
        </w:rPr>
        <w:t>performe</w:t>
      </w:r>
      <w:r>
        <w:rPr>
          <w:sz w:val="22"/>
          <w:szCs w:val="22"/>
          <w:color w:val="231F20"/>
        </w:rPr>
        <w:t>d </w:t>
      </w:r>
      <w:r>
        <w:rPr>
          <w:sz w:val="22"/>
          <w:szCs w:val="22"/>
          <w:color w:val="231F20"/>
        </w:rPr>
        <w:t>by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expert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practitioners</w:t>
      </w:r>
      <w:r>
        <w:rPr>
          <w:sz w:val="22"/>
          <w:szCs w:val="22"/>
          <w:color w:val="231F20"/>
          <w:spacing w:val="4"/>
        </w:rPr>
        <w:t>.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advantage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23"/>
        </w:rPr>
        <w:t xml:space="preserve"> </w:t>
      </w:r>
      <w:r>
        <w:rPr>
          <w:sz w:val="22"/>
          <w:szCs w:val="22"/>
          <w:color w:val="231F20"/>
        </w:rPr>
        <w:t>MRI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over </w:t>
      </w:r>
      <w:r>
        <w:rPr>
          <w:sz w:val="22"/>
          <w:szCs w:val="22"/>
          <w:color w:val="231F20"/>
          <w:spacing w:val="2"/>
        </w:rPr>
        <w:t>transvaginal ultrasound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is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mainly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  <w:spacing w:val="2"/>
        </w:rPr>
        <w:t>the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2"/>
        </w:rPr>
        <w:t>co</w:t>
      </w:r>
      <w:r>
        <w:rPr>
          <w:sz w:val="22"/>
          <w:szCs w:val="22"/>
          <w:color w:val="231F20"/>
          <w:spacing w:val="1"/>
        </w:rPr>
        <w:t>ntribution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</w:rPr>
        <w:t>MRI</w:t>
      </w:r>
      <w:r>
        <w:rPr>
          <w:sz w:val="22"/>
          <w:szCs w:val="22"/>
          <w:color w:val="231F20"/>
          <w:spacing w:val="45"/>
        </w:rPr>
        <w:t xml:space="preserve"> </w:t>
      </w:r>
      <w:r>
        <w:rPr>
          <w:sz w:val="22"/>
          <w:szCs w:val="22"/>
          <w:color w:val="231F20"/>
        </w:rPr>
        <w:t>for</w:t>
      </w:r>
      <w:r>
        <w:rPr>
          <w:sz w:val="22"/>
          <w:szCs w:val="22"/>
          <w:color w:val="231F20"/>
          <w:spacing w:val="43"/>
        </w:rPr>
        <w:t xml:space="preserve"> </w:t>
      </w:r>
      <w:r>
        <w:rPr>
          <w:sz w:val="22"/>
          <w:szCs w:val="22"/>
          <w:color w:val="231F20"/>
        </w:rPr>
        <w:t>assessing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</w:rPr>
        <w:t>extra</w:t>
      </w:r>
      <w:r>
        <w:rPr>
          <w:sz w:val="22"/>
          <w:szCs w:val="22"/>
          <w:color w:val="231F20"/>
          <w:spacing w:val="19"/>
        </w:rPr>
        <w:t>-</w:t>
      </w:r>
      <w:r>
        <w:rPr>
          <w:sz w:val="22"/>
          <w:szCs w:val="22"/>
          <w:color w:val="231F20"/>
        </w:rPr>
        <w:t>uterine</w:t>
      </w:r>
      <w:r>
        <w:rPr>
          <w:sz w:val="22"/>
          <w:szCs w:val="22"/>
          <w:color w:val="231F20"/>
          <w:spacing w:val="43"/>
          <w:w w:val="101"/>
        </w:rPr>
        <w:t xml:space="preserve"> </w:t>
      </w:r>
      <w:r>
        <w:rPr>
          <w:sz w:val="22"/>
          <w:szCs w:val="22"/>
          <w:color w:val="231F20"/>
        </w:rPr>
        <w:t>disease</w:t>
      </w:r>
      <w:r>
        <w:rPr>
          <w:sz w:val="22"/>
          <w:szCs w:val="22"/>
          <w:color w:val="231F20"/>
          <w:spacing w:val="45"/>
        </w:rPr>
        <w:t xml:space="preserve"> </w:t>
      </w:r>
      <w:r>
        <w:rPr>
          <w:sz w:val="22"/>
          <w:szCs w:val="22"/>
          <w:color w:val="231F20"/>
          <w:spacing w:val="19"/>
        </w:rPr>
        <w:t>(i.e.,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lymph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</w:rPr>
        <w:t>node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</w:rPr>
        <w:t>assessment</w:t>
      </w:r>
      <w:r>
        <w:rPr>
          <w:sz w:val="22"/>
          <w:szCs w:val="22"/>
          <w:color w:val="231F20"/>
          <w:spacing w:val="16"/>
        </w:rPr>
        <w:t>).</w:t>
      </w:r>
    </w:p>
    <w:p>
      <w:pPr>
        <w:pStyle w:val="BodyText"/>
        <w:ind w:left="2" w:right="1" w:firstLine="233"/>
        <w:spacing w:before="5" w:line="250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6"/>
        </w:rPr>
        <w:t>The  probability</w:t>
      </w:r>
      <w:r>
        <w:rPr>
          <w:sz w:val="22"/>
          <w:szCs w:val="22"/>
          <w:color w:val="231F20"/>
          <w:spacing w:val="13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of  extra-uterine  disease</w:t>
      </w:r>
      <w:r>
        <w:rPr>
          <w:sz w:val="22"/>
          <w:szCs w:val="22"/>
          <w:color w:val="231F20"/>
          <w:spacing w:val="14"/>
        </w:rPr>
        <w:t xml:space="preserve">  </w:t>
      </w:r>
      <w:r>
        <w:rPr>
          <w:sz w:val="22"/>
          <w:szCs w:val="22"/>
          <w:color w:val="231F20"/>
          <w:spacing w:val="6"/>
        </w:rPr>
        <w:t>or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lymph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</w:rPr>
        <w:t>node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</w:rPr>
        <w:t>involvement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</w:rPr>
        <w:t>for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</w:rPr>
        <w:t>early</w:t>
      </w:r>
      <w:r>
        <w:rPr>
          <w:sz w:val="22"/>
          <w:szCs w:val="22"/>
          <w:color w:val="231F20"/>
          <w:spacing w:val="18"/>
        </w:rPr>
        <w:t>-</w:t>
      </w:r>
      <w:r>
        <w:rPr>
          <w:sz w:val="22"/>
          <w:szCs w:val="22"/>
          <w:color w:val="231F20"/>
        </w:rPr>
        <w:t>stage</w:t>
      </w:r>
      <w:r>
        <w:rPr>
          <w:sz w:val="22"/>
          <w:szCs w:val="22"/>
          <w:color w:val="231F20"/>
          <w:spacing w:val="18"/>
        </w:rPr>
        <w:t>,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</w:rPr>
        <w:t>low</w:t>
      </w:r>
      <w:r>
        <w:rPr>
          <w:sz w:val="22"/>
          <w:szCs w:val="22"/>
          <w:color w:val="231F20"/>
          <w:spacing w:val="18"/>
        </w:rPr>
        <w:t>-</w:t>
      </w:r>
      <w:r>
        <w:rPr>
          <w:sz w:val="22"/>
          <w:szCs w:val="22"/>
          <w:color w:val="231F20"/>
        </w:rPr>
        <w:t>risk </w:t>
      </w:r>
      <w:r>
        <w:rPr>
          <w:sz w:val="22"/>
          <w:szCs w:val="22"/>
          <w:color w:val="231F20"/>
        </w:rPr>
        <w:t>endometrial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carcinoma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is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extremely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low</w:t>
      </w:r>
      <w:r>
        <w:rPr>
          <w:sz w:val="22"/>
          <w:szCs w:val="22"/>
          <w:color w:val="231F20"/>
          <w:spacing w:val="3"/>
        </w:rPr>
        <w:t>. </w:t>
      </w:r>
      <w:r>
        <w:rPr>
          <w:sz w:val="22"/>
          <w:szCs w:val="22"/>
          <w:color w:val="231F20"/>
        </w:rPr>
        <w:t>However</w:t>
      </w:r>
      <w:r>
        <w:rPr>
          <w:sz w:val="22"/>
          <w:szCs w:val="22"/>
          <w:color w:val="231F20"/>
          <w:spacing w:val="3"/>
        </w:rPr>
        <w:t>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5"/>
        </w:rPr>
        <w:t>the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  <w:spacing w:val="5"/>
        </w:rPr>
        <w:t>basic  clinical-ra</w:t>
      </w:r>
      <w:r>
        <w:rPr>
          <w:sz w:val="22"/>
          <w:szCs w:val="22"/>
          <w:color w:val="231F20"/>
          <w:spacing w:val="4"/>
        </w:rPr>
        <w:t>diologic  staging  should  be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performed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16"/>
        </w:rPr>
        <w:t>(</w:t>
      </w:r>
      <w:r>
        <w:rPr>
          <w:sz w:val="22"/>
          <w:szCs w:val="22"/>
          <w:color w:val="231F20"/>
        </w:rPr>
        <w:t>as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</w:rPr>
        <w:t>surgical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</w:rPr>
        <w:t>staging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</w:rPr>
        <w:t>is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</w:rPr>
        <w:t>not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</w:rPr>
        <w:t>possible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</w:rPr>
        <w:t>in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</w:rPr>
        <w:t>a</w:t>
      </w:r>
    </w:p>
    <w:p>
      <w:pPr>
        <w:spacing w:line="250" w:lineRule="auto"/>
        <w:sectPr>
          <w:footerReference w:type="default" r:id="rId15"/>
          <w:pgSz w:w="11906" w:h="16838"/>
          <w:pgMar w:top="834" w:right="1130" w:bottom="736" w:left="1190" w:header="0" w:footer="0" w:gutter="0"/>
          <w:cols w:equalWidth="0" w:num="2">
            <w:col w:w="4944" w:space="100"/>
            <w:col w:w="4542" w:space="0"/>
          </w:cols>
        </w:sectPr>
        <w:rPr>
          <w:sz w:val="22"/>
          <w:szCs w:val="22"/>
        </w:rPr>
      </w:pPr>
    </w:p>
    <w:p>
      <w:pPr>
        <w:pStyle w:val="BodyText"/>
        <w:ind w:left="5" w:right="380" w:firstLine="9"/>
        <w:spacing w:before="93" w:line="249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</w:rPr>
        <w:t>fertility</w:t>
      </w:r>
      <w:r>
        <w:rPr>
          <w:sz w:val="22"/>
          <w:szCs w:val="22"/>
          <w:color w:val="231F20"/>
          <w:spacing w:val="11"/>
        </w:rPr>
        <w:t>-</w:t>
      </w:r>
      <w:r>
        <w:rPr>
          <w:sz w:val="22"/>
          <w:szCs w:val="22"/>
          <w:color w:val="231F20"/>
        </w:rPr>
        <w:t>sparing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approach</w:t>
      </w:r>
      <w:r>
        <w:rPr>
          <w:sz w:val="22"/>
          <w:szCs w:val="22"/>
          <w:color w:val="231F20"/>
          <w:spacing w:val="11"/>
        </w:rPr>
        <w:t>). </w:t>
      </w:r>
      <w:r>
        <w:rPr>
          <w:sz w:val="22"/>
          <w:szCs w:val="22"/>
          <w:color w:val="231F20"/>
        </w:rPr>
        <w:t>Chest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radiology</w:t>
      </w:r>
      <w:r>
        <w:rPr>
          <w:sz w:val="22"/>
          <w:szCs w:val="22"/>
          <w:color w:val="231F20"/>
          <w:spacing w:val="11"/>
        </w:rPr>
        <w:t>, </w:t>
      </w:r>
      <w:r>
        <w:rPr>
          <w:sz w:val="22"/>
          <w:szCs w:val="22"/>
          <w:color w:val="231F20"/>
        </w:rPr>
        <w:t>either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CT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</w:rPr>
        <w:t>scan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</w:rPr>
        <w:t>or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57"/>
        </w:rPr>
        <w:t xml:space="preserve"> </w:t>
      </w:r>
      <w:r>
        <w:rPr>
          <w:sz w:val="22"/>
          <w:szCs w:val="22"/>
          <w:color w:val="231F20"/>
        </w:rPr>
        <w:t>plain</w:t>
      </w:r>
      <w:r>
        <w:rPr>
          <w:sz w:val="22"/>
          <w:szCs w:val="22"/>
          <w:color w:val="231F20"/>
          <w:spacing w:val="53"/>
        </w:rPr>
        <w:t xml:space="preserve"> </w:t>
      </w:r>
      <w:r>
        <w:rPr>
          <w:sz w:val="22"/>
          <w:szCs w:val="22"/>
          <w:color w:val="231F20"/>
        </w:rPr>
        <w:t>X</w:t>
      </w:r>
      <w:r>
        <w:rPr>
          <w:sz w:val="22"/>
          <w:szCs w:val="22"/>
          <w:color w:val="231F20"/>
          <w:spacing w:val="11"/>
        </w:rPr>
        <w:t>-</w:t>
      </w:r>
      <w:r>
        <w:rPr>
          <w:sz w:val="22"/>
          <w:szCs w:val="22"/>
          <w:color w:val="231F20"/>
        </w:rPr>
        <w:t>ray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</w:rPr>
        <w:t>examination</w:t>
      </w:r>
      <w:r>
        <w:rPr>
          <w:sz w:val="22"/>
          <w:szCs w:val="22"/>
          <w:color w:val="231F20"/>
          <w:spacing w:val="11"/>
        </w:rPr>
        <w:t>,  </w:t>
      </w:r>
      <w:r>
        <w:rPr>
          <w:sz w:val="22"/>
          <w:szCs w:val="22"/>
          <w:color w:val="231F20"/>
        </w:rPr>
        <w:t>should </w:t>
      </w:r>
      <w:r>
        <w:rPr>
          <w:sz w:val="22"/>
          <w:szCs w:val="22"/>
          <w:color w:val="231F20"/>
          <w:spacing w:val="5"/>
        </w:rPr>
        <w:t>be  performed  in</w:t>
      </w:r>
      <w:r>
        <w:rPr>
          <w:sz w:val="22"/>
          <w:szCs w:val="22"/>
          <w:color w:val="231F20"/>
          <w:spacing w:val="12"/>
        </w:rPr>
        <w:t xml:space="preserve">  </w:t>
      </w:r>
      <w:r>
        <w:rPr>
          <w:sz w:val="22"/>
          <w:szCs w:val="22"/>
          <w:color w:val="231F20"/>
          <w:spacing w:val="5"/>
        </w:rPr>
        <w:t>all  women</w:t>
      </w:r>
      <w:r>
        <w:rPr>
          <w:sz w:val="22"/>
          <w:szCs w:val="22"/>
          <w:color w:val="231F20"/>
          <w:spacing w:val="7"/>
        </w:rPr>
        <w:t xml:space="preserve">  </w:t>
      </w:r>
      <w:r>
        <w:rPr>
          <w:sz w:val="22"/>
          <w:szCs w:val="22"/>
          <w:color w:val="231F20"/>
          <w:spacing w:val="5"/>
        </w:rPr>
        <w:t>with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  <w:spacing w:val="5"/>
        </w:rPr>
        <w:t>endometrial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carcinoma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to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  <w:spacing w:val="3"/>
        </w:rPr>
        <w:t>exclude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  <w:spacing w:val="3"/>
        </w:rPr>
        <w:t>p</w:t>
      </w:r>
      <w:r>
        <w:rPr>
          <w:sz w:val="22"/>
          <w:szCs w:val="22"/>
          <w:color w:val="231F20"/>
          <w:spacing w:val="2"/>
        </w:rPr>
        <w:t>ulmonary</w:t>
      </w:r>
      <w:r>
        <w:rPr>
          <w:sz w:val="22"/>
          <w:szCs w:val="22"/>
          <w:color w:val="231F20"/>
          <w:spacing w:val="38"/>
        </w:rPr>
        <w:t xml:space="preserve"> </w:t>
      </w:r>
      <w:r>
        <w:rPr>
          <w:sz w:val="22"/>
          <w:szCs w:val="22"/>
          <w:color w:val="231F20"/>
          <w:spacing w:val="2"/>
        </w:rPr>
        <w:t>spread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  <w:spacing w:val="2"/>
        </w:rPr>
        <w:t>(Sundar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8"/>
        </w:rPr>
        <w:t>.,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  <w:spacing w:val="8"/>
        </w:rPr>
        <w:t>2017).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</w:rPr>
        <w:t>Abdominal</w:t>
      </w:r>
      <w:r>
        <w:rPr>
          <w:sz w:val="22"/>
          <w:szCs w:val="22"/>
          <w:color w:val="231F20"/>
          <w:spacing w:val="31"/>
          <w:w w:val="101"/>
        </w:rPr>
        <w:t xml:space="preserve"> </w:t>
      </w:r>
      <w:r>
        <w:rPr>
          <w:sz w:val="22"/>
          <w:szCs w:val="22"/>
          <w:color w:val="231F20"/>
        </w:rPr>
        <w:t>ultrasound</w:t>
      </w:r>
      <w:r>
        <w:rPr>
          <w:sz w:val="22"/>
          <w:szCs w:val="22"/>
          <w:color w:val="231F20"/>
          <w:spacing w:val="39"/>
          <w:w w:val="101"/>
        </w:rPr>
        <w:t xml:space="preserve"> </w:t>
      </w:r>
      <w:r>
        <w:rPr>
          <w:sz w:val="22"/>
          <w:szCs w:val="22"/>
          <w:color w:val="231F20"/>
          <w:spacing w:val="8"/>
        </w:rPr>
        <w:t>(</w:t>
      </w:r>
      <w:r>
        <w:rPr>
          <w:sz w:val="22"/>
          <w:szCs w:val="22"/>
          <w:color w:val="231F20"/>
        </w:rPr>
        <w:t>US</w:t>
      </w:r>
      <w:r>
        <w:rPr>
          <w:sz w:val="22"/>
          <w:szCs w:val="22"/>
          <w:color w:val="231F20"/>
          <w:spacing w:val="8"/>
        </w:rPr>
        <w:t>)</w:t>
      </w:r>
      <w:r>
        <w:rPr>
          <w:sz w:val="22"/>
          <w:szCs w:val="22"/>
          <w:color w:val="231F20"/>
          <w:spacing w:val="38"/>
          <w:w w:val="101"/>
        </w:rPr>
        <w:t xml:space="preserve"> </w:t>
      </w:r>
      <w:r>
        <w:rPr>
          <w:sz w:val="22"/>
          <w:szCs w:val="22"/>
          <w:color w:val="231F20"/>
        </w:rPr>
        <w:t>or</w:t>
      </w:r>
      <w:r>
        <w:rPr>
          <w:sz w:val="22"/>
          <w:szCs w:val="22"/>
          <w:color w:val="231F20"/>
          <w:spacing w:val="37"/>
          <w:w w:val="101"/>
        </w:rPr>
        <w:t xml:space="preserve"> </w:t>
      </w:r>
      <w:r>
        <w:rPr>
          <w:sz w:val="22"/>
          <w:szCs w:val="22"/>
          <w:color w:val="231F20"/>
        </w:rPr>
        <w:t>CT </w:t>
      </w:r>
      <w:r>
        <w:rPr>
          <w:sz w:val="22"/>
          <w:szCs w:val="22"/>
          <w:color w:val="231F20"/>
        </w:rPr>
        <w:t>can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be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used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for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evaluating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spread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to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abdominal </w:t>
      </w:r>
      <w:r>
        <w:rPr>
          <w:sz w:val="22"/>
          <w:szCs w:val="22"/>
          <w:color w:val="231F20"/>
          <w:spacing w:val="2"/>
        </w:rPr>
        <w:t>organs.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  <w:spacing w:val="2"/>
        </w:rPr>
        <w:t>Lymph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  <w:spacing w:val="2"/>
        </w:rPr>
        <w:t>nodes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  <w:spacing w:val="2"/>
        </w:rPr>
        <w:t>can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be</w:t>
      </w:r>
      <w:r>
        <w:rPr>
          <w:sz w:val="22"/>
          <w:szCs w:val="22"/>
          <w:color w:val="231F20"/>
          <w:spacing w:val="33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assessed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using</w:t>
      </w:r>
      <w:r>
        <w:rPr>
          <w:sz w:val="22"/>
          <w:szCs w:val="22"/>
          <w:color w:val="231F20"/>
          <w:spacing w:val="33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CT,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MRI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</w:rPr>
        <w:t>or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positron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</w:rPr>
        <w:t>emission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</w:rPr>
        <w:t>tomography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  <w:spacing w:val="12"/>
        </w:rPr>
        <w:t>(</w:t>
      </w:r>
      <w:r>
        <w:rPr>
          <w:sz w:val="22"/>
          <w:szCs w:val="22"/>
          <w:color w:val="231F20"/>
        </w:rPr>
        <w:t>PET</w:t>
      </w:r>
      <w:r>
        <w:rPr>
          <w:sz w:val="22"/>
          <w:szCs w:val="22"/>
          <w:color w:val="231F20"/>
          <w:spacing w:val="12"/>
        </w:rPr>
        <w:t>)-</w:t>
      </w:r>
      <w:r>
        <w:rPr>
          <w:sz w:val="22"/>
          <w:szCs w:val="22"/>
          <w:color w:val="231F20"/>
        </w:rPr>
        <w:t>CT</w:t>
      </w:r>
      <w:r>
        <w:rPr>
          <w:sz w:val="22"/>
          <w:szCs w:val="22"/>
          <w:color w:val="231F20"/>
          <w:spacing w:val="12"/>
        </w:rPr>
        <w:t>.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MRI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1"/>
        </w:rPr>
        <w:t>is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  <w:spacing w:val="1"/>
        </w:rPr>
        <w:t>a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good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  <w:spacing w:val="1"/>
        </w:rPr>
        <w:t>diagnostic tool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  <w:spacing w:val="1"/>
        </w:rPr>
        <w:t>for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detecting pelvic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or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para</w:t>
      </w:r>
      <w:r>
        <w:rPr>
          <w:sz w:val="22"/>
          <w:szCs w:val="22"/>
          <w:color w:val="231F20"/>
          <w:spacing w:val="8"/>
        </w:rPr>
        <w:t>-</w:t>
      </w:r>
      <w:r>
        <w:rPr>
          <w:sz w:val="22"/>
          <w:szCs w:val="22"/>
          <w:color w:val="231F20"/>
        </w:rPr>
        <w:t>aortic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lymph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nodes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with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low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to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moderate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  <w:spacing w:val="2"/>
        </w:rPr>
        <w:t>sensitivity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but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  <w:spacing w:val="2"/>
        </w:rPr>
        <w:t>a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high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  <w:spacing w:val="2"/>
        </w:rPr>
        <w:t>specificity.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PET-C</w:t>
      </w:r>
      <w:r>
        <w:rPr>
          <w:sz w:val="22"/>
          <w:szCs w:val="22"/>
          <w:color w:val="231F20"/>
          <w:spacing w:val="1"/>
        </w:rPr>
        <w:t>T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  <w:spacing w:val="1"/>
        </w:rPr>
        <w:t>shows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the</w:t>
      </w:r>
      <w:r>
        <w:rPr>
          <w:sz w:val="22"/>
          <w:szCs w:val="22"/>
          <w:color w:val="231F20"/>
          <w:spacing w:val="30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highest</w:t>
      </w:r>
      <w:r>
        <w:rPr>
          <w:sz w:val="22"/>
          <w:szCs w:val="22"/>
          <w:color w:val="231F20"/>
          <w:spacing w:val="37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specificity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but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  <w:spacing w:val="2"/>
        </w:rPr>
        <w:t>a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  <w:spacing w:val="2"/>
        </w:rPr>
        <w:t>moderate</w:t>
      </w:r>
      <w:r>
        <w:rPr>
          <w:sz w:val="22"/>
          <w:szCs w:val="22"/>
          <w:color w:val="231F20"/>
          <w:spacing w:val="37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sensitivity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for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detecting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lymph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node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metastasis</w:t>
      </w:r>
      <w:r>
        <w:rPr>
          <w:sz w:val="22"/>
          <w:szCs w:val="22"/>
          <w:color w:val="231F20"/>
          <w:spacing w:val="7"/>
        </w:rPr>
        <w:t>.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choice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diagnostic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tool</w:t>
      </w:r>
      <w:r>
        <w:rPr>
          <w:sz w:val="22"/>
          <w:szCs w:val="22"/>
          <w:color w:val="231F20"/>
          <w:spacing w:val="1"/>
        </w:rPr>
        <w:t xml:space="preserve"> (</w:t>
      </w:r>
      <w:r>
        <w:rPr>
          <w:sz w:val="22"/>
          <w:szCs w:val="22"/>
          <w:color w:val="231F20"/>
        </w:rPr>
        <w:t>US</w:t>
      </w:r>
      <w:r>
        <w:rPr>
          <w:sz w:val="22"/>
          <w:szCs w:val="22"/>
          <w:color w:val="231F20"/>
          <w:spacing w:val="1"/>
        </w:rPr>
        <w:t>, </w:t>
      </w:r>
      <w:r>
        <w:rPr>
          <w:sz w:val="22"/>
          <w:szCs w:val="22"/>
          <w:color w:val="231F20"/>
        </w:rPr>
        <w:t>CT</w:t>
      </w:r>
      <w:r>
        <w:rPr>
          <w:sz w:val="22"/>
          <w:szCs w:val="22"/>
          <w:color w:val="231F20"/>
          <w:spacing w:val="1"/>
        </w:rPr>
        <w:t>, </w:t>
      </w:r>
      <w:r>
        <w:rPr>
          <w:sz w:val="22"/>
          <w:szCs w:val="22"/>
          <w:color w:val="231F20"/>
        </w:rPr>
        <w:t>PET</w:t>
      </w:r>
      <w:r>
        <w:rPr>
          <w:sz w:val="22"/>
          <w:szCs w:val="22"/>
          <w:color w:val="231F20"/>
          <w:spacing w:val="1"/>
        </w:rPr>
        <w:t>-</w:t>
      </w:r>
      <w:r>
        <w:rPr>
          <w:sz w:val="22"/>
          <w:szCs w:val="22"/>
          <w:color w:val="231F20"/>
        </w:rPr>
        <w:t>CT</w:t>
      </w:r>
      <w:r>
        <w:rPr>
          <w:sz w:val="22"/>
          <w:szCs w:val="22"/>
          <w:color w:val="231F20"/>
          <w:spacing w:val="1"/>
        </w:rPr>
        <w:t>, </w:t>
      </w:r>
      <w:r>
        <w:rPr>
          <w:sz w:val="22"/>
          <w:szCs w:val="22"/>
          <w:color w:val="231F20"/>
        </w:rPr>
        <w:t>MRI</w:t>
      </w:r>
      <w:r>
        <w:rPr>
          <w:sz w:val="22"/>
          <w:szCs w:val="22"/>
          <w:color w:val="231F20"/>
          <w:spacing w:val="1"/>
        </w:rPr>
        <w:t>) </w:t>
      </w:r>
      <w:r>
        <w:rPr>
          <w:sz w:val="22"/>
          <w:szCs w:val="22"/>
          <w:color w:val="231F20"/>
        </w:rPr>
        <w:t>should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3"/>
        </w:rPr>
        <w:t>be</w:t>
      </w:r>
      <w:r>
        <w:rPr>
          <w:sz w:val="22"/>
          <w:szCs w:val="22"/>
          <w:color w:val="231F20"/>
          <w:spacing w:val="55"/>
        </w:rPr>
        <w:t xml:space="preserve"> </w:t>
      </w:r>
      <w:r>
        <w:rPr>
          <w:sz w:val="22"/>
          <w:szCs w:val="22"/>
          <w:color w:val="231F20"/>
          <w:spacing w:val="3"/>
        </w:rPr>
        <w:t>made</w:t>
      </w:r>
      <w:r>
        <w:rPr>
          <w:sz w:val="22"/>
          <w:szCs w:val="22"/>
          <w:color w:val="231F20"/>
          <w:spacing w:val="46"/>
        </w:rPr>
        <w:t xml:space="preserve"> </w:t>
      </w:r>
      <w:r>
        <w:rPr>
          <w:sz w:val="22"/>
          <w:szCs w:val="22"/>
          <w:color w:val="231F20"/>
          <w:spacing w:val="3"/>
        </w:rPr>
        <w:t>individually</w:t>
      </w:r>
      <w:r>
        <w:rPr>
          <w:sz w:val="22"/>
          <w:szCs w:val="22"/>
          <w:color w:val="231F20"/>
          <w:spacing w:val="47"/>
        </w:rPr>
        <w:t xml:space="preserve"> </w:t>
      </w:r>
      <w:r>
        <w:rPr>
          <w:sz w:val="22"/>
          <w:szCs w:val="22"/>
          <w:color w:val="231F20"/>
          <w:spacing w:val="3"/>
        </w:rPr>
        <w:t>according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  <w:spacing w:val="3"/>
        </w:rPr>
        <w:t>to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the</w:t>
      </w:r>
      <w:r>
        <w:rPr>
          <w:sz w:val="22"/>
          <w:szCs w:val="22"/>
          <w:color w:val="231F20"/>
          <w:spacing w:val="38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patient’s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characteristics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imaging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accessibility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  <w:spacing w:val="12"/>
        </w:rPr>
        <w:t>(</w:t>
      </w:r>
      <w:r>
        <w:rPr>
          <w:sz w:val="22"/>
          <w:szCs w:val="22"/>
          <w:color w:val="231F20"/>
        </w:rPr>
        <w:t>Bi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2"/>
        </w:rPr>
        <w:t>.,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2020; </w:t>
      </w:r>
      <w:r>
        <w:rPr>
          <w:sz w:val="22"/>
          <w:szCs w:val="22"/>
          <w:color w:val="231F20"/>
        </w:rPr>
        <w:t>Bus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"/>
        </w:rPr>
        <w:t>., 2021; </w:t>
      </w:r>
      <w:r>
        <w:rPr>
          <w:sz w:val="22"/>
          <w:szCs w:val="22"/>
          <w:color w:val="231F20"/>
        </w:rPr>
        <w:t>Xu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"/>
        </w:rPr>
        <w:t>.,</w:t>
      </w:r>
      <w:r>
        <w:rPr>
          <w:sz w:val="22"/>
          <w:szCs w:val="22"/>
          <w:color w:val="231F20"/>
          <w:spacing w:val="13"/>
        </w:rPr>
        <w:t xml:space="preserve"> </w:t>
      </w:r>
      <w:r>
        <w:rPr>
          <w:sz w:val="22"/>
          <w:szCs w:val="22"/>
          <w:color w:val="231F20"/>
          <w:spacing w:val="1"/>
        </w:rPr>
        <w:t>2019; </w:t>
      </w:r>
      <w:r>
        <w:rPr>
          <w:sz w:val="22"/>
          <w:szCs w:val="22"/>
          <w:color w:val="231F20"/>
        </w:rPr>
        <w:t>Yang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"/>
        </w:rPr>
        <w:t>.,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5"/>
        </w:rPr>
        <w:t>2019).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</w:rPr>
        <w:t>Synchronous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</w:rPr>
        <w:t>or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</w:rPr>
        <w:t>metastatic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</w:rPr>
        <w:t>ovarian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</w:rPr>
        <w:t>cancer </w:t>
      </w:r>
      <w:r>
        <w:rPr>
          <w:sz w:val="22"/>
          <w:szCs w:val="22"/>
          <w:color w:val="231F20"/>
        </w:rPr>
        <w:t>occurs</w:t>
      </w:r>
      <w:r>
        <w:rPr>
          <w:sz w:val="22"/>
          <w:szCs w:val="22"/>
          <w:color w:val="231F20"/>
          <w:spacing w:val="14"/>
        </w:rPr>
        <w:t xml:space="preserve">  </w:t>
      </w:r>
      <w:r>
        <w:rPr>
          <w:sz w:val="22"/>
          <w:szCs w:val="22"/>
          <w:color w:val="231F20"/>
        </w:rPr>
        <w:t>in</w:t>
      </w:r>
      <w:r>
        <w:rPr>
          <w:sz w:val="22"/>
          <w:szCs w:val="22"/>
          <w:color w:val="231F20"/>
          <w:spacing w:val="14"/>
        </w:rPr>
        <w:t xml:space="preserve">  5–29% 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43"/>
        </w:rPr>
        <w:t xml:space="preserve"> </w:t>
      </w:r>
      <w:r>
        <w:rPr>
          <w:sz w:val="22"/>
          <w:szCs w:val="22"/>
          <w:color w:val="231F20"/>
        </w:rPr>
        <w:t>patients</w:t>
      </w:r>
      <w:r>
        <w:rPr>
          <w:sz w:val="22"/>
          <w:szCs w:val="22"/>
          <w:color w:val="231F20"/>
          <w:spacing w:val="14"/>
        </w:rPr>
        <w:t xml:space="preserve">  </w:t>
      </w:r>
      <w:r>
        <w:rPr>
          <w:sz w:val="22"/>
          <w:szCs w:val="22"/>
          <w:color w:val="231F20"/>
        </w:rPr>
        <w:t>with</w:t>
      </w:r>
      <w:r>
        <w:rPr>
          <w:sz w:val="22"/>
          <w:szCs w:val="22"/>
          <w:color w:val="231F20"/>
          <w:spacing w:val="14"/>
        </w:rPr>
        <w:t xml:space="preserve">  </w:t>
      </w:r>
      <w:r>
        <w:rPr>
          <w:sz w:val="22"/>
          <w:szCs w:val="22"/>
          <w:color w:val="231F20"/>
        </w:rPr>
        <w:t>endometrial </w:t>
      </w:r>
      <w:r>
        <w:rPr>
          <w:sz w:val="22"/>
          <w:szCs w:val="22"/>
          <w:color w:val="231F20"/>
        </w:rPr>
        <w:t>carcinoma</w:t>
      </w:r>
      <w:r>
        <w:rPr>
          <w:sz w:val="22"/>
          <w:szCs w:val="22"/>
          <w:color w:val="231F20"/>
          <w:spacing w:val="12"/>
        </w:rPr>
        <w:t>,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</w:rPr>
        <w:t>younger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</w:rPr>
        <w:t>women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  <w:spacing w:val="12"/>
        </w:rPr>
        <w:t>&lt;45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</w:rPr>
        <w:t>years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age </w:t>
      </w:r>
      <w:r>
        <w:rPr>
          <w:sz w:val="22"/>
          <w:szCs w:val="22"/>
          <w:color w:val="231F20"/>
          <w:spacing w:val="3"/>
        </w:rPr>
        <w:t>are</w:t>
      </w:r>
      <w:r>
        <w:rPr>
          <w:sz w:val="22"/>
          <w:szCs w:val="22"/>
          <w:color w:val="231F20"/>
          <w:spacing w:val="43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five</w:t>
      </w:r>
      <w:r>
        <w:rPr>
          <w:sz w:val="22"/>
          <w:szCs w:val="22"/>
          <w:color w:val="231F20"/>
          <w:spacing w:val="43"/>
        </w:rPr>
        <w:t xml:space="preserve"> </w:t>
      </w:r>
      <w:r>
        <w:rPr>
          <w:sz w:val="22"/>
          <w:szCs w:val="22"/>
          <w:color w:val="231F20"/>
          <w:spacing w:val="3"/>
        </w:rPr>
        <w:t>times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  <w:spacing w:val="3"/>
        </w:rPr>
        <w:t>more</w:t>
      </w:r>
      <w:r>
        <w:rPr>
          <w:sz w:val="22"/>
          <w:szCs w:val="22"/>
          <w:color w:val="231F20"/>
          <w:spacing w:val="47"/>
        </w:rPr>
        <w:t xml:space="preserve"> </w:t>
      </w:r>
      <w:r>
        <w:rPr>
          <w:sz w:val="22"/>
          <w:szCs w:val="22"/>
          <w:color w:val="231F20"/>
          <w:spacing w:val="3"/>
        </w:rPr>
        <w:t>like</w:t>
      </w:r>
      <w:r>
        <w:rPr>
          <w:sz w:val="22"/>
          <w:szCs w:val="22"/>
          <w:color w:val="231F20"/>
          <w:spacing w:val="2"/>
        </w:rPr>
        <w:t>ly</w:t>
      </w:r>
      <w:r>
        <w:rPr>
          <w:sz w:val="22"/>
          <w:szCs w:val="22"/>
          <w:color w:val="231F20"/>
          <w:spacing w:val="42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to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have</w:t>
      </w:r>
      <w:r>
        <w:rPr>
          <w:sz w:val="22"/>
          <w:szCs w:val="22"/>
          <w:color w:val="231F20"/>
          <w:spacing w:val="51"/>
        </w:rPr>
        <w:t xml:space="preserve"> </w:t>
      </w:r>
      <w:r>
        <w:rPr>
          <w:sz w:val="22"/>
          <w:szCs w:val="22"/>
          <w:color w:val="231F20"/>
          <w:spacing w:val="2"/>
        </w:rPr>
        <w:t>synchronous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6"/>
        </w:rPr>
        <w:t>ovarian</w:t>
      </w:r>
      <w:r>
        <w:rPr>
          <w:sz w:val="22"/>
          <w:szCs w:val="22"/>
          <w:color w:val="231F20"/>
          <w:spacing w:val="31"/>
        </w:rPr>
        <w:t xml:space="preserve">  </w:t>
      </w:r>
      <w:r>
        <w:rPr>
          <w:sz w:val="22"/>
          <w:szCs w:val="22"/>
          <w:color w:val="231F20"/>
          <w:spacing w:val="6"/>
        </w:rPr>
        <w:t>cancer</w:t>
      </w:r>
      <w:r>
        <w:rPr>
          <w:sz w:val="22"/>
          <w:szCs w:val="22"/>
          <w:color w:val="231F20"/>
          <w:spacing w:val="22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than</w:t>
      </w:r>
      <w:r>
        <w:rPr>
          <w:sz w:val="22"/>
          <w:szCs w:val="22"/>
          <w:color w:val="231F20"/>
          <w:spacing w:val="22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women</w:t>
      </w:r>
      <w:r>
        <w:rPr>
          <w:sz w:val="22"/>
          <w:szCs w:val="22"/>
          <w:color w:val="231F20"/>
          <w:spacing w:val="26"/>
        </w:rPr>
        <w:t xml:space="preserve">  </w:t>
      </w:r>
      <w:r>
        <w:rPr>
          <w:sz w:val="22"/>
          <w:szCs w:val="22"/>
          <w:color w:val="231F20"/>
          <w:spacing w:val="6"/>
        </w:rPr>
        <w:t>aged</w:t>
      </w:r>
      <w:r>
        <w:rPr>
          <w:sz w:val="22"/>
          <w:szCs w:val="22"/>
          <w:color w:val="231F20"/>
          <w:spacing w:val="24"/>
        </w:rPr>
        <w:t xml:space="preserve">  </w:t>
      </w:r>
      <w:r>
        <w:rPr>
          <w:sz w:val="22"/>
          <w:szCs w:val="22"/>
          <w:color w:val="231F20"/>
          <w:spacing w:val="6"/>
        </w:rPr>
        <w:t>&gt;45</w:t>
      </w:r>
      <w:r>
        <w:rPr>
          <w:sz w:val="22"/>
          <w:szCs w:val="22"/>
          <w:color w:val="231F20"/>
          <w:spacing w:val="-10"/>
        </w:rPr>
        <w:t xml:space="preserve"> </w:t>
      </w:r>
      <w:r>
        <w:rPr>
          <w:sz w:val="22"/>
          <w:szCs w:val="22"/>
          <w:color w:val="231F20"/>
          <w:spacing w:val="6"/>
        </w:rPr>
        <w:t>years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(</w:t>
      </w:r>
      <w:r>
        <w:rPr>
          <w:sz w:val="22"/>
          <w:szCs w:val="22"/>
          <w:color w:val="231F20"/>
        </w:rPr>
        <w:t>Obermair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3"/>
        </w:rPr>
        <w:t>.,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2020).</w:t>
      </w:r>
      <w:r>
        <w:rPr>
          <w:sz w:val="22"/>
          <w:szCs w:val="22"/>
          <w:color w:val="231F20"/>
          <w:spacing w:val="17"/>
          <w:w w:val="101"/>
        </w:rPr>
        <w:t xml:space="preserve"> </w:t>
      </w:r>
      <w:r>
        <w:rPr>
          <w:sz w:val="22"/>
          <w:szCs w:val="22"/>
          <w:color w:val="231F20"/>
        </w:rPr>
        <w:t>However</w:t>
      </w:r>
      <w:r>
        <w:rPr>
          <w:sz w:val="22"/>
          <w:szCs w:val="22"/>
          <w:color w:val="231F20"/>
          <w:spacing w:val="3"/>
        </w:rPr>
        <w:t>,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</w:rPr>
        <w:t>in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</w:rPr>
        <w:t>women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</w:rPr>
        <w:t>with </w:t>
      </w:r>
      <w:r>
        <w:rPr>
          <w:sz w:val="22"/>
          <w:szCs w:val="22"/>
          <w:color w:val="231F20"/>
        </w:rPr>
        <w:t>low</w:t>
      </w:r>
      <w:r>
        <w:rPr>
          <w:sz w:val="22"/>
          <w:szCs w:val="22"/>
          <w:color w:val="231F20"/>
          <w:spacing w:val="6"/>
        </w:rPr>
        <w:t>-</w:t>
      </w:r>
      <w:r>
        <w:rPr>
          <w:sz w:val="22"/>
          <w:szCs w:val="22"/>
          <w:color w:val="231F20"/>
        </w:rPr>
        <w:t>risk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</w:rPr>
        <w:t>disease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  <w:spacing w:val="6"/>
        </w:rPr>
        <w:t>(</w:t>
      </w:r>
      <w:r>
        <w:rPr>
          <w:sz w:val="22"/>
          <w:szCs w:val="22"/>
          <w:color w:val="231F20"/>
        </w:rPr>
        <w:t>no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</w:rPr>
        <w:t>myometrial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</w:rPr>
        <w:t>invasion</w:t>
      </w:r>
      <w:r>
        <w:rPr>
          <w:sz w:val="22"/>
          <w:szCs w:val="22"/>
          <w:color w:val="231F20"/>
          <w:spacing w:val="6"/>
        </w:rPr>
        <w:t>,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34"/>
          <w:w w:val="101"/>
        </w:rPr>
        <w:t xml:space="preserve"> </w:t>
      </w:r>
      <w:r>
        <w:rPr>
          <w:sz w:val="22"/>
          <w:szCs w:val="22"/>
          <w:color w:val="231F20"/>
          <w:spacing w:val="6"/>
        </w:rPr>
        <w:t>1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endometrioid</w:t>
      </w:r>
      <w:r>
        <w:rPr>
          <w:sz w:val="22"/>
          <w:szCs w:val="22"/>
          <w:color w:val="231F20"/>
          <w:spacing w:val="34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histology,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  <w:spacing w:val="3"/>
        </w:rPr>
        <w:t>normal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  <w:spacing w:val="3"/>
        </w:rPr>
        <w:t>looking</w:t>
      </w:r>
      <w:r>
        <w:rPr>
          <w:sz w:val="22"/>
          <w:szCs w:val="22"/>
          <w:color w:val="231F20"/>
          <w:spacing w:val="36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ovaries)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no</w:t>
      </w:r>
      <w:r>
        <w:rPr>
          <w:sz w:val="22"/>
          <w:szCs w:val="22"/>
          <w:color w:val="231F20"/>
          <w:spacing w:val="17"/>
          <w:w w:val="101"/>
        </w:rPr>
        <w:t xml:space="preserve"> </w:t>
      </w:r>
      <w:r>
        <w:rPr>
          <w:sz w:val="22"/>
          <w:szCs w:val="22"/>
          <w:color w:val="231F20"/>
        </w:rPr>
        <w:t>cases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13"/>
        </w:rPr>
        <w:t xml:space="preserve"> </w:t>
      </w:r>
      <w:r>
        <w:rPr>
          <w:sz w:val="22"/>
          <w:szCs w:val="22"/>
          <w:color w:val="231F20"/>
        </w:rPr>
        <w:t>ovarian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</w:rPr>
        <w:t>cancer</w:t>
      </w:r>
      <w:r>
        <w:rPr>
          <w:sz w:val="22"/>
          <w:szCs w:val="22"/>
          <w:color w:val="231F20"/>
          <w:spacing w:val="13"/>
        </w:rPr>
        <w:t xml:space="preserve"> </w:t>
      </w:r>
      <w:r>
        <w:rPr>
          <w:sz w:val="22"/>
          <w:szCs w:val="22"/>
          <w:color w:val="231F20"/>
        </w:rPr>
        <w:t>were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</w:rPr>
        <w:t>detected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  <w:spacing w:val="13"/>
        </w:rPr>
        <w:t>(</w:t>
      </w:r>
      <w:r>
        <w:rPr>
          <w:sz w:val="22"/>
          <w:szCs w:val="22"/>
          <w:color w:val="231F20"/>
        </w:rPr>
        <w:t>Knez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</w:rPr>
        <w:t>et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1"/>
        </w:rPr>
        <w:t>.,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  <w:spacing w:val="11"/>
        </w:rPr>
        <w:t>2021).</w:t>
      </w:r>
      <w:r>
        <w:rPr>
          <w:sz w:val="22"/>
          <w:szCs w:val="22"/>
          <w:color w:val="231F20"/>
        </w:rPr>
        <w:t>Adnexal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</w:rPr>
        <w:t>involvement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</w:rPr>
        <w:t>can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</w:rPr>
        <w:t>be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</w:rPr>
        <w:t>identified </w:t>
      </w:r>
      <w:r>
        <w:rPr>
          <w:sz w:val="22"/>
          <w:szCs w:val="22"/>
          <w:color w:val="231F20"/>
          <w:spacing w:val="6"/>
        </w:rPr>
        <w:t>using  pelvic</w:t>
      </w:r>
      <w:r>
        <w:rPr>
          <w:sz w:val="22"/>
          <w:szCs w:val="22"/>
          <w:color w:val="231F20"/>
          <w:spacing w:val="21"/>
        </w:rPr>
        <w:t xml:space="preserve">  </w:t>
      </w:r>
      <w:r>
        <w:rPr>
          <w:sz w:val="22"/>
          <w:szCs w:val="22"/>
          <w:color w:val="231F20"/>
          <w:spacing w:val="6"/>
        </w:rPr>
        <w:t>MRI</w:t>
      </w:r>
      <w:r>
        <w:rPr>
          <w:sz w:val="22"/>
          <w:szCs w:val="22"/>
          <w:color w:val="231F20"/>
          <w:spacing w:val="17"/>
        </w:rPr>
        <w:t xml:space="preserve">  </w:t>
      </w:r>
      <w:r>
        <w:rPr>
          <w:sz w:val="22"/>
          <w:szCs w:val="22"/>
          <w:color w:val="231F20"/>
          <w:spacing w:val="6"/>
        </w:rPr>
        <w:t>or</w:t>
      </w:r>
      <w:r>
        <w:rPr>
          <w:sz w:val="22"/>
          <w:szCs w:val="22"/>
          <w:color w:val="231F20"/>
          <w:spacing w:val="13"/>
        </w:rPr>
        <w:t xml:space="preserve">  </w:t>
      </w:r>
      <w:r>
        <w:rPr>
          <w:sz w:val="22"/>
          <w:szCs w:val="22"/>
          <w:color w:val="231F20"/>
          <w:spacing w:val="6"/>
        </w:rPr>
        <w:t>transvaginal</w:t>
      </w:r>
      <w:r>
        <w:rPr>
          <w:sz w:val="22"/>
          <w:szCs w:val="22"/>
          <w:color w:val="231F20"/>
          <w:spacing w:val="13"/>
        </w:rPr>
        <w:t xml:space="preserve">  </w:t>
      </w:r>
      <w:r>
        <w:rPr>
          <w:sz w:val="22"/>
          <w:szCs w:val="22"/>
          <w:color w:val="231F20"/>
          <w:spacing w:val="6"/>
        </w:rPr>
        <w:t>ultrasound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(</w:t>
      </w:r>
      <w:r>
        <w:rPr>
          <w:sz w:val="22"/>
          <w:szCs w:val="22"/>
          <w:color w:val="231F20"/>
        </w:rPr>
        <w:t>Guillon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2"/>
        </w:rPr>
        <w:t>., 2019; </w:t>
      </w:r>
      <w:r>
        <w:rPr>
          <w:sz w:val="22"/>
          <w:szCs w:val="22"/>
          <w:color w:val="231F20"/>
        </w:rPr>
        <w:t>Obermair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2"/>
        </w:rPr>
        <w:t>., 2020).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</w:rPr>
        <w:t>There </w:t>
      </w:r>
      <w:r>
        <w:rPr>
          <w:sz w:val="22"/>
          <w:szCs w:val="22"/>
          <w:color w:val="231F20"/>
        </w:rPr>
        <w:t>are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no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data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about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</w:rPr>
        <w:t>systematic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use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sentinel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lymph </w:t>
      </w:r>
      <w:r>
        <w:rPr>
          <w:sz w:val="22"/>
          <w:szCs w:val="22"/>
          <w:color w:val="231F20"/>
          <w:spacing w:val="5"/>
        </w:rPr>
        <w:t>node</w:t>
      </w:r>
      <w:r>
        <w:rPr>
          <w:sz w:val="22"/>
          <w:szCs w:val="22"/>
          <w:color w:val="231F20"/>
          <w:spacing w:val="2"/>
        </w:rPr>
        <w:t xml:space="preserve">  </w:t>
      </w:r>
      <w:r>
        <w:rPr>
          <w:sz w:val="22"/>
          <w:szCs w:val="22"/>
          <w:color w:val="231F20"/>
          <w:spacing w:val="5"/>
        </w:rPr>
        <w:t>biopsy  in  a  </w:t>
      </w:r>
      <w:r>
        <w:rPr>
          <w:sz w:val="22"/>
          <w:szCs w:val="22"/>
          <w:color w:val="231F20"/>
          <w:spacing w:val="4"/>
        </w:rPr>
        <w:t>fertility-sparing  setting.  The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probability</w:t>
      </w:r>
      <w:r>
        <w:rPr>
          <w:sz w:val="22"/>
          <w:szCs w:val="22"/>
          <w:color w:val="231F20"/>
          <w:spacing w:val="66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of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lymph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node</w:t>
      </w:r>
      <w:r>
        <w:rPr>
          <w:sz w:val="22"/>
          <w:szCs w:val="22"/>
          <w:color w:val="231F20"/>
          <w:spacing w:val="47"/>
        </w:rPr>
        <w:t xml:space="preserve"> </w:t>
      </w:r>
      <w:r>
        <w:rPr>
          <w:sz w:val="22"/>
          <w:szCs w:val="22"/>
          <w:color w:val="231F20"/>
          <w:spacing w:val="3"/>
        </w:rPr>
        <w:t>involvement</w:t>
      </w:r>
      <w:r>
        <w:rPr>
          <w:sz w:val="22"/>
          <w:szCs w:val="22"/>
          <w:color w:val="231F20"/>
          <w:spacing w:val="46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in</w:t>
      </w:r>
      <w:r>
        <w:rPr>
          <w:sz w:val="22"/>
          <w:szCs w:val="22"/>
          <w:color w:val="231F20"/>
          <w:spacing w:val="47"/>
        </w:rPr>
        <w:t xml:space="preserve"> </w:t>
      </w:r>
      <w:r>
        <w:rPr>
          <w:sz w:val="22"/>
          <w:szCs w:val="22"/>
          <w:color w:val="231F20"/>
          <w:spacing w:val="3"/>
        </w:rPr>
        <w:t>low-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risk</w:t>
      </w:r>
      <w:r>
        <w:rPr>
          <w:sz w:val="22"/>
          <w:szCs w:val="22"/>
          <w:color w:val="231F20"/>
          <w:spacing w:val="48"/>
        </w:rPr>
        <w:t xml:space="preserve"> </w:t>
      </w:r>
      <w:r>
        <w:rPr>
          <w:sz w:val="22"/>
          <w:szCs w:val="22"/>
          <w:color w:val="231F20"/>
          <w:spacing w:val="4"/>
        </w:rPr>
        <w:t>endometrial</w:t>
      </w:r>
      <w:r>
        <w:rPr>
          <w:sz w:val="22"/>
          <w:szCs w:val="22"/>
          <w:color w:val="231F20"/>
          <w:spacing w:val="48"/>
        </w:rPr>
        <w:t xml:space="preserve"> </w:t>
      </w:r>
      <w:r>
        <w:rPr>
          <w:sz w:val="22"/>
          <w:szCs w:val="22"/>
          <w:color w:val="231F20"/>
          <w:spacing w:val="4"/>
        </w:rPr>
        <w:t>carcinoma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  <w:spacing w:val="4"/>
        </w:rPr>
        <w:t>wi</w:t>
      </w:r>
      <w:r>
        <w:rPr>
          <w:sz w:val="22"/>
          <w:szCs w:val="22"/>
          <w:color w:val="231F20"/>
          <w:spacing w:val="3"/>
        </w:rPr>
        <w:t>thout</w:t>
      </w:r>
      <w:r>
        <w:rPr>
          <w:sz w:val="22"/>
          <w:szCs w:val="22"/>
          <w:color w:val="231F20"/>
          <w:spacing w:val="42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myometrial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invasion</w:t>
      </w:r>
      <w:r>
        <w:rPr>
          <w:sz w:val="22"/>
          <w:szCs w:val="22"/>
          <w:color w:val="231F20"/>
          <w:spacing w:val="45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is</w:t>
      </w:r>
      <w:r>
        <w:rPr>
          <w:sz w:val="22"/>
          <w:szCs w:val="22"/>
          <w:color w:val="231F20"/>
          <w:spacing w:val="37"/>
        </w:rPr>
        <w:t xml:space="preserve"> </w:t>
      </w:r>
      <w:r>
        <w:rPr>
          <w:sz w:val="22"/>
          <w:szCs w:val="22"/>
          <w:color w:val="231F20"/>
          <w:spacing w:val="2"/>
        </w:rPr>
        <w:t>extremely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low</w:t>
      </w:r>
      <w:r>
        <w:rPr>
          <w:sz w:val="22"/>
          <w:szCs w:val="22"/>
          <w:color w:val="231F20"/>
          <w:spacing w:val="36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and</w:t>
      </w:r>
      <w:r>
        <w:rPr>
          <w:sz w:val="22"/>
          <w:szCs w:val="22"/>
          <w:color w:val="231F20"/>
          <w:spacing w:val="30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therefore</w:t>
      </w:r>
      <w:r>
        <w:rPr>
          <w:sz w:val="22"/>
          <w:szCs w:val="22"/>
          <w:color w:val="231F20"/>
          <w:spacing w:val="39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sentinel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5"/>
        </w:rPr>
        <w:t>lymph  node  biopsy  is  n</w:t>
      </w:r>
      <w:r>
        <w:rPr>
          <w:sz w:val="22"/>
          <w:szCs w:val="22"/>
          <w:color w:val="231F20"/>
          <w:spacing w:val="4"/>
        </w:rPr>
        <w:t>ot</w:t>
      </w:r>
      <w:r>
        <w:rPr>
          <w:sz w:val="22"/>
          <w:szCs w:val="22"/>
          <w:color w:val="231F20"/>
          <w:spacing w:val="6"/>
        </w:rPr>
        <w:t xml:space="preserve">  </w:t>
      </w:r>
      <w:r>
        <w:rPr>
          <w:sz w:val="22"/>
          <w:szCs w:val="22"/>
          <w:color w:val="231F20"/>
          <w:spacing w:val="4"/>
        </w:rPr>
        <w:t>recommended</w:t>
      </w:r>
      <w:r>
        <w:rPr>
          <w:sz w:val="22"/>
          <w:szCs w:val="22"/>
          <w:color w:val="231F20"/>
          <w:spacing w:val="8"/>
        </w:rPr>
        <w:t xml:space="preserve">  </w:t>
      </w:r>
      <w:r>
        <w:rPr>
          <w:sz w:val="22"/>
          <w:szCs w:val="22"/>
          <w:color w:val="231F20"/>
          <w:spacing w:val="4"/>
        </w:rPr>
        <w:t>in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  <w:spacing w:val="4"/>
        </w:rPr>
        <w:t>a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fertility-sparing approach.</w:t>
      </w:r>
    </w:p>
    <w:p>
      <w:pPr>
        <w:pStyle w:val="BodyText"/>
        <w:ind w:left="9"/>
        <w:spacing w:before="167" w:line="186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color w:val="231F20"/>
          <w:spacing w:val="1"/>
        </w:rPr>
        <w:t>Recommendations</w:t>
      </w:r>
    </w:p>
    <w:p>
      <w:pPr>
        <w:pStyle w:val="BodyText"/>
        <w:ind w:left="10" w:right="393" w:hanging="9"/>
        <w:spacing w:before="183" w:line="218" w:lineRule="auto"/>
        <w:rPr>
          <w:sz w:val="22"/>
          <w:szCs w:val="22"/>
        </w:rPr>
      </w:pPr>
      <w:r>
        <w:rPr>
          <w:sz w:val="22"/>
          <w:szCs w:val="22"/>
          <w:i/>
          <w:iCs/>
          <w:color w:val="231F20"/>
          <w:spacing w:val="5"/>
        </w:rPr>
        <w:t>Review</w:t>
      </w:r>
      <w:r>
        <w:rPr>
          <w:sz w:val="22"/>
          <w:szCs w:val="22"/>
          <w:i/>
          <w:iCs/>
          <w:color w:val="231F20"/>
          <w:spacing w:val="3"/>
        </w:rPr>
        <w:t xml:space="preserve">  </w:t>
      </w:r>
      <w:r>
        <w:rPr>
          <w:sz w:val="22"/>
          <w:szCs w:val="22"/>
          <w:i/>
          <w:iCs/>
          <w:color w:val="231F20"/>
          <w:spacing w:val="5"/>
        </w:rPr>
        <w:t>of  initial</w:t>
      </w:r>
      <w:r>
        <w:rPr>
          <w:sz w:val="22"/>
          <w:szCs w:val="22"/>
          <w:i/>
          <w:iCs/>
          <w:color w:val="231F20"/>
          <w:spacing w:val="26"/>
        </w:rPr>
        <w:t xml:space="preserve"> </w:t>
      </w:r>
      <w:r>
        <w:rPr>
          <w:sz w:val="22"/>
          <w:szCs w:val="22"/>
          <w:i/>
          <w:iCs/>
          <w:color w:val="231F20"/>
          <w:spacing w:val="5"/>
        </w:rPr>
        <w:t>patho</w:t>
      </w:r>
      <w:r>
        <w:rPr>
          <w:sz w:val="22"/>
          <w:szCs w:val="22"/>
          <w:i/>
          <w:iCs/>
          <w:color w:val="231F20"/>
          <w:spacing w:val="4"/>
        </w:rPr>
        <w:t>logy  by  an  experienced</w:t>
      </w:r>
      <w:r>
        <w:rPr>
          <w:sz w:val="22"/>
          <w:szCs w:val="22"/>
          <w:i/>
          <w:iCs/>
          <w:color w:val="231F20"/>
        </w:rPr>
        <w:t xml:space="preserve"> </w:t>
      </w:r>
      <w:r>
        <w:rPr>
          <w:sz w:val="22"/>
          <w:szCs w:val="22"/>
          <w:i/>
          <w:iCs/>
          <w:color w:val="231F20"/>
          <w:spacing w:val="2"/>
        </w:rPr>
        <w:t>histopathologist</w:t>
      </w:r>
    </w:p>
    <w:p>
      <w:pPr>
        <w:pStyle w:val="BodyText"/>
        <w:ind w:left="14" w:right="379" w:firstLine="230"/>
        <w:spacing w:before="4" w:line="250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4"/>
        </w:rPr>
        <w:t>•  A</w:t>
      </w:r>
      <w:r>
        <w:rPr>
          <w:sz w:val="22"/>
          <w:szCs w:val="22"/>
          <w:color w:val="231F20"/>
          <w:spacing w:val="22"/>
        </w:rPr>
        <w:t xml:space="preserve">  </w:t>
      </w:r>
      <w:r>
        <w:rPr>
          <w:sz w:val="22"/>
          <w:szCs w:val="22"/>
          <w:color w:val="231F20"/>
          <w:spacing w:val="4"/>
        </w:rPr>
        <w:t>request   for</w:t>
      </w:r>
      <w:r>
        <w:rPr>
          <w:sz w:val="22"/>
          <w:szCs w:val="22"/>
          <w:color w:val="231F20"/>
          <w:spacing w:val="24"/>
        </w:rPr>
        <w:t xml:space="preserve">  </w:t>
      </w:r>
      <w:r>
        <w:rPr>
          <w:sz w:val="22"/>
          <w:szCs w:val="22"/>
          <w:color w:val="231F20"/>
          <w:spacing w:val="4"/>
        </w:rPr>
        <w:t>a</w:t>
      </w:r>
      <w:r>
        <w:rPr>
          <w:sz w:val="22"/>
          <w:szCs w:val="22"/>
          <w:color w:val="231F20"/>
          <w:spacing w:val="26"/>
          <w:w w:val="101"/>
        </w:rPr>
        <w:t xml:space="preserve">  </w:t>
      </w:r>
      <w:r>
        <w:rPr>
          <w:sz w:val="22"/>
          <w:szCs w:val="22"/>
          <w:color w:val="231F20"/>
          <w:spacing w:val="4"/>
        </w:rPr>
        <w:t>second</w:t>
      </w:r>
      <w:r>
        <w:rPr>
          <w:sz w:val="22"/>
          <w:szCs w:val="22"/>
          <w:color w:val="231F20"/>
          <w:spacing w:val="24"/>
          <w:w w:val="101"/>
        </w:rPr>
        <w:t xml:space="preserve">  </w:t>
      </w:r>
      <w:r>
        <w:rPr>
          <w:sz w:val="22"/>
          <w:szCs w:val="22"/>
          <w:color w:val="231F20"/>
          <w:spacing w:val="4"/>
        </w:rPr>
        <w:t>opinion</w:t>
      </w:r>
      <w:r>
        <w:rPr>
          <w:sz w:val="22"/>
          <w:szCs w:val="22"/>
          <w:color w:val="231F20"/>
          <w:spacing w:val="21"/>
        </w:rPr>
        <w:t xml:space="preserve">  </w:t>
      </w:r>
      <w:r>
        <w:rPr>
          <w:sz w:val="22"/>
          <w:szCs w:val="22"/>
          <w:color w:val="231F20"/>
          <w:spacing w:val="4"/>
        </w:rPr>
        <w:t>b</w:t>
      </w:r>
      <w:r>
        <w:rPr>
          <w:sz w:val="22"/>
          <w:szCs w:val="22"/>
          <w:color w:val="231F20"/>
          <w:spacing w:val="3"/>
        </w:rPr>
        <w:t>y</w:t>
      </w:r>
      <w:r>
        <w:rPr>
          <w:sz w:val="22"/>
          <w:szCs w:val="22"/>
          <w:color w:val="231F20"/>
          <w:spacing w:val="25"/>
        </w:rPr>
        <w:t xml:space="preserve">  </w:t>
      </w:r>
      <w:r>
        <w:rPr>
          <w:sz w:val="22"/>
          <w:szCs w:val="22"/>
          <w:color w:val="231F20"/>
          <w:spacing w:val="3"/>
        </w:rPr>
        <w:t>an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experienced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  <w:spacing w:val="4"/>
        </w:rPr>
        <w:t>histopathologist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  <w:spacing w:val="4"/>
        </w:rPr>
        <w:t>is</w:t>
      </w:r>
      <w:r>
        <w:rPr>
          <w:sz w:val="22"/>
          <w:szCs w:val="22"/>
          <w:color w:val="231F20"/>
          <w:spacing w:val="39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recommended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  <w:spacing w:val="4"/>
        </w:rPr>
        <w:t>if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fertility-sparing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treatment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2"/>
        </w:rPr>
        <w:t>is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  <w:spacing w:val="2"/>
        </w:rPr>
        <w:t>cons</w:t>
      </w:r>
      <w:r>
        <w:rPr>
          <w:sz w:val="22"/>
          <w:szCs w:val="22"/>
          <w:color w:val="231F20"/>
          <w:spacing w:val="1"/>
        </w:rPr>
        <w:t>idered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(Level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  <w:spacing w:val="1"/>
        </w:rPr>
        <w:t>of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evidence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</w:rPr>
        <w:t>III</w:t>
      </w:r>
      <w:r>
        <w:rPr>
          <w:sz w:val="22"/>
          <w:szCs w:val="22"/>
          <w:color w:val="231F20"/>
          <w:spacing w:val="9"/>
        </w:rPr>
        <w:t>,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9"/>
        </w:rPr>
        <w:t>).</w:t>
      </w:r>
    </w:p>
    <w:p>
      <w:pPr>
        <w:pStyle w:val="BodyText"/>
        <w:ind w:left="5" w:right="400" w:firstLine="239"/>
        <w:spacing w:before="2" w:line="248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18"/>
        </w:rPr>
        <w:t>• 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15"/>
        </w:rPr>
        <w:t xml:space="preserve">   </w:t>
      </w:r>
      <w:r>
        <w:rPr>
          <w:sz w:val="22"/>
          <w:szCs w:val="22"/>
          <w:color w:val="231F20"/>
        </w:rPr>
        <w:t>G</w:t>
      </w:r>
      <w:r>
        <w:rPr>
          <w:sz w:val="22"/>
          <w:szCs w:val="22"/>
          <w:color w:val="231F20"/>
          <w:spacing w:val="18"/>
        </w:rPr>
        <w:t>1,</w:t>
      </w:r>
      <w:r>
        <w:rPr>
          <w:sz w:val="22"/>
          <w:szCs w:val="22"/>
          <w:color w:val="231F20"/>
          <w:spacing w:val="13"/>
          <w:w w:val="101"/>
        </w:rPr>
        <w:t xml:space="preserve">   </w:t>
      </w:r>
      <w:r>
        <w:rPr>
          <w:sz w:val="22"/>
          <w:szCs w:val="22"/>
          <w:color w:val="231F20"/>
          <w:spacing w:val="18"/>
        </w:rPr>
        <w:t>G2,</w:t>
      </w:r>
      <w:r>
        <w:rPr>
          <w:sz w:val="22"/>
          <w:szCs w:val="22"/>
          <w:color w:val="231F20"/>
          <w:spacing w:val="13"/>
        </w:rPr>
        <w:t xml:space="preserve">   </w:t>
      </w:r>
      <w:r>
        <w:rPr>
          <w:sz w:val="22"/>
          <w:szCs w:val="22"/>
          <w:color w:val="231F20"/>
          <w:spacing w:val="18"/>
        </w:rPr>
        <w:t>G3</w:t>
      </w:r>
      <w:r>
        <w:rPr>
          <w:sz w:val="22"/>
          <w:szCs w:val="22"/>
          <w:color w:val="231F20"/>
          <w:spacing w:val="13"/>
          <w:w w:val="101"/>
        </w:rPr>
        <w:t xml:space="preserve">   </w:t>
      </w:r>
      <w:r>
        <w:rPr>
          <w:sz w:val="22"/>
          <w:szCs w:val="22"/>
          <w:color w:val="231F20"/>
        </w:rPr>
        <w:t>grading</w:t>
      </w:r>
      <w:r>
        <w:rPr>
          <w:sz w:val="22"/>
          <w:szCs w:val="22"/>
          <w:color w:val="231F20"/>
          <w:spacing w:val="14"/>
          <w:w w:val="101"/>
        </w:rPr>
        <w:t xml:space="preserve">   </w:t>
      </w:r>
      <w:r>
        <w:rPr>
          <w:sz w:val="22"/>
          <w:szCs w:val="22"/>
          <w:color w:val="231F20"/>
        </w:rPr>
        <w:t>system</w:t>
      </w:r>
      <w:r>
        <w:rPr>
          <w:sz w:val="22"/>
          <w:szCs w:val="22"/>
          <w:color w:val="231F20"/>
          <w:spacing w:val="13"/>
        </w:rPr>
        <w:t xml:space="preserve">   </w:t>
      </w:r>
      <w:r>
        <w:rPr>
          <w:sz w:val="22"/>
          <w:szCs w:val="22"/>
          <w:color w:val="231F20"/>
        </w:rPr>
        <w:t>is </w:t>
      </w:r>
      <w:r>
        <w:rPr>
          <w:sz w:val="22"/>
          <w:szCs w:val="22"/>
          <w:color w:val="231F20"/>
          <w:spacing w:val="5"/>
        </w:rPr>
        <w:t>recommended.  The  binary  gradin</w:t>
      </w:r>
      <w:r>
        <w:rPr>
          <w:sz w:val="22"/>
          <w:szCs w:val="22"/>
          <w:color w:val="231F20"/>
          <w:spacing w:val="4"/>
        </w:rPr>
        <w:t>g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  <w:spacing w:val="4"/>
        </w:rPr>
        <w:t>system</w:t>
      </w:r>
      <w:r>
        <w:rPr>
          <w:sz w:val="22"/>
          <w:szCs w:val="22"/>
          <w:color w:val="231F20"/>
          <w:spacing w:val="8"/>
        </w:rPr>
        <w:t xml:space="preserve">  </w:t>
      </w:r>
      <w:r>
        <w:rPr>
          <w:sz w:val="22"/>
          <w:szCs w:val="22"/>
          <w:color w:val="231F20"/>
          <w:spacing w:val="4"/>
        </w:rPr>
        <w:t>for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endometrial carcinoma should not be used for t</w:t>
      </w:r>
      <w:r>
        <w:rPr>
          <w:sz w:val="22"/>
          <w:szCs w:val="22"/>
          <w:color w:val="231F20"/>
          <w:spacing w:val="-1"/>
        </w:rPr>
        <w:t>hese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patients</w:t>
      </w:r>
      <w:r>
        <w:rPr>
          <w:sz w:val="22"/>
          <w:szCs w:val="22"/>
          <w:color w:val="231F20"/>
          <w:spacing w:val="13"/>
        </w:rPr>
        <w:t xml:space="preserve"> (</w:t>
      </w:r>
      <w:r>
        <w:rPr>
          <w:sz w:val="22"/>
          <w:szCs w:val="22"/>
          <w:color w:val="231F20"/>
        </w:rPr>
        <w:t>Level</w:t>
      </w:r>
      <w:r>
        <w:rPr>
          <w:sz w:val="22"/>
          <w:szCs w:val="22"/>
          <w:color w:val="231F20"/>
          <w:spacing w:val="13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7"/>
        </w:rPr>
        <w:t xml:space="preserve"> </w:t>
      </w:r>
      <w:r>
        <w:rPr>
          <w:sz w:val="22"/>
          <w:szCs w:val="22"/>
          <w:color w:val="231F20"/>
        </w:rPr>
        <w:t>evidence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III</w:t>
      </w:r>
      <w:r>
        <w:rPr>
          <w:sz w:val="22"/>
          <w:szCs w:val="22"/>
          <w:color w:val="231F20"/>
          <w:spacing w:val="13"/>
        </w:rPr>
        <w:t>,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13"/>
        </w:rPr>
        <w:t xml:space="preserve">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13"/>
        </w:rPr>
        <w:t>).</w:t>
      </w:r>
    </w:p>
    <w:p>
      <w:pPr>
        <w:pStyle w:val="BodyText"/>
        <w:ind w:left="5" w:right="400" w:firstLine="239"/>
        <w:spacing w:before="3" w:line="251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14"/>
        </w:rPr>
        <w:t>• 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14"/>
        </w:rPr>
        <w:t xml:space="preserve">  </w:t>
      </w:r>
      <w:r>
        <w:rPr>
          <w:sz w:val="22"/>
          <w:szCs w:val="22"/>
          <w:color w:val="231F20"/>
        </w:rPr>
        <w:t>use</w:t>
      </w:r>
      <w:r>
        <w:rPr>
          <w:sz w:val="22"/>
          <w:szCs w:val="22"/>
          <w:color w:val="231F20"/>
          <w:spacing w:val="14"/>
        </w:rPr>
        <w:t xml:space="preserve"> 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45"/>
        </w:rPr>
        <w:t xml:space="preserve"> </w:t>
      </w:r>
      <w:r>
        <w:rPr>
          <w:sz w:val="22"/>
          <w:szCs w:val="22"/>
          <w:color w:val="231F20"/>
        </w:rPr>
        <w:t>immunohistochemistry</w:t>
      </w:r>
      <w:r>
        <w:rPr>
          <w:sz w:val="22"/>
          <w:szCs w:val="22"/>
          <w:color w:val="231F20"/>
          <w:spacing w:val="14"/>
        </w:rPr>
        <w:t xml:space="preserve">  (</w:t>
      </w:r>
      <w:r>
        <w:rPr>
          <w:sz w:val="22"/>
          <w:szCs w:val="22"/>
          <w:color w:val="231F20"/>
        </w:rPr>
        <w:t>PTEN</w:t>
      </w:r>
      <w:r>
        <w:rPr>
          <w:sz w:val="22"/>
          <w:szCs w:val="22"/>
          <w:color w:val="231F20"/>
          <w:spacing w:val="14"/>
        </w:rPr>
        <w:t>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6"/>
        </w:rPr>
        <w:t>ARID1A,</w:t>
      </w:r>
      <w:r>
        <w:rPr>
          <w:sz w:val="22"/>
          <w:szCs w:val="22"/>
          <w:color w:val="231F20"/>
          <w:spacing w:val="21"/>
        </w:rPr>
        <w:t xml:space="preserve">  </w:t>
      </w:r>
      <w:r>
        <w:rPr>
          <w:sz w:val="22"/>
          <w:szCs w:val="22"/>
          <w:color w:val="231F20"/>
          <w:spacing w:val="6"/>
        </w:rPr>
        <w:t>etc)</w:t>
      </w:r>
      <w:r>
        <w:rPr>
          <w:sz w:val="22"/>
          <w:szCs w:val="22"/>
          <w:color w:val="231F20"/>
          <w:spacing w:val="21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for  the   evaluation</w:t>
      </w:r>
      <w:r>
        <w:rPr>
          <w:sz w:val="22"/>
          <w:szCs w:val="22"/>
          <w:color w:val="231F20"/>
          <w:spacing w:val="20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of  seve</w:t>
      </w:r>
      <w:r>
        <w:rPr>
          <w:sz w:val="22"/>
          <w:szCs w:val="22"/>
          <w:color w:val="231F20"/>
          <w:spacing w:val="5"/>
        </w:rPr>
        <w:t>ral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biomarkers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  <w:spacing w:val="4"/>
        </w:rPr>
        <w:t>is</w:t>
      </w:r>
      <w:r>
        <w:rPr>
          <w:sz w:val="22"/>
          <w:szCs w:val="22"/>
          <w:color w:val="231F20"/>
          <w:spacing w:val="54"/>
        </w:rPr>
        <w:t xml:space="preserve"> </w:t>
      </w:r>
      <w:r>
        <w:rPr>
          <w:sz w:val="22"/>
          <w:szCs w:val="22"/>
          <w:color w:val="231F20"/>
          <w:spacing w:val="4"/>
        </w:rPr>
        <w:t>not</w:t>
      </w:r>
      <w:r>
        <w:rPr>
          <w:sz w:val="22"/>
          <w:szCs w:val="22"/>
          <w:color w:val="231F20"/>
          <w:spacing w:val="52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recommended  for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  <w:spacing w:val="4"/>
        </w:rPr>
        <w:t>diagnost</w:t>
      </w:r>
      <w:r>
        <w:rPr>
          <w:sz w:val="22"/>
          <w:szCs w:val="22"/>
          <w:color w:val="231F20"/>
          <w:spacing w:val="3"/>
        </w:rPr>
        <w:t>ic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purposes</w:t>
      </w:r>
      <w:r>
        <w:rPr>
          <w:sz w:val="22"/>
          <w:szCs w:val="22"/>
          <w:color w:val="231F20"/>
          <w:spacing w:val="13"/>
        </w:rPr>
        <w:t xml:space="preserve"> (</w:t>
      </w:r>
      <w:r>
        <w:rPr>
          <w:sz w:val="22"/>
          <w:szCs w:val="22"/>
          <w:color w:val="231F20"/>
        </w:rPr>
        <w:t>Level</w:t>
      </w:r>
      <w:r>
        <w:rPr>
          <w:sz w:val="22"/>
          <w:szCs w:val="22"/>
          <w:color w:val="231F20"/>
          <w:spacing w:val="13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9"/>
        </w:rPr>
        <w:t xml:space="preserve"> </w:t>
      </w:r>
      <w:r>
        <w:rPr>
          <w:sz w:val="22"/>
          <w:szCs w:val="22"/>
          <w:color w:val="231F20"/>
        </w:rPr>
        <w:t>evidence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IV</w:t>
      </w:r>
      <w:r>
        <w:rPr>
          <w:sz w:val="22"/>
          <w:szCs w:val="22"/>
          <w:color w:val="231F20"/>
          <w:spacing w:val="13"/>
        </w:rPr>
        <w:t>,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13"/>
        </w:rPr>
        <w:t xml:space="preserve"> </w:t>
      </w:r>
      <w:r>
        <w:rPr>
          <w:sz w:val="22"/>
          <w:szCs w:val="22"/>
          <w:color w:val="231F20"/>
        </w:rPr>
        <w:t>D</w:t>
      </w:r>
      <w:r>
        <w:rPr>
          <w:sz w:val="22"/>
          <w:szCs w:val="22"/>
          <w:color w:val="231F20"/>
          <w:spacing w:val="13"/>
        </w:rPr>
        <w:t>).</w:t>
      </w:r>
    </w:p>
    <w:p>
      <w:pPr>
        <w:pStyle w:val="BodyText"/>
        <w:spacing w:before="42" w:line="186" w:lineRule="auto"/>
        <w:rPr>
          <w:sz w:val="22"/>
          <w:szCs w:val="22"/>
        </w:rPr>
      </w:pPr>
      <w:r>
        <w:rPr>
          <w:sz w:val="22"/>
          <w:szCs w:val="22"/>
          <w:i/>
          <w:iCs/>
          <w:color w:val="231F20"/>
          <w:spacing w:val="2"/>
        </w:rPr>
        <w:t>Differentiation of the</w:t>
      </w:r>
      <w:r>
        <w:rPr>
          <w:sz w:val="22"/>
          <w:szCs w:val="22"/>
          <w:i/>
          <w:iCs/>
          <w:color w:val="231F20"/>
          <w:spacing w:val="19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2"/>
        </w:rPr>
        <w:t>T</w:t>
      </w:r>
      <w:r>
        <w:rPr>
          <w:sz w:val="22"/>
          <w:szCs w:val="22"/>
          <w:i/>
          <w:iCs/>
          <w:color w:val="231F20"/>
          <w:spacing w:val="1"/>
        </w:rPr>
        <w:t>umour</w:t>
      </w:r>
    </w:p>
    <w:p>
      <w:pPr>
        <w:pStyle w:val="BodyText"/>
        <w:ind w:left="7" w:right="400" w:firstLine="237"/>
        <w:spacing w:line="256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3"/>
        </w:rPr>
        <w:t>•  Fertility-sparing</w:t>
      </w:r>
      <w:r>
        <w:rPr>
          <w:sz w:val="22"/>
          <w:szCs w:val="22"/>
          <w:color w:val="231F20"/>
          <w:spacing w:val="34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treatment</w:t>
      </w:r>
      <w:r>
        <w:rPr>
          <w:sz w:val="22"/>
          <w:szCs w:val="22"/>
          <w:color w:val="231F20"/>
          <w:spacing w:val="38"/>
        </w:rPr>
        <w:t xml:space="preserve"> </w:t>
      </w:r>
      <w:r>
        <w:rPr>
          <w:sz w:val="22"/>
          <w:szCs w:val="22"/>
          <w:color w:val="231F20"/>
          <w:spacing w:val="3"/>
        </w:rPr>
        <w:t>is</w:t>
      </w:r>
      <w:r>
        <w:rPr>
          <w:sz w:val="22"/>
          <w:szCs w:val="22"/>
          <w:color w:val="231F20"/>
          <w:spacing w:val="40"/>
        </w:rPr>
        <w:t xml:space="preserve"> </w:t>
      </w:r>
      <w:r>
        <w:rPr>
          <w:sz w:val="22"/>
          <w:szCs w:val="22"/>
          <w:color w:val="231F20"/>
          <w:spacing w:val="3"/>
        </w:rPr>
        <w:t>con</w:t>
      </w:r>
      <w:r>
        <w:rPr>
          <w:sz w:val="22"/>
          <w:szCs w:val="22"/>
          <w:color w:val="231F20"/>
          <w:spacing w:val="2"/>
        </w:rPr>
        <w:t>sidered</w:t>
      </w:r>
      <w:r>
        <w:rPr>
          <w:sz w:val="22"/>
          <w:szCs w:val="22"/>
          <w:color w:val="231F20"/>
          <w:spacing w:val="40"/>
        </w:rPr>
        <w:t xml:space="preserve"> </w:t>
      </w:r>
      <w:r>
        <w:rPr>
          <w:sz w:val="22"/>
          <w:szCs w:val="22"/>
          <w:color w:val="231F20"/>
          <w:spacing w:val="2"/>
        </w:rPr>
        <w:t>for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endometrioid patients with endometrial carcinoma </w:t>
      </w:r>
      <w:r>
        <w:rPr>
          <w:sz w:val="22"/>
          <w:szCs w:val="22"/>
          <w:color w:val="231F20"/>
          <w:spacing w:val="-1"/>
        </w:rPr>
        <w:t>with grade</w:t>
      </w:r>
      <w:r>
        <w:rPr>
          <w:sz w:val="22"/>
          <w:szCs w:val="22"/>
          <w:color w:val="231F20"/>
          <w:spacing w:val="38"/>
        </w:rPr>
        <w:t xml:space="preserve"> </w:t>
      </w:r>
      <w:r>
        <w:rPr>
          <w:sz w:val="22"/>
          <w:szCs w:val="22"/>
          <w:color w:val="231F20"/>
          <w:spacing w:val="-1"/>
        </w:rPr>
        <w:t>1, stage IA without myometrial invasion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3" w:right="25" w:firstLine="1"/>
        <w:spacing w:before="56" w:line="254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3"/>
        </w:rPr>
        <w:t>and</w:t>
      </w:r>
      <w:r>
        <w:rPr>
          <w:sz w:val="22"/>
          <w:szCs w:val="22"/>
          <w:color w:val="231F20"/>
          <w:spacing w:val="64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without</w:t>
      </w:r>
      <w:r>
        <w:rPr>
          <w:sz w:val="22"/>
          <w:szCs w:val="22"/>
          <w:color w:val="231F20"/>
          <w:spacing w:val="47"/>
        </w:rPr>
        <w:t xml:space="preserve"> </w:t>
      </w:r>
      <w:r>
        <w:rPr>
          <w:sz w:val="22"/>
          <w:szCs w:val="22"/>
          <w:color w:val="231F20"/>
          <w:spacing w:val="3"/>
        </w:rPr>
        <w:t>risk</w:t>
      </w:r>
      <w:r>
        <w:rPr>
          <w:sz w:val="22"/>
          <w:szCs w:val="22"/>
          <w:color w:val="231F20"/>
          <w:spacing w:val="53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factors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3"/>
        </w:rPr>
        <w:t>(Level</w:t>
      </w:r>
      <w:r>
        <w:rPr>
          <w:sz w:val="22"/>
          <w:szCs w:val="22"/>
          <w:color w:val="231F20"/>
          <w:spacing w:val="53"/>
        </w:rPr>
        <w:t xml:space="preserve"> </w:t>
      </w:r>
      <w:r>
        <w:rPr>
          <w:sz w:val="22"/>
          <w:szCs w:val="22"/>
          <w:color w:val="231F20"/>
          <w:spacing w:val="3"/>
        </w:rPr>
        <w:t>of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  <w:spacing w:val="3"/>
        </w:rPr>
        <w:t>evidence</w:t>
      </w:r>
      <w:r>
        <w:rPr>
          <w:sz w:val="22"/>
          <w:szCs w:val="22"/>
          <w:color w:val="231F20"/>
          <w:spacing w:val="48"/>
        </w:rPr>
        <w:t xml:space="preserve"> </w:t>
      </w:r>
      <w:r>
        <w:rPr>
          <w:sz w:val="22"/>
          <w:szCs w:val="22"/>
          <w:color w:val="231F20"/>
          <w:spacing w:val="3"/>
        </w:rPr>
        <w:t>V,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8"/>
        </w:rPr>
        <w:t>).</w:t>
      </w:r>
    </w:p>
    <w:p>
      <w:pPr>
        <w:pStyle w:val="BodyText"/>
        <w:ind w:left="6" w:right="22" w:firstLine="238"/>
        <w:spacing w:before="3" w:line="250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-1"/>
        </w:rPr>
        <w:t>•  Evidence for grade 2 endometrioi</w:t>
      </w:r>
      <w:r>
        <w:rPr>
          <w:sz w:val="22"/>
          <w:szCs w:val="22"/>
          <w:color w:val="231F20"/>
          <w:spacing w:val="-2"/>
        </w:rPr>
        <w:t>d endometrial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carcinoma</w:t>
      </w:r>
      <w:r>
        <w:rPr>
          <w:sz w:val="22"/>
          <w:szCs w:val="22"/>
          <w:color w:val="231F20"/>
          <w:spacing w:val="56"/>
        </w:rPr>
        <w:t xml:space="preserve"> </w:t>
      </w:r>
      <w:r>
        <w:rPr>
          <w:sz w:val="22"/>
          <w:szCs w:val="22"/>
          <w:color w:val="231F20"/>
          <w:spacing w:val="3"/>
        </w:rPr>
        <w:t>is</w:t>
      </w:r>
      <w:r>
        <w:rPr>
          <w:sz w:val="22"/>
          <w:szCs w:val="22"/>
          <w:color w:val="231F20"/>
          <w:spacing w:val="43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limited.</w:t>
      </w:r>
      <w:r>
        <w:rPr>
          <w:sz w:val="22"/>
          <w:szCs w:val="22"/>
          <w:color w:val="231F20"/>
          <w:spacing w:val="43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Therefore</w:t>
      </w:r>
      <w:r>
        <w:rPr>
          <w:sz w:val="22"/>
          <w:szCs w:val="22"/>
          <w:color w:val="231F20"/>
          <w:spacing w:val="45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fertility-sparing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treatment</w:t>
      </w:r>
      <w:r>
        <w:rPr>
          <w:sz w:val="22"/>
          <w:szCs w:val="22"/>
          <w:color w:val="231F20"/>
          <w:spacing w:val="43"/>
        </w:rPr>
        <w:t xml:space="preserve"> </w:t>
      </w:r>
      <w:r>
        <w:rPr>
          <w:sz w:val="22"/>
          <w:szCs w:val="22"/>
          <w:color w:val="231F20"/>
          <w:spacing w:val="2"/>
        </w:rPr>
        <w:t>should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be</w:t>
      </w:r>
      <w:r>
        <w:rPr>
          <w:sz w:val="22"/>
          <w:szCs w:val="22"/>
          <w:color w:val="231F20"/>
          <w:spacing w:val="34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discussed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  <w:spacing w:val="2"/>
        </w:rPr>
        <w:t>on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  <w:spacing w:val="2"/>
        </w:rPr>
        <w:t>case-by-case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basis</w:t>
      </w:r>
      <w:r>
        <w:rPr>
          <w:sz w:val="22"/>
          <w:szCs w:val="22"/>
          <w:color w:val="231F20"/>
          <w:spacing w:val="12"/>
        </w:rPr>
        <w:t xml:space="preserve"> (</w:t>
      </w:r>
      <w:r>
        <w:rPr>
          <w:sz w:val="22"/>
          <w:szCs w:val="22"/>
          <w:color w:val="231F20"/>
        </w:rPr>
        <w:t>Level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9"/>
        </w:rPr>
        <w:t xml:space="preserve"> </w:t>
      </w:r>
      <w:r>
        <w:rPr>
          <w:sz w:val="22"/>
          <w:szCs w:val="22"/>
          <w:color w:val="231F20"/>
        </w:rPr>
        <w:t>evidence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IV</w:t>
      </w:r>
      <w:r>
        <w:rPr>
          <w:sz w:val="22"/>
          <w:szCs w:val="22"/>
          <w:color w:val="231F20"/>
          <w:spacing w:val="12"/>
        </w:rPr>
        <w:t>,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C</w:t>
      </w:r>
      <w:r>
        <w:rPr>
          <w:sz w:val="22"/>
          <w:szCs w:val="22"/>
          <w:color w:val="231F20"/>
          <w:spacing w:val="12"/>
        </w:rPr>
        <w:t>).</w:t>
      </w:r>
    </w:p>
    <w:p>
      <w:pPr>
        <w:pStyle w:val="BodyText"/>
        <w:ind w:left="2"/>
        <w:spacing w:before="160" w:line="186" w:lineRule="auto"/>
        <w:rPr>
          <w:sz w:val="22"/>
          <w:szCs w:val="22"/>
        </w:rPr>
      </w:pPr>
      <w:r>
        <w:rPr>
          <w:sz w:val="22"/>
          <w:szCs w:val="22"/>
          <w:i/>
          <w:iCs/>
          <w:color w:val="231F20"/>
          <w:spacing w:val="2"/>
        </w:rPr>
        <w:t>Establishing a Reliable Histopathology</w:t>
      </w:r>
    </w:p>
    <w:p>
      <w:pPr>
        <w:pStyle w:val="BodyText"/>
        <w:ind w:left="13" w:right="5" w:firstLine="232"/>
        <w:spacing w:line="253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6"/>
        </w:rPr>
        <w:t>•  Hysteroscopic  guided</w:t>
      </w:r>
      <w:r>
        <w:rPr>
          <w:sz w:val="22"/>
          <w:szCs w:val="22"/>
          <w:color w:val="231F20"/>
          <w:spacing w:val="13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endometri</w:t>
      </w:r>
      <w:r>
        <w:rPr>
          <w:sz w:val="22"/>
          <w:szCs w:val="22"/>
          <w:color w:val="231F20"/>
          <w:spacing w:val="5"/>
        </w:rPr>
        <w:t>al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  <w:spacing w:val="5"/>
        </w:rPr>
        <w:t>biopsy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5"/>
        </w:rPr>
        <w:t>is  preferred  over  blin</w:t>
      </w:r>
      <w:r>
        <w:rPr>
          <w:sz w:val="22"/>
          <w:szCs w:val="22"/>
          <w:color w:val="231F20"/>
          <w:spacing w:val="4"/>
        </w:rPr>
        <w:t>d  biopsy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  <w:spacing w:val="4"/>
        </w:rPr>
        <w:t>for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  <w:spacing w:val="4"/>
        </w:rPr>
        <w:t>confirming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6"/>
        </w:rPr>
        <w:t>diagnosis  of</w:t>
      </w:r>
      <w:r>
        <w:rPr>
          <w:sz w:val="22"/>
          <w:szCs w:val="22"/>
          <w:color w:val="231F20"/>
          <w:spacing w:val="48"/>
          <w:w w:val="101"/>
        </w:rPr>
        <w:t xml:space="preserve"> </w:t>
      </w:r>
      <w:r>
        <w:rPr>
          <w:sz w:val="22"/>
          <w:szCs w:val="22"/>
          <w:color w:val="231F20"/>
          <w:spacing w:val="6"/>
        </w:rPr>
        <w:t>endometrial </w:t>
      </w:r>
      <w:r>
        <w:rPr>
          <w:sz w:val="22"/>
          <w:szCs w:val="22"/>
          <w:color w:val="231F20"/>
          <w:spacing w:val="5"/>
        </w:rPr>
        <w:t xml:space="preserve"> carcinoma  (Level</w:t>
      </w:r>
      <w:r>
        <w:rPr>
          <w:sz w:val="22"/>
          <w:szCs w:val="22"/>
          <w:color w:val="231F20"/>
          <w:spacing w:val="7"/>
        </w:rPr>
        <w:t xml:space="preserve">  </w:t>
      </w:r>
      <w:r>
        <w:rPr>
          <w:sz w:val="22"/>
          <w:szCs w:val="22"/>
          <w:color w:val="231F20"/>
          <w:spacing w:val="5"/>
        </w:rPr>
        <w:t>of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evidence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</w:rPr>
        <w:t>III</w:t>
      </w:r>
      <w:r>
        <w:rPr>
          <w:sz w:val="22"/>
          <w:szCs w:val="22"/>
          <w:color w:val="231F20"/>
          <w:spacing w:val="9"/>
        </w:rPr>
        <w:t>,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9"/>
        </w:rPr>
        <w:t>).</w:t>
      </w:r>
    </w:p>
    <w:p>
      <w:pPr>
        <w:pStyle w:val="BodyText"/>
        <w:spacing w:before="160" w:line="186" w:lineRule="auto"/>
        <w:rPr>
          <w:sz w:val="22"/>
          <w:szCs w:val="22"/>
        </w:rPr>
      </w:pPr>
      <w:r>
        <w:rPr>
          <w:sz w:val="22"/>
          <w:szCs w:val="22"/>
          <w:i/>
          <w:iCs/>
          <w:color w:val="231F20"/>
          <w:spacing w:val="2"/>
        </w:rPr>
        <w:t>Myometrial Invasion</w:t>
      </w:r>
    </w:p>
    <w:p>
      <w:pPr>
        <w:pStyle w:val="BodyText"/>
        <w:ind w:left="6" w:right="23" w:firstLine="239"/>
        <w:spacing w:before="5" w:line="248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6"/>
        </w:rPr>
        <w:t>•  Pre-operative   assessment   of</w:t>
      </w:r>
      <w:r>
        <w:rPr>
          <w:sz w:val="22"/>
          <w:szCs w:val="22"/>
          <w:color w:val="231F20"/>
          <w:spacing w:val="21"/>
        </w:rPr>
        <w:t xml:space="preserve">  </w:t>
      </w:r>
      <w:r>
        <w:rPr>
          <w:sz w:val="22"/>
          <w:szCs w:val="22"/>
          <w:color w:val="231F20"/>
          <w:spacing w:val="6"/>
        </w:rPr>
        <w:t>myometrial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invasion</w:t>
      </w:r>
      <w:r>
        <w:rPr>
          <w:sz w:val="22"/>
          <w:szCs w:val="22"/>
          <w:color w:val="231F20"/>
          <w:spacing w:val="47"/>
        </w:rPr>
        <w:t xml:space="preserve"> </w:t>
      </w:r>
      <w:r>
        <w:rPr>
          <w:sz w:val="22"/>
          <w:szCs w:val="22"/>
          <w:color w:val="231F20"/>
          <w:spacing w:val="2"/>
        </w:rPr>
        <w:t>in</w:t>
      </w:r>
      <w:r>
        <w:rPr>
          <w:sz w:val="22"/>
          <w:szCs w:val="22"/>
          <w:color w:val="231F20"/>
          <w:spacing w:val="40"/>
        </w:rPr>
        <w:t xml:space="preserve"> </w:t>
      </w:r>
      <w:r>
        <w:rPr>
          <w:sz w:val="22"/>
          <w:szCs w:val="22"/>
          <w:color w:val="231F20"/>
          <w:spacing w:val="2"/>
        </w:rPr>
        <w:t>patients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  <w:spacing w:val="2"/>
        </w:rPr>
        <w:t>with</w:t>
      </w:r>
      <w:r>
        <w:rPr>
          <w:sz w:val="22"/>
          <w:szCs w:val="22"/>
          <w:color w:val="231F20"/>
          <w:spacing w:val="48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endometrial</w:t>
      </w:r>
      <w:r>
        <w:rPr>
          <w:sz w:val="22"/>
          <w:szCs w:val="22"/>
          <w:color w:val="231F20"/>
          <w:spacing w:val="47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ca</w:t>
      </w:r>
      <w:r>
        <w:rPr>
          <w:sz w:val="22"/>
          <w:szCs w:val="22"/>
          <w:color w:val="231F20"/>
          <w:spacing w:val="1"/>
        </w:rPr>
        <w:t>rcinoma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should</w:t>
      </w:r>
      <w:r>
        <w:rPr>
          <w:sz w:val="22"/>
          <w:szCs w:val="22"/>
          <w:color w:val="231F20"/>
          <w:spacing w:val="43"/>
        </w:rPr>
        <w:t xml:space="preserve"> </w:t>
      </w:r>
      <w:r>
        <w:rPr>
          <w:sz w:val="22"/>
          <w:szCs w:val="22"/>
          <w:color w:val="231F20"/>
          <w:spacing w:val="2"/>
        </w:rPr>
        <w:t>be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performed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using</w:t>
      </w:r>
      <w:r>
        <w:rPr>
          <w:sz w:val="22"/>
          <w:szCs w:val="22"/>
          <w:color w:val="231F20"/>
          <w:spacing w:val="45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MRI</w:t>
      </w:r>
      <w:r>
        <w:rPr>
          <w:sz w:val="22"/>
          <w:szCs w:val="22"/>
          <w:color w:val="231F20"/>
          <w:spacing w:val="49"/>
        </w:rPr>
        <w:t xml:space="preserve"> </w:t>
      </w:r>
      <w:r>
        <w:rPr>
          <w:sz w:val="22"/>
          <w:szCs w:val="22"/>
          <w:color w:val="231F20"/>
          <w:spacing w:val="2"/>
        </w:rPr>
        <w:t>or</w:t>
      </w:r>
      <w:r>
        <w:rPr>
          <w:sz w:val="22"/>
          <w:szCs w:val="22"/>
          <w:color w:val="231F20"/>
          <w:spacing w:val="43"/>
        </w:rPr>
        <w:t xml:space="preserve"> </w:t>
      </w:r>
      <w:r>
        <w:rPr>
          <w:sz w:val="22"/>
          <w:szCs w:val="22"/>
          <w:color w:val="231F20"/>
          <w:spacing w:val="2"/>
        </w:rPr>
        <w:t>transvaginal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ultrasound by a specialised radiologist/sonographer.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Standardised high-qu</w:t>
      </w:r>
      <w:r>
        <w:rPr>
          <w:sz w:val="22"/>
          <w:szCs w:val="22"/>
          <w:color w:val="231F20"/>
          <w:spacing w:val="-1"/>
        </w:rPr>
        <w:t>ality protocols for MRI should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2"/>
        </w:rPr>
        <w:t>be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  <w:spacing w:val="-2"/>
        </w:rPr>
        <w:t>used</w:t>
      </w:r>
      <w:r>
        <w:rPr>
          <w:sz w:val="22"/>
          <w:szCs w:val="22"/>
          <w:color w:val="231F20"/>
          <w:spacing w:val="-11"/>
        </w:rPr>
        <w:t xml:space="preserve"> </w:t>
      </w:r>
      <w:r>
        <w:rPr>
          <w:sz w:val="22"/>
          <w:szCs w:val="22"/>
          <w:color w:val="231F20"/>
          <w:spacing w:val="-2"/>
        </w:rPr>
        <w:t>to</w:t>
      </w:r>
      <w:r>
        <w:rPr>
          <w:sz w:val="22"/>
          <w:szCs w:val="22"/>
          <w:color w:val="231F20"/>
          <w:spacing w:val="-11"/>
        </w:rPr>
        <w:t xml:space="preserve"> </w:t>
      </w:r>
      <w:r>
        <w:rPr>
          <w:sz w:val="22"/>
          <w:szCs w:val="22"/>
          <w:color w:val="231F20"/>
          <w:spacing w:val="-2"/>
        </w:rPr>
        <w:t>reach</w:t>
      </w:r>
      <w:r>
        <w:rPr>
          <w:sz w:val="22"/>
          <w:szCs w:val="22"/>
          <w:color w:val="231F20"/>
          <w:spacing w:val="-10"/>
        </w:rPr>
        <w:t xml:space="preserve"> </w:t>
      </w:r>
      <w:r>
        <w:rPr>
          <w:sz w:val="22"/>
          <w:szCs w:val="22"/>
          <w:color w:val="231F20"/>
          <w:spacing w:val="-2"/>
        </w:rPr>
        <w:t>the</w:t>
      </w:r>
      <w:r>
        <w:rPr>
          <w:sz w:val="22"/>
          <w:szCs w:val="22"/>
          <w:color w:val="231F20"/>
          <w:spacing w:val="-11"/>
        </w:rPr>
        <w:t xml:space="preserve"> </w:t>
      </w:r>
      <w:r>
        <w:rPr>
          <w:sz w:val="22"/>
          <w:szCs w:val="22"/>
          <w:color w:val="231F20"/>
          <w:spacing w:val="-2"/>
        </w:rPr>
        <w:t>highest</w:t>
      </w:r>
      <w:r>
        <w:rPr>
          <w:sz w:val="22"/>
          <w:szCs w:val="22"/>
          <w:color w:val="231F20"/>
          <w:spacing w:val="-13"/>
        </w:rPr>
        <w:t xml:space="preserve"> </w:t>
      </w:r>
      <w:r>
        <w:rPr>
          <w:sz w:val="22"/>
          <w:szCs w:val="22"/>
          <w:color w:val="231F20"/>
          <w:spacing w:val="-2"/>
        </w:rPr>
        <w:t>possible accuracy (Level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15"/>
        </w:rPr>
        <w:t xml:space="preserve"> </w:t>
      </w:r>
      <w:r>
        <w:rPr>
          <w:sz w:val="22"/>
          <w:szCs w:val="22"/>
          <w:color w:val="231F20"/>
        </w:rPr>
        <w:t>evidence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</w:rPr>
        <w:t>III</w:t>
      </w:r>
      <w:r>
        <w:rPr>
          <w:sz w:val="22"/>
          <w:szCs w:val="22"/>
          <w:color w:val="231F20"/>
          <w:spacing w:val="5"/>
        </w:rPr>
        <w:t>,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5"/>
        </w:rPr>
        <w:t>).</w:t>
      </w:r>
    </w:p>
    <w:p>
      <w:pPr>
        <w:pStyle w:val="BodyText"/>
        <w:ind w:left="8" w:right="24" w:firstLine="237"/>
        <w:spacing w:before="3" w:line="250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4"/>
        </w:rPr>
        <w:t>•  CT</w:t>
      </w:r>
      <w:r>
        <w:rPr>
          <w:sz w:val="22"/>
          <w:szCs w:val="22"/>
          <w:color w:val="231F20"/>
          <w:spacing w:val="21"/>
        </w:rPr>
        <w:t xml:space="preserve">  </w:t>
      </w:r>
      <w:r>
        <w:rPr>
          <w:sz w:val="22"/>
          <w:szCs w:val="22"/>
          <w:color w:val="231F20"/>
          <w:spacing w:val="4"/>
        </w:rPr>
        <w:t>should  not</w:t>
      </w:r>
      <w:r>
        <w:rPr>
          <w:sz w:val="22"/>
          <w:szCs w:val="22"/>
          <w:color w:val="231F20"/>
          <w:spacing w:val="7"/>
        </w:rPr>
        <w:t xml:space="preserve">  </w:t>
      </w:r>
      <w:r>
        <w:rPr>
          <w:sz w:val="22"/>
          <w:szCs w:val="22"/>
          <w:color w:val="231F20"/>
          <w:spacing w:val="4"/>
        </w:rPr>
        <w:t>be</w:t>
      </w:r>
      <w:r>
        <w:rPr>
          <w:sz w:val="22"/>
          <w:szCs w:val="22"/>
          <w:color w:val="231F20"/>
          <w:spacing w:val="7"/>
        </w:rPr>
        <w:t xml:space="preserve">  </w:t>
      </w:r>
      <w:r>
        <w:rPr>
          <w:sz w:val="22"/>
          <w:szCs w:val="22"/>
          <w:color w:val="231F20"/>
          <w:spacing w:val="4"/>
        </w:rPr>
        <w:t>used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  <w:spacing w:val="4"/>
        </w:rPr>
        <w:t>for</w:t>
      </w:r>
      <w:r>
        <w:rPr>
          <w:sz w:val="22"/>
          <w:szCs w:val="22"/>
          <w:color w:val="231F20"/>
          <w:spacing w:val="7"/>
        </w:rPr>
        <w:t xml:space="preserve">  </w:t>
      </w:r>
      <w:r>
        <w:rPr>
          <w:sz w:val="22"/>
          <w:szCs w:val="22"/>
          <w:color w:val="231F20"/>
          <w:spacing w:val="4"/>
        </w:rPr>
        <w:t>pre-operative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5"/>
        </w:rPr>
        <w:t>assessment  of</w:t>
      </w:r>
      <w:r>
        <w:rPr>
          <w:sz w:val="22"/>
          <w:szCs w:val="22"/>
          <w:color w:val="231F20"/>
          <w:spacing w:val="36"/>
          <w:w w:val="101"/>
        </w:rPr>
        <w:t xml:space="preserve"> </w:t>
      </w:r>
      <w:r>
        <w:rPr>
          <w:sz w:val="22"/>
          <w:szCs w:val="22"/>
          <w:color w:val="231F20"/>
          <w:spacing w:val="5"/>
        </w:rPr>
        <w:t>myometrial  invasion</w:t>
      </w:r>
      <w:r>
        <w:rPr>
          <w:sz w:val="22"/>
          <w:szCs w:val="22"/>
          <w:color w:val="231F20"/>
          <w:spacing w:val="4"/>
        </w:rPr>
        <w:t xml:space="preserve">  in  patients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with</w:t>
      </w:r>
      <w:r>
        <w:rPr>
          <w:sz w:val="22"/>
          <w:szCs w:val="22"/>
          <w:color w:val="231F20"/>
          <w:spacing w:val="66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endometrial</w:t>
      </w:r>
      <w:r>
        <w:rPr>
          <w:sz w:val="22"/>
          <w:szCs w:val="22"/>
          <w:color w:val="231F20"/>
          <w:spacing w:val="48"/>
        </w:rPr>
        <w:t xml:space="preserve"> </w:t>
      </w:r>
      <w:r>
        <w:rPr>
          <w:sz w:val="22"/>
          <w:szCs w:val="22"/>
          <w:color w:val="231F20"/>
          <w:spacing w:val="3"/>
        </w:rPr>
        <w:t>carcinoma</w:t>
      </w:r>
      <w:r>
        <w:rPr>
          <w:sz w:val="22"/>
          <w:szCs w:val="22"/>
          <w:color w:val="231F20"/>
          <w:spacing w:val="50"/>
        </w:rPr>
        <w:t xml:space="preserve"> </w:t>
      </w:r>
      <w:r>
        <w:rPr>
          <w:sz w:val="22"/>
          <w:szCs w:val="22"/>
          <w:color w:val="231F20"/>
          <w:spacing w:val="3"/>
        </w:rPr>
        <w:t>(Level</w:t>
      </w:r>
      <w:r>
        <w:rPr>
          <w:sz w:val="22"/>
          <w:szCs w:val="22"/>
          <w:color w:val="231F20"/>
          <w:spacing w:val="48"/>
        </w:rPr>
        <w:t xml:space="preserve"> </w:t>
      </w:r>
      <w:r>
        <w:rPr>
          <w:sz w:val="22"/>
          <w:szCs w:val="22"/>
          <w:color w:val="231F20"/>
          <w:spacing w:val="3"/>
        </w:rPr>
        <w:t>of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evidence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III</w:t>
      </w:r>
      <w:r>
        <w:rPr>
          <w:sz w:val="22"/>
          <w:szCs w:val="22"/>
          <w:color w:val="231F20"/>
          <w:spacing w:val="9"/>
        </w:rPr>
        <w:t>,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9"/>
        </w:rPr>
        <w:t>).</w:t>
      </w:r>
    </w:p>
    <w:p>
      <w:pPr>
        <w:pStyle w:val="BodyText"/>
        <w:ind w:left="10" w:right="19" w:hanging="8"/>
        <w:spacing w:before="161" w:line="215" w:lineRule="auto"/>
        <w:rPr>
          <w:sz w:val="22"/>
          <w:szCs w:val="22"/>
        </w:rPr>
      </w:pPr>
      <w:r>
        <w:rPr>
          <w:sz w:val="22"/>
          <w:szCs w:val="22"/>
          <w:i/>
          <w:iCs/>
          <w:color w:val="231F20"/>
          <w:spacing w:val="5"/>
        </w:rPr>
        <w:t>Exclude</w:t>
      </w:r>
      <w:r>
        <w:rPr>
          <w:sz w:val="22"/>
          <w:szCs w:val="22"/>
          <w:i/>
          <w:iCs/>
          <w:color w:val="231F20"/>
          <w:spacing w:val="44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5"/>
        </w:rPr>
        <w:t>Extra-Uterine</w:t>
      </w:r>
      <w:r>
        <w:rPr>
          <w:sz w:val="22"/>
          <w:szCs w:val="22"/>
          <w:i/>
          <w:iCs/>
          <w:color w:val="231F20"/>
          <w:spacing w:val="50"/>
        </w:rPr>
        <w:t xml:space="preserve"> </w:t>
      </w:r>
      <w:r>
        <w:rPr>
          <w:sz w:val="22"/>
          <w:szCs w:val="22"/>
          <w:i/>
          <w:iCs/>
          <w:color w:val="231F20"/>
          <w:spacing w:val="5"/>
        </w:rPr>
        <w:t>Disease/Sy</w:t>
      </w:r>
      <w:r>
        <w:rPr>
          <w:sz w:val="22"/>
          <w:szCs w:val="22"/>
          <w:i/>
          <w:iCs/>
          <w:color w:val="231F20"/>
          <w:spacing w:val="4"/>
        </w:rPr>
        <w:t>nchronous</w:t>
      </w:r>
      <w:r>
        <w:rPr>
          <w:sz w:val="22"/>
          <w:szCs w:val="22"/>
          <w:i/>
          <w:iCs/>
          <w:color w:val="231F20"/>
          <w:spacing w:val="2"/>
        </w:rPr>
        <w:t xml:space="preserve">  </w:t>
      </w:r>
      <w:r>
        <w:rPr>
          <w:sz w:val="22"/>
          <w:szCs w:val="22"/>
          <w:i/>
          <w:iCs/>
          <w:color w:val="231F20"/>
          <w:spacing w:val="4"/>
        </w:rPr>
        <w:t>or</w:t>
      </w:r>
      <w:r>
        <w:rPr>
          <w:sz w:val="22"/>
          <w:szCs w:val="22"/>
          <w:i/>
          <w:iCs/>
          <w:color w:val="231F20"/>
        </w:rPr>
        <w:t xml:space="preserve"> </w:t>
      </w:r>
      <w:r>
        <w:rPr>
          <w:sz w:val="22"/>
          <w:szCs w:val="22"/>
          <w:i/>
          <w:iCs/>
          <w:color w:val="231F20"/>
          <w:spacing w:val="1"/>
        </w:rPr>
        <w:t>metastatic</w:t>
      </w:r>
    </w:p>
    <w:p>
      <w:pPr>
        <w:pStyle w:val="BodyText"/>
        <w:ind w:left="6" w:right="24" w:firstLine="239"/>
        <w:spacing w:before="2" w:line="251" w:lineRule="auto"/>
        <w:rPr>
          <w:sz w:val="22"/>
          <w:szCs w:val="22"/>
        </w:rPr>
      </w:pPr>
      <w:r>
        <w:rPr>
          <w:sz w:val="22"/>
          <w:szCs w:val="22"/>
          <w:color w:val="231F20"/>
        </w:rPr>
        <w:t>•  MRI or CT scan is recommended for detect</w:t>
      </w:r>
      <w:r>
        <w:rPr>
          <w:sz w:val="22"/>
          <w:szCs w:val="22"/>
          <w:color w:val="231F20"/>
          <w:spacing w:val="-1"/>
        </w:rPr>
        <w:t>ing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pelvic  or  para-aortic  lymph  nodes  and  distant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</w:rPr>
        <w:t>metastases</w:t>
      </w:r>
      <w:r>
        <w:rPr>
          <w:sz w:val="22"/>
          <w:szCs w:val="22"/>
          <w:color w:val="231F20"/>
          <w:spacing w:val="14"/>
        </w:rPr>
        <w:t xml:space="preserve"> (</w:t>
      </w:r>
      <w:r>
        <w:rPr>
          <w:sz w:val="22"/>
          <w:szCs w:val="22"/>
          <w:color w:val="231F20"/>
        </w:rPr>
        <w:t>Level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10"/>
        </w:rPr>
        <w:t xml:space="preserve"> </w:t>
      </w:r>
      <w:r>
        <w:rPr>
          <w:sz w:val="22"/>
          <w:szCs w:val="22"/>
          <w:color w:val="231F20"/>
        </w:rPr>
        <w:t>evidence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</w:rPr>
        <w:t>II</w:t>
      </w:r>
      <w:r>
        <w:rPr>
          <w:sz w:val="22"/>
          <w:szCs w:val="22"/>
          <w:color w:val="231F20"/>
          <w:spacing w:val="14"/>
        </w:rPr>
        <w:t>,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B</w:t>
      </w:r>
      <w:r>
        <w:rPr>
          <w:sz w:val="22"/>
          <w:szCs w:val="22"/>
          <w:color w:val="231F20"/>
          <w:spacing w:val="14"/>
        </w:rPr>
        <w:t>).</w:t>
      </w:r>
    </w:p>
    <w:p>
      <w:pPr>
        <w:pStyle w:val="BodyText"/>
        <w:ind w:left="6" w:firstLine="239"/>
        <w:spacing w:before="3" w:line="251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15"/>
        </w:rPr>
        <w:t>•  </w:t>
      </w:r>
      <w:r>
        <w:rPr>
          <w:sz w:val="22"/>
          <w:szCs w:val="22"/>
          <w:color w:val="231F20"/>
        </w:rPr>
        <w:t>Adnexal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</w:rPr>
        <w:t>involvement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</w:rPr>
        <w:t>should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</w:rPr>
        <w:t>be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</w:rPr>
        <w:t>ruled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</w:rPr>
        <w:t>out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</w:rPr>
        <w:t>by </w:t>
      </w:r>
      <w:r>
        <w:rPr>
          <w:sz w:val="22"/>
          <w:szCs w:val="22"/>
          <w:color w:val="231F20"/>
          <w:spacing w:val="3"/>
        </w:rPr>
        <w:t>pelvic</w:t>
      </w:r>
      <w:r>
        <w:rPr>
          <w:sz w:val="22"/>
          <w:szCs w:val="22"/>
          <w:color w:val="231F20"/>
          <w:spacing w:val="38"/>
        </w:rPr>
        <w:t xml:space="preserve"> </w:t>
      </w:r>
      <w:r>
        <w:rPr>
          <w:sz w:val="22"/>
          <w:szCs w:val="22"/>
          <w:color w:val="231F20"/>
          <w:spacing w:val="3"/>
        </w:rPr>
        <w:t>MRI</w:t>
      </w:r>
      <w:r>
        <w:rPr>
          <w:sz w:val="22"/>
          <w:szCs w:val="22"/>
          <w:color w:val="231F20"/>
          <w:spacing w:val="37"/>
        </w:rPr>
        <w:t xml:space="preserve"> </w:t>
      </w:r>
      <w:r>
        <w:rPr>
          <w:sz w:val="22"/>
          <w:szCs w:val="22"/>
          <w:color w:val="231F20"/>
          <w:spacing w:val="3"/>
        </w:rPr>
        <w:t>or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  <w:spacing w:val="3"/>
        </w:rPr>
        <w:t>transvaginal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ultrasound</w:t>
      </w:r>
      <w:r>
        <w:rPr>
          <w:sz w:val="22"/>
          <w:szCs w:val="22"/>
          <w:color w:val="231F20"/>
          <w:spacing w:val="38"/>
        </w:rPr>
        <w:t xml:space="preserve"> </w:t>
      </w:r>
      <w:r>
        <w:rPr>
          <w:sz w:val="22"/>
          <w:szCs w:val="22"/>
          <w:color w:val="231F20"/>
          <w:spacing w:val="3"/>
        </w:rPr>
        <w:t>(Level</w:t>
      </w:r>
      <w:r>
        <w:rPr>
          <w:sz w:val="22"/>
          <w:szCs w:val="22"/>
          <w:color w:val="231F20"/>
          <w:spacing w:val="36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of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evidence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II</w:t>
      </w:r>
      <w:r>
        <w:rPr>
          <w:sz w:val="22"/>
          <w:szCs w:val="22"/>
          <w:color w:val="231F20"/>
          <w:spacing w:val="8"/>
        </w:rPr>
        <w:t>, B).</w:t>
      </w:r>
    </w:p>
    <w:p>
      <w:pPr>
        <w:pStyle w:val="BodyText"/>
        <w:ind w:left="13"/>
        <w:spacing w:before="165" w:line="186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1"/>
        </w:rPr>
        <w:t>TREATMENT</w:t>
      </w:r>
    </w:p>
    <w:p>
      <w:pPr>
        <w:pStyle w:val="BodyText"/>
        <w:ind w:left="13" w:right="21"/>
        <w:spacing w:before="112" w:line="249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3"/>
        </w:rPr>
        <w:t>The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3"/>
        </w:rPr>
        <w:t>cornerstone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of the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  <w:spacing w:val="3"/>
        </w:rPr>
        <w:t>fert</w:t>
      </w:r>
      <w:r>
        <w:rPr>
          <w:sz w:val="22"/>
          <w:szCs w:val="22"/>
          <w:color w:val="231F20"/>
          <w:spacing w:val="2"/>
        </w:rPr>
        <w:t>ility-sparing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treatment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6"/>
        </w:rPr>
        <w:t>for</w:t>
      </w:r>
      <w:r>
        <w:rPr>
          <w:sz w:val="22"/>
          <w:szCs w:val="22"/>
          <w:color w:val="231F20"/>
          <w:spacing w:val="23"/>
        </w:rPr>
        <w:t xml:space="preserve">  </w:t>
      </w:r>
      <w:r>
        <w:rPr>
          <w:sz w:val="22"/>
          <w:szCs w:val="22"/>
          <w:color w:val="231F20"/>
          <w:spacing w:val="6"/>
        </w:rPr>
        <w:t>endometrial</w:t>
      </w:r>
      <w:r>
        <w:rPr>
          <w:sz w:val="22"/>
          <w:szCs w:val="22"/>
          <w:color w:val="231F20"/>
          <w:spacing w:val="19"/>
        </w:rPr>
        <w:t xml:space="preserve">  </w:t>
      </w:r>
      <w:r>
        <w:rPr>
          <w:sz w:val="22"/>
          <w:szCs w:val="22"/>
          <w:color w:val="231F20"/>
          <w:spacing w:val="6"/>
        </w:rPr>
        <w:t>carcinoma</w:t>
      </w:r>
      <w:r>
        <w:rPr>
          <w:sz w:val="22"/>
          <w:szCs w:val="22"/>
          <w:color w:val="231F20"/>
          <w:spacing w:val="19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and</w:t>
      </w:r>
      <w:r>
        <w:rPr>
          <w:sz w:val="22"/>
          <w:szCs w:val="22"/>
          <w:color w:val="231F20"/>
          <w:spacing w:val="18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its  precursor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5"/>
        </w:rPr>
        <w:t>endometrial  hyperplasia  has  tradition</w:t>
      </w:r>
      <w:r>
        <w:rPr>
          <w:sz w:val="22"/>
          <w:szCs w:val="22"/>
          <w:color w:val="231F20"/>
          <w:spacing w:val="4"/>
        </w:rPr>
        <w:t>ally  been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continuous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</w:rPr>
        <w:t>progestin</w:t>
      </w:r>
      <w:r>
        <w:rPr>
          <w:sz w:val="22"/>
          <w:szCs w:val="22"/>
          <w:color w:val="231F20"/>
          <w:spacing w:val="9"/>
        </w:rPr>
        <w:t>-</w:t>
      </w:r>
      <w:r>
        <w:rPr>
          <w:sz w:val="22"/>
          <w:szCs w:val="22"/>
          <w:color w:val="231F20"/>
        </w:rPr>
        <w:t>based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</w:rPr>
        <w:t>therapy</w:t>
      </w:r>
      <w:r>
        <w:rPr>
          <w:sz w:val="22"/>
          <w:szCs w:val="22"/>
          <w:color w:val="231F20"/>
          <w:spacing w:val="9"/>
        </w:rPr>
        <w:t>. </w:t>
      </w:r>
      <w:r>
        <w:rPr>
          <w:sz w:val="22"/>
          <w:szCs w:val="22"/>
          <w:color w:val="231F20"/>
        </w:rPr>
        <w:t>To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</w:rPr>
        <w:t>date</w:t>
      </w:r>
      <w:r>
        <w:rPr>
          <w:sz w:val="22"/>
          <w:szCs w:val="22"/>
          <w:color w:val="231F20"/>
          <w:spacing w:val="9"/>
        </w:rPr>
        <w:t>, </w:t>
      </w:r>
      <w:r>
        <w:rPr>
          <w:sz w:val="22"/>
          <w:szCs w:val="22"/>
          <w:color w:val="231F20"/>
        </w:rPr>
        <w:t>there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2"/>
        </w:rPr>
        <w:t>are no randomised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controlled trials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  <w:spacing w:val="2"/>
        </w:rPr>
        <w:t>comparing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  <w:spacing w:val="1"/>
        </w:rPr>
        <w:t>the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different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types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24"/>
        </w:rPr>
        <w:t xml:space="preserve"> </w:t>
      </w:r>
      <w:r>
        <w:rPr>
          <w:sz w:val="22"/>
          <w:szCs w:val="22"/>
          <w:color w:val="231F20"/>
        </w:rPr>
        <w:t>medical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treatment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in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women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with </w:t>
      </w:r>
      <w:r>
        <w:rPr>
          <w:sz w:val="22"/>
          <w:szCs w:val="22"/>
          <w:color w:val="231F20"/>
          <w:spacing w:val="3"/>
        </w:rPr>
        <w:t>endometrial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  <w:spacing w:val="3"/>
        </w:rPr>
        <w:t>hyperplasia</w:t>
      </w:r>
      <w:r>
        <w:rPr>
          <w:sz w:val="22"/>
          <w:szCs w:val="22"/>
          <w:color w:val="231F20"/>
          <w:spacing w:val="47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or</w:t>
      </w:r>
      <w:r>
        <w:rPr>
          <w:sz w:val="22"/>
          <w:szCs w:val="22"/>
          <w:color w:val="231F20"/>
          <w:spacing w:val="45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grade </w:t>
      </w:r>
      <w:r>
        <w:rPr>
          <w:sz w:val="22"/>
          <w:szCs w:val="22"/>
          <w:color w:val="231F20"/>
          <w:spacing w:val="2"/>
        </w:rPr>
        <w:t xml:space="preserve"> 1</w:t>
      </w:r>
      <w:r>
        <w:rPr>
          <w:sz w:val="22"/>
          <w:szCs w:val="22"/>
          <w:color w:val="231F20"/>
          <w:spacing w:val="48"/>
        </w:rPr>
        <w:t xml:space="preserve"> </w:t>
      </w:r>
      <w:r>
        <w:rPr>
          <w:sz w:val="22"/>
          <w:szCs w:val="22"/>
          <w:color w:val="231F20"/>
          <w:spacing w:val="2"/>
        </w:rPr>
        <w:t>endometrial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endometrioid carcinoma.</w:t>
      </w:r>
    </w:p>
    <w:p>
      <w:pPr>
        <w:pStyle w:val="BodyText"/>
        <w:ind w:left="6" w:right="23" w:firstLine="228"/>
        <w:spacing w:before="4" w:line="248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</w:rPr>
        <w:t>meta</w:t>
      </w:r>
      <w:r>
        <w:rPr>
          <w:sz w:val="22"/>
          <w:szCs w:val="22"/>
          <w:color w:val="231F20"/>
          <w:spacing w:val="6"/>
        </w:rPr>
        <w:t>-</w:t>
      </w:r>
      <w:r>
        <w:rPr>
          <w:sz w:val="22"/>
          <w:szCs w:val="22"/>
          <w:color w:val="231F20"/>
        </w:rPr>
        <w:t>analysis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</w:rPr>
        <w:t>assessed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</w:rPr>
        <w:t>safety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</w:rPr>
        <w:t>efficacy </w:t>
      </w:r>
      <w:r>
        <w:rPr>
          <w:sz w:val="22"/>
          <w:szCs w:val="22"/>
          <w:color w:val="231F20"/>
          <w:spacing w:val="3"/>
        </w:rPr>
        <w:t>of the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available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medical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treatment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  <w:spacing w:val="3"/>
        </w:rPr>
        <w:t>(Pia</w:t>
      </w:r>
      <w:r>
        <w:rPr>
          <w:sz w:val="22"/>
          <w:szCs w:val="22"/>
          <w:color w:val="231F20"/>
          <w:spacing w:val="2"/>
        </w:rPr>
        <w:t>tek</w:t>
      </w:r>
      <w:r>
        <w:rPr>
          <w:sz w:val="22"/>
          <w:szCs w:val="22"/>
          <w:color w:val="231F20"/>
          <w:spacing w:val="34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et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  <w:spacing w:val="2"/>
        </w:rPr>
        <w:t>al.,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2021). Medroxyprogesterone acetate and megestrol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  <w:spacing w:val="2"/>
        </w:rPr>
        <w:t>acetate</w:t>
      </w:r>
      <w:r>
        <w:rPr>
          <w:sz w:val="22"/>
          <w:szCs w:val="22"/>
          <w:color w:val="231F20"/>
          <w:spacing w:val="48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are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  <w:spacing w:val="2"/>
        </w:rPr>
        <w:t>the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  <w:spacing w:val="2"/>
        </w:rPr>
        <w:t>most</w:t>
      </w:r>
      <w:r>
        <w:rPr>
          <w:sz w:val="22"/>
          <w:szCs w:val="22"/>
          <w:color w:val="231F20"/>
          <w:spacing w:val="40"/>
        </w:rPr>
        <w:t xml:space="preserve"> </w:t>
      </w:r>
      <w:r>
        <w:rPr>
          <w:sz w:val="22"/>
          <w:szCs w:val="22"/>
          <w:color w:val="231F20"/>
          <w:spacing w:val="2"/>
        </w:rPr>
        <w:t>used</w:t>
      </w:r>
      <w:r>
        <w:rPr>
          <w:sz w:val="22"/>
          <w:szCs w:val="22"/>
          <w:color w:val="231F20"/>
          <w:spacing w:val="39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progestins.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  <w:spacing w:val="1"/>
        </w:rPr>
        <w:t>Both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have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been</w:t>
      </w:r>
      <w:r>
        <w:rPr>
          <w:sz w:val="22"/>
          <w:szCs w:val="22"/>
          <w:color w:val="231F20"/>
          <w:spacing w:val="54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administered</w:t>
      </w:r>
      <w:r>
        <w:rPr>
          <w:sz w:val="22"/>
          <w:szCs w:val="22"/>
          <w:color w:val="231F20"/>
          <w:spacing w:val="54"/>
        </w:rPr>
        <w:t xml:space="preserve"> </w:t>
      </w:r>
      <w:r>
        <w:rPr>
          <w:sz w:val="22"/>
          <w:szCs w:val="22"/>
          <w:color w:val="231F20"/>
          <w:spacing w:val="2"/>
        </w:rPr>
        <w:t>orally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2"/>
        </w:rPr>
        <w:t>every</w:t>
      </w:r>
      <w:r>
        <w:rPr>
          <w:sz w:val="22"/>
          <w:szCs w:val="22"/>
          <w:color w:val="231F20"/>
          <w:spacing w:val="54"/>
        </w:rPr>
        <w:t xml:space="preserve"> </w:t>
      </w:r>
      <w:r>
        <w:rPr>
          <w:sz w:val="22"/>
          <w:szCs w:val="22"/>
          <w:color w:val="231F20"/>
          <w:spacing w:val="2"/>
        </w:rPr>
        <w:t>day</w:t>
      </w:r>
      <w:r>
        <w:rPr>
          <w:sz w:val="22"/>
          <w:szCs w:val="22"/>
          <w:color w:val="231F20"/>
          <w:spacing w:val="1"/>
        </w:rPr>
        <w:t>,</w:t>
      </w:r>
      <w:r>
        <w:rPr>
          <w:sz w:val="22"/>
          <w:szCs w:val="22"/>
          <w:color w:val="231F20"/>
          <w:spacing w:val="46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but</w:t>
      </w:r>
      <w:r>
        <w:rPr>
          <w:sz w:val="22"/>
          <w:szCs w:val="22"/>
          <w:color w:val="231F20"/>
          <w:spacing w:val="54"/>
        </w:rPr>
        <w:t xml:space="preserve"> </w:t>
      </w:r>
      <w:r>
        <w:rPr>
          <w:sz w:val="22"/>
          <w:szCs w:val="22"/>
          <w:color w:val="231F20"/>
          <w:spacing w:val="1"/>
        </w:rPr>
        <w:t>dosage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varied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</w:rPr>
        <w:t>among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</w:rPr>
        <w:t>studies</w:t>
      </w:r>
      <w:r>
        <w:rPr>
          <w:sz w:val="22"/>
          <w:szCs w:val="22"/>
          <w:color w:val="231F20"/>
          <w:spacing w:val="12"/>
        </w:rPr>
        <w:t>,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</w:rPr>
        <w:t>while</w:t>
      </w:r>
      <w:r>
        <w:rPr>
          <w:sz w:val="22"/>
          <w:szCs w:val="22"/>
          <w:color w:val="231F20"/>
          <w:spacing w:val="17"/>
          <w:w w:val="101"/>
        </w:rPr>
        <w:t xml:space="preserve"> </w:t>
      </w:r>
      <w:r>
        <w:rPr>
          <w:sz w:val="22"/>
          <w:szCs w:val="22"/>
          <w:color w:val="231F20"/>
        </w:rPr>
        <w:t>medroxyprogesterone </w:t>
      </w:r>
      <w:r>
        <w:rPr>
          <w:sz w:val="22"/>
          <w:szCs w:val="22"/>
          <w:color w:val="231F20"/>
        </w:rPr>
        <w:t>acetate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</w:rPr>
        <w:t>has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</w:rPr>
        <w:t>also</w:t>
      </w:r>
      <w:r>
        <w:rPr>
          <w:sz w:val="22"/>
          <w:szCs w:val="22"/>
          <w:color w:val="231F20"/>
          <w:spacing w:val="14"/>
          <w:w w:val="101"/>
        </w:rPr>
        <w:t xml:space="preserve"> </w:t>
      </w:r>
      <w:r>
        <w:rPr>
          <w:sz w:val="22"/>
          <w:szCs w:val="22"/>
          <w:color w:val="231F20"/>
        </w:rPr>
        <w:t>been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</w:rPr>
        <w:t>given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</w:rPr>
        <w:t>intra</w:t>
      </w:r>
      <w:r>
        <w:rPr>
          <w:sz w:val="22"/>
          <w:szCs w:val="22"/>
          <w:color w:val="231F20"/>
          <w:spacing w:val="1"/>
        </w:rPr>
        <w:t>-</w:t>
      </w:r>
      <w:r>
        <w:rPr>
          <w:sz w:val="22"/>
          <w:szCs w:val="22"/>
          <w:color w:val="231F20"/>
        </w:rPr>
        <w:t>muscularly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</w:rPr>
        <w:t>twice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week</w:t>
      </w:r>
      <w:r>
        <w:rPr>
          <w:sz w:val="22"/>
          <w:szCs w:val="22"/>
          <w:color w:val="231F20"/>
          <w:spacing w:val="1"/>
        </w:rPr>
        <w:t>. </w:t>
      </w:r>
      <w:r>
        <w:rPr>
          <w:sz w:val="22"/>
          <w:szCs w:val="22"/>
          <w:color w:val="231F20"/>
        </w:rPr>
        <w:t>Megestrol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acetate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has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been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</w:rPr>
        <w:t>shown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</w:rPr>
        <w:t>to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</w:rPr>
        <w:t>result </w:t>
      </w:r>
      <w:r>
        <w:rPr>
          <w:sz w:val="22"/>
          <w:szCs w:val="22"/>
          <w:color w:val="231F20"/>
          <w:spacing w:val="-1"/>
        </w:rPr>
        <w:t>in higher remission rates than medroxyprogesterone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  <w:spacing w:val="-1"/>
        </w:rPr>
        <w:t>acetate and other hormonal treatments, possibly due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</w:rPr>
        <w:t>to its relatively h</w:t>
      </w:r>
      <w:r>
        <w:rPr>
          <w:sz w:val="22"/>
          <w:szCs w:val="22"/>
          <w:color w:val="231F20"/>
          <w:spacing w:val="-1"/>
        </w:rPr>
        <w:t>igher bioavailability following oral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administration (Lucchini et al., 2021).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Patients who </w:t>
      </w:r>
      <w:r>
        <w:rPr>
          <w:sz w:val="22"/>
          <w:szCs w:val="22"/>
          <w:color w:val="231F20"/>
        </w:rPr>
        <w:t>received an oral prog</w:t>
      </w:r>
      <w:r>
        <w:rPr>
          <w:sz w:val="22"/>
          <w:szCs w:val="22"/>
          <w:color w:val="231F20"/>
          <w:spacing w:val="-1"/>
        </w:rPr>
        <w:t>estin as monotherapy are more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likely</w:t>
      </w:r>
      <w:r>
        <w:rPr>
          <w:sz w:val="22"/>
          <w:szCs w:val="22"/>
          <w:color w:val="231F20"/>
          <w:spacing w:val="31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to</w:t>
      </w:r>
      <w:r>
        <w:rPr>
          <w:sz w:val="22"/>
          <w:szCs w:val="22"/>
          <w:color w:val="231F20"/>
          <w:spacing w:val="37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experience</w:t>
      </w:r>
      <w:r>
        <w:rPr>
          <w:sz w:val="22"/>
          <w:szCs w:val="22"/>
          <w:color w:val="231F20"/>
          <w:spacing w:val="36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disease</w:t>
      </w:r>
      <w:r>
        <w:rPr>
          <w:sz w:val="22"/>
          <w:szCs w:val="22"/>
          <w:color w:val="231F20"/>
          <w:spacing w:val="30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recurrence</w:t>
      </w:r>
      <w:r>
        <w:rPr>
          <w:sz w:val="22"/>
          <w:szCs w:val="22"/>
          <w:color w:val="231F20"/>
          <w:spacing w:val="37"/>
        </w:rPr>
        <w:t xml:space="preserve"> </w:t>
      </w:r>
      <w:r>
        <w:rPr>
          <w:sz w:val="22"/>
          <w:szCs w:val="22"/>
          <w:color w:val="231F20"/>
          <w:spacing w:val="1"/>
        </w:rPr>
        <w:t>and</w:t>
      </w:r>
      <w:r>
        <w:rPr>
          <w:sz w:val="22"/>
          <w:szCs w:val="22"/>
          <w:color w:val="231F20"/>
          <w:spacing w:val="30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more</w:t>
      </w:r>
    </w:p>
    <w:p>
      <w:pPr>
        <w:spacing w:line="248" w:lineRule="auto"/>
        <w:sectPr>
          <w:footerReference w:type="default" r:id="rId16"/>
          <w:pgSz w:w="11906" w:h="16838"/>
          <w:pgMar w:top="832" w:right="1165" w:bottom="737" w:left="1127" w:header="0" w:footer="0" w:gutter="0"/>
          <w:cols w:equalWidth="0" w:num="2">
            <w:col w:w="4946" w:space="100"/>
            <w:col w:w="4568" w:space="0"/>
          </w:cols>
        </w:sectPr>
        <w:rPr>
          <w:sz w:val="22"/>
          <w:szCs w:val="22"/>
        </w:rPr>
      </w:pPr>
    </w:p>
    <w:p>
      <w:pPr>
        <w:pStyle w:val="BodyText"/>
        <w:ind w:right="388" w:firstLine="11"/>
        <w:spacing w:before="66" w:line="248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2"/>
        </w:rPr>
        <w:t>systemic</w:t>
      </w:r>
      <w:r>
        <w:rPr>
          <w:sz w:val="22"/>
          <w:szCs w:val="22"/>
          <w:color w:val="231F20"/>
          <w:spacing w:val="52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adverse</w:t>
      </w:r>
      <w:r>
        <w:rPr>
          <w:sz w:val="22"/>
          <w:szCs w:val="22"/>
          <w:color w:val="231F20"/>
          <w:spacing w:val="53"/>
        </w:rPr>
        <w:t xml:space="preserve"> </w:t>
      </w:r>
      <w:r>
        <w:rPr>
          <w:sz w:val="22"/>
          <w:szCs w:val="22"/>
          <w:color w:val="231F20"/>
          <w:spacing w:val="2"/>
        </w:rPr>
        <w:t>effects.</w:t>
      </w:r>
      <w:r>
        <w:rPr>
          <w:sz w:val="22"/>
          <w:szCs w:val="22"/>
          <w:color w:val="231F20"/>
          <w:spacing w:val="46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An</w:t>
      </w:r>
      <w:r>
        <w:rPr>
          <w:sz w:val="22"/>
          <w:szCs w:val="22"/>
          <w:color w:val="231F20"/>
          <w:spacing w:val="52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alternative</w:t>
      </w:r>
      <w:r>
        <w:rPr>
          <w:sz w:val="22"/>
          <w:szCs w:val="22"/>
          <w:color w:val="231F20"/>
          <w:spacing w:val="46"/>
        </w:rPr>
        <w:t xml:space="preserve"> </w:t>
      </w:r>
      <w:r>
        <w:rPr>
          <w:sz w:val="22"/>
          <w:szCs w:val="22"/>
          <w:color w:val="231F20"/>
          <w:spacing w:val="2"/>
        </w:rPr>
        <w:t>way</w:t>
      </w:r>
      <w:r>
        <w:rPr>
          <w:sz w:val="22"/>
          <w:szCs w:val="22"/>
          <w:color w:val="231F20"/>
          <w:spacing w:val="52"/>
        </w:rPr>
        <w:t xml:space="preserve"> </w:t>
      </w:r>
      <w:r>
        <w:rPr>
          <w:sz w:val="22"/>
          <w:szCs w:val="22"/>
          <w:color w:val="231F20"/>
          <w:spacing w:val="2"/>
        </w:rPr>
        <w:t>of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progestin administration is the</w:t>
      </w:r>
      <w:r>
        <w:rPr>
          <w:sz w:val="22"/>
          <w:szCs w:val="22"/>
          <w:color w:val="231F20"/>
          <w:spacing w:val="-11"/>
        </w:rPr>
        <w:t xml:space="preserve"> </w:t>
      </w:r>
      <w:r>
        <w:rPr>
          <w:sz w:val="22"/>
          <w:szCs w:val="22"/>
          <w:color w:val="231F20"/>
          <w:spacing w:val="-1"/>
        </w:rPr>
        <w:t>u</w:t>
      </w:r>
      <w:r>
        <w:rPr>
          <w:sz w:val="22"/>
          <w:szCs w:val="22"/>
          <w:color w:val="231F20"/>
          <w:spacing w:val="-2"/>
        </w:rPr>
        <w:t>se of</w:t>
      </w:r>
      <w:r>
        <w:rPr>
          <w:sz w:val="22"/>
          <w:szCs w:val="22"/>
          <w:color w:val="231F20"/>
          <w:spacing w:val="-26"/>
        </w:rPr>
        <w:t xml:space="preserve"> </w:t>
      </w:r>
      <w:r>
        <w:rPr>
          <w:sz w:val="22"/>
          <w:szCs w:val="22"/>
          <w:color w:val="231F20"/>
          <w:spacing w:val="-2"/>
        </w:rPr>
        <w:t>levonorgestrel-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intra</w:t>
      </w:r>
      <w:r>
        <w:rPr>
          <w:sz w:val="22"/>
          <w:szCs w:val="22"/>
          <w:color w:val="231F20"/>
          <w:spacing w:val="16"/>
        </w:rPr>
        <w:t>-</w:t>
      </w:r>
      <w:r>
        <w:rPr>
          <w:sz w:val="22"/>
          <w:szCs w:val="22"/>
          <w:color w:val="231F20"/>
        </w:rPr>
        <w:t>uterine</w:t>
      </w:r>
      <w:r>
        <w:rPr>
          <w:sz w:val="22"/>
          <w:szCs w:val="22"/>
          <w:color w:val="231F20"/>
          <w:spacing w:val="34"/>
          <w:w w:val="101"/>
        </w:rPr>
        <w:t xml:space="preserve"> </w:t>
      </w:r>
      <w:r>
        <w:rPr>
          <w:sz w:val="22"/>
          <w:szCs w:val="22"/>
          <w:color w:val="231F20"/>
        </w:rPr>
        <w:t>device</w:t>
      </w:r>
      <w:r>
        <w:rPr>
          <w:sz w:val="22"/>
          <w:szCs w:val="22"/>
          <w:color w:val="231F20"/>
          <w:spacing w:val="16"/>
        </w:rPr>
        <w:t>,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</w:rPr>
        <w:t>but</w:t>
      </w:r>
      <w:r>
        <w:rPr>
          <w:sz w:val="22"/>
          <w:szCs w:val="22"/>
          <w:color w:val="231F20"/>
          <w:spacing w:val="33"/>
          <w:w w:val="101"/>
        </w:rPr>
        <w:t xml:space="preserve"> </w:t>
      </w:r>
      <w:r>
        <w:rPr>
          <w:sz w:val="22"/>
          <w:szCs w:val="22"/>
          <w:color w:val="231F20"/>
        </w:rPr>
        <w:t>its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</w:rPr>
        <w:t>efficacy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</w:rPr>
        <w:t>has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</w:rPr>
        <w:t>not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</w:rPr>
        <w:t>been </w:t>
      </w:r>
      <w:r>
        <w:rPr>
          <w:sz w:val="22"/>
          <w:szCs w:val="22"/>
          <w:color w:val="231F20"/>
        </w:rPr>
        <w:t>compared with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</w:rPr>
        <w:t>oral progestins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</w:rPr>
        <w:t>(Floyd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</w:rPr>
        <w:t>al., </w:t>
      </w:r>
      <w:r>
        <w:rPr>
          <w:sz w:val="22"/>
          <w:szCs w:val="22"/>
          <w:color w:val="231F20"/>
          <w:spacing w:val="-1"/>
        </w:rPr>
        <w:t>2021).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This</w:t>
      </w:r>
      <w:r>
        <w:rPr>
          <w:sz w:val="22"/>
          <w:szCs w:val="22"/>
          <w:color w:val="231F20"/>
          <w:spacing w:val="47"/>
        </w:rPr>
        <w:t xml:space="preserve"> </w:t>
      </w:r>
      <w:r>
        <w:rPr>
          <w:sz w:val="22"/>
          <w:szCs w:val="22"/>
          <w:color w:val="231F20"/>
          <w:spacing w:val="2"/>
        </w:rPr>
        <w:t>device</w:t>
      </w:r>
      <w:r>
        <w:rPr>
          <w:sz w:val="22"/>
          <w:szCs w:val="22"/>
          <w:color w:val="231F20"/>
          <w:spacing w:val="46"/>
        </w:rPr>
        <w:t xml:space="preserve"> </w:t>
      </w:r>
      <w:r>
        <w:rPr>
          <w:sz w:val="22"/>
          <w:szCs w:val="22"/>
          <w:color w:val="231F20"/>
          <w:spacing w:val="2"/>
        </w:rPr>
        <w:t>in</w:t>
      </w:r>
      <w:r>
        <w:rPr>
          <w:sz w:val="22"/>
          <w:szCs w:val="22"/>
          <w:color w:val="231F20"/>
          <w:spacing w:val="47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combinatio</w:t>
      </w:r>
      <w:r>
        <w:rPr>
          <w:sz w:val="22"/>
          <w:szCs w:val="22"/>
          <w:color w:val="231F20"/>
          <w:spacing w:val="1"/>
        </w:rPr>
        <w:t>n</w:t>
      </w:r>
      <w:r>
        <w:rPr>
          <w:sz w:val="22"/>
          <w:szCs w:val="22"/>
          <w:color w:val="231F20"/>
          <w:spacing w:val="41"/>
        </w:rPr>
        <w:t xml:space="preserve"> </w:t>
      </w:r>
      <w:r>
        <w:rPr>
          <w:sz w:val="22"/>
          <w:szCs w:val="22"/>
          <w:color w:val="231F20"/>
          <w:spacing w:val="1"/>
        </w:rPr>
        <w:t>with</w:t>
      </w:r>
      <w:r>
        <w:rPr>
          <w:sz w:val="22"/>
          <w:szCs w:val="22"/>
          <w:color w:val="231F20"/>
          <w:spacing w:val="47"/>
        </w:rPr>
        <w:t xml:space="preserve"> </w:t>
      </w:r>
      <w:r>
        <w:rPr>
          <w:sz w:val="22"/>
          <w:szCs w:val="22"/>
          <w:color w:val="231F20"/>
          <w:spacing w:val="1"/>
        </w:rPr>
        <w:t>oral</w:t>
      </w:r>
      <w:r>
        <w:rPr>
          <w:sz w:val="22"/>
          <w:szCs w:val="22"/>
          <w:color w:val="231F20"/>
          <w:spacing w:val="39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progestins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or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gonadotropin-releasing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hormone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analog</w:t>
      </w:r>
      <w:r>
        <w:rPr>
          <w:sz w:val="22"/>
          <w:szCs w:val="22"/>
          <w:color w:val="231F20"/>
        </w:rPr>
        <w:t>ues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</w:rPr>
        <w:t>has </w:t>
      </w:r>
      <w:r>
        <w:rPr>
          <w:sz w:val="22"/>
          <w:szCs w:val="22"/>
          <w:color w:val="231F20"/>
          <w:spacing w:val="1"/>
        </w:rPr>
        <w:t>been</w:t>
      </w:r>
      <w:r>
        <w:rPr>
          <w:sz w:val="22"/>
          <w:szCs w:val="22"/>
          <w:color w:val="231F20"/>
          <w:spacing w:val="41"/>
        </w:rPr>
        <w:t xml:space="preserve"> </w:t>
      </w:r>
      <w:r>
        <w:rPr>
          <w:sz w:val="22"/>
          <w:szCs w:val="22"/>
          <w:color w:val="231F20"/>
          <w:spacing w:val="1"/>
        </w:rPr>
        <w:t>shown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  <w:spacing w:val="1"/>
        </w:rPr>
        <w:t>to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  <w:spacing w:val="1"/>
        </w:rPr>
        <w:t>have</w:t>
      </w:r>
      <w:r>
        <w:rPr>
          <w:sz w:val="22"/>
          <w:szCs w:val="22"/>
          <w:color w:val="231F20"/>
          <w:spacing w:val="37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a</w:t>
      </w:r>
      <w:r>
        <w:rPr>
          <w:sz w:val="22"/>
          <w:szCs w:val="22"/>
          <w:color w:val="231F20"/>
          <w:spacing w:val="40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satisfactory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  <w:spacing w:val="1"/>
        </w:rPr>
        <w:t>r</w:t>
      </w:r>
      <w:r>
        <w:rPr>
          <w:sz w:val="22"/>
          <w:szCs w:val="22"/>
          <w:color w:val="231F20"/>
        </w:rPr>
        <w:t>emission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</w:rPr>
        <w:t>rate </w:t>
      </w:r>
      <w:r>
        <w:rPr>
          <w:sz w:val="22"/>
          <w:szCs w:val="22"/>
          <w:color w:val="231F20"/>
          <w:spacing w:val="2"/>
        </w:rPr>
        <w:t>and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  <w:spacing w:val="2"/>
        </w:rPr>
        <w:t>low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  <w:spacing w:val="2"/>
        </w:rPr>
        <w:t>recurrence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  <w:spacing w:val="2"/>
        </w:rPr>
        <w:t>rate,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  <w:spacing w:val="2"/>
        </w:rPr>
        <w:t>with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  <w:spacing w:val="2"/>
        </w:rPr>
        <w:t>higher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  <w:spacing w:val="1"/>
        </w:rPr>
        <w:t>cumulative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effectiveness</w:t>
      </w:r>
      <w:r>
        <w:rPr>
          <w:sz w:val="22"/>
          <w:szCs w:val="22"/>
          <w:color w:val="231F20"/>
          <w:spacing w:val="54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compar</w:t>
      </w:r>
      <w:r>
        <w:rPr>
          <w:sz w:val="22"/>
          <w:szCs w:val="22"/>
          <w:color w:val="231F20"/>
          <w:spacing w:val="2"/>
        </w:rPr>
        <w:t>ed</w:t>
      </w:r>
      <w:r>
        <w:rPr>
          <w:sz w:val="22"/>
          <w:szCs w:val="22"/>
          <w:color w:val="231F20"/>
          <w:spacing w:val="47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with</w:t>
      </w:r>
      <w:r>
        <w:rPr>
          <w:sz w:val="22"/>
          <w:szCs w:val="22"/>
          <w:color w:val="231F20"/>
          <w:spacing w:val="49"/>
        </w:rPr>
        <w:t xml:space="preserve"> </w:t>
      </w:r>
      <w:r>
        <w:rPr>
          <w:sz w:val="22"/>
          <w:szCs w:val="22"/>
          <w:color w:val="231F20"/>
          <w:spacing w:val="2"/>
        </w:rPr>
        <w:t>the</w:t>
      </w:r>
      <w:r>
        <w:rPr>
          <w:sz w:val="22"/>
          <w:szCs w:val="22"/>
          <w:color w:val="231F20"/>
          <w:spacing w:val="53"/>
        </w:rPr>
        <w:t xml:space="preserve"> </w:t>
      </w:r>
      <w:r>
        <w:rPr>
          <w:sz w:val="22"/>
          <w:szCs w:val="22"/>
          <w:color w:val="231F20"/>
          <w:spacing w:val="2"/>
        </w:rPr>
        <w:t>levonorgestrel-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intra-uterine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device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alone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(Fang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et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al.,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  <w:spacing w:val="-1"/>
        </w:rPr>
        <w:t>20</w:t>
      </w:r>
      <w:r>
        <w:rPr>
          <w:sz w:val="22"/>
          <w:szCs w:val="22"/>
          <w:color w:val="231F20"/>
          <w:spacing w:val="-2"/>
        </w:rPr>
        <w:t>21;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-2"/>
        </w:rPr>
        <w:t>Gallo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4"/>
        </w:rPr>
        <w:t xml:space="preserve"> 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4"/>
        </w:rPr>
        <w:t>.,  2021).</w:t>
      </w:r>
      <w:r>
        <w:rPr>
          <w:sz w:val="22"/>
          <w:szCs w:val="22"/>
          <w:color w:val="231F20"/>
          <w:spacing w:val="16"/>
        </w:rPr>
        <w:t xml:space="preserve">  </w:t>
      </w:r>
      <w:r>
        <w:rPr>
          <w:sz w:val="22"/>
          <w:szCs w:val="22"/>
          <w:color w:val="231F20"/>
        </w:rPr>
        <w:t>Gonadotropin</w:t>
      </w:r>
      <w:r>
        <w:rPr>
          <w:sz w:val="22"/>
          <w:szCs w:val="22"/>
          <w:color w:val="231F20"/>
          <w:spacing w:val="14"/>
        </w:rPr>
        <w:t>-</w:t>
      </w:r>
      <w:r>
        <w:rPr>
          <w:sz w:val="22"/>
          <w:szCs w:val="22"/>
          <w:color w:val="231F20"/>
        </w:rPr>
        <w:t>releasing</w:t>
      </w:r>
      <w:r>
        <w:rPr>
          <w:sz w:val="22"/>
          <w:szCs w:val="22"/>
          <w:color w:val="231F20"/>
          <w:spacing w:val="7"/>
        </w:rPr>
        <w:t xml:space="preserve">  </w:t>
      </w:r>
      <w:r>
        <w:rPr>
          <w:sz w:val="22"/>
          <w:szCs w:val="22"/>
          <w:color w:val="231F20"/>
        </w:rPr>
        <w:t>hormone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analogues</w:t>
      </w:r>
      <w:r>
        <w:rPr>
          <w:sz w:val="22"/>
          <w:szCs w:val="22"/>
          <w:color w:val="231F20"/>
          <w:spacing w:val="47"/>
          <w:w w:val="101"/>
        </w:rPr>
        <w:t xml:space="preserve"> </w:t>
      </w:r>
      <w:r>
        <w:rPr>
          <w:sz w:val="22"/>
          <w:szCs w:val="22"/>
          <w:color w:val="231F20"/>
        </w:rPr>
        <w:t>show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</w:rPr>
        <w:t>satisfactory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</w:rPr>
        <w:t>response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</w:rPr>
        <w:t>rate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</w:rPr>
        <w:t>when </w:t>
      </w:r>
      <w:r>
        <w:rPr>
          <w:sz w:val="22"/>
          <w:szCs w:val="22"/>
          <w:color w:val="231F20"/>
        </w:rPr>
        <w:t>used</w:t>
      </w:r>
      <w:r>
        <w:rPr>
          <w:sz w:val="22"/>
          <w:szCs w:val="22"/>
          <w:color w:val="231F20"/>
          <w:spacing w:val="31"/>
          <w:w w:val="101"/>
        </w:rPr>
        <w:t xml:space="preserve"> </w:t>
      </w:r>
      <w:r>
        <w:rPr>
          <w:sz w:val="22"/>
          <w:szCs w:val="22"/>
          <w:color w:val="231F20"/>
        </w:rPr>
        <w:t>alone</w:t>
      </w:r>
      <w:r>
        <w:rPr>
          <w:sz w:val="22"/>
          <w:szCs w:val="22"/>
          <w:color w:val="231F20"/>
          <w:spacing w:val="12"/>
        </w:rPr>
        <w:t>,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</w:rPr>
        <w:t>in</w:t>
      </w:r>
      <w:r>
        <w:rPr>
          <w:sz w:val="22"/>
          <w:szCs w:val="22"/>
          <w:color w:val="231F20"/>
          <w:spacing w:val="31"/>
          <w:w w:val="101"/>
        </w:rPr>
        <w:t xml:space="preserve"> </w:t>
      </w:r>
      <w:r>
        <w:rPr>
          <w:sz w:val="22"/>
          <w:szCs w:val="22"/>
          <w:color w:val="231F20"/>
        </w:rPr>
        <w:t>combination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</w:rPr>
        <w:t>with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</w:rPr>
        <w:t>intra</w:t>
      </w:r>
      <w:r>
        <w:rPr>
          <w:sz w:val="22"/>
          <w:szCs w:val="22"/>
          <w:color w:val="231F20"/>
          <w:spacing w:val="12"/>
        </w:rPr>
        <w:t>-</w:t>
      </w:r>
      <w:r>
        <w:rPr>
          <w:sz w:val="22"/>
          <w:szCs w:val="22"/>
          <w:color w:val="231F20"/>
        </w:rPr>
        <w:t>uterine </w:t>
      </w:r>
      <w:r>
        <w:rPr>
          <w:sz w:val="22"/>
          <w:szCs w:val="22"/>
          <w:color w:val="231F20"/>
          <w:spacing w:val="1"/>
        </w:rPr>
        <w:t>progestin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  <w:spacing w:val="1"/>
        </w:rPr>
        <w:t>therapy</w:t>
      </w:r>
      <w:r>
        <w:rPr>
          <w:sz w:val="22"/>
          <w:szCs w:val="22"/>
          <w:color w:val="231F20"/>
          <w:spacing w:val="34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or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oral</w:t>
      </w:r>
      <w:r>
        <w:rPr>
          <w:sz w:val="22"/>
          <w:szCs w:val="22"/>
          <w:color w:val="231F20"/>
          <w:spacing w:val="34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aromata</w:t>
      </w:r>
      <w:r>
        <w:rPr>
          <w:sz w:val="22"/>
          <w:szCs w:val="22"/>
          <w:color w:val="231F20"/>
        </w:rPr>
        <w:t>se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</w:rPr>
        <w:t>inhibitors.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</w:rPr>
        <w:t>In </w:t>
      </w:r>
      <w:r>
        <w:rPr>
          <w:sz w:val="22"/>
          <w:szCs w:val="22"/>
          <w:color w:val="231F20"/>
          <w:spacing w:val="3"/>
        </w:rPr>
        <w:t>obese</w:t>
      </w:r>
      <w:r>
        <w:rPr>
          <w:sz w:val="22"/>
          <w:szCs w:val="22"/>
          <w:color w:val="231F20"/>
          <w:spacing w:val="62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patients,  gonadotropin-releasing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3"/>
        </w:rPr>
        <w:t>hormone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analogues in combination with levonorgestrel-intra-</w:t>
      </w:r>
      <w:r>
        <w:rPr>
          <w:sz w:val="22"/>
          <w:szCs w:val="22"/>
          <w:color w:val="231F20"/>
          <w:spacing w:val="17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uterine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device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  <w:spacing w:val="-1"/>
        </w:rPr>
        <w:t>or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  <w:spacing w:val="-1"/>
        </w:rPr>
        <w:t>oral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aromatase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  <w:spacing w:val="-1"/>
        </w:rPr>
        <w:t>inhibitors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s</w:t>
      </w:r>
      <w:r>
        <w:rPr>
          <w:sz w:val="22"/>
          <w:szCs w:val="22"/>
          <w:color w:val="231F20"/>
          <w:spacing w:val="-2"/>
        </w:rPr>
        <w:t>eem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  <w:spacing w:val="-2"/>
        </w:rPr>
        <w:t>to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be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preferable</w:t>
      </w:r>
      <w:r>
        <w:rPr>
          <w:sz w:val="22"/>
          <w:szCs w:val="22"/>
          <w:color w:val="231F20"/>
          <w:spacing w:val="1"/>
        </w:rPr>
        <w:t xml:space="preserve"> (</w:t>
      </w:r>
      <w:r>
        <w:rPr>
          <w:sz w:val="22"/>
          <w:szCs w:val="22"/>
          <w:color w:val="231F20"/>
        </w:rPr>
        <w:t>Emons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Grundker</w:t>
      </w:r>
      <w:r>
        <w:rPr>
          <w:sz w:val="22"/>
          <w:szCs w:val="22"/>
          <w:color w:val="231F20"/>
          <w:spacing w:val="1"/>
        </w:rPr>
        <w:t>, 2021).</w:t>
      </w:r>
    </w:p>
    <w:p>
      <w:pPr>
        <w:pStyle w:val="BodyText"/>
        <w:ind w:left="1" w:right="407" w:firstLine="232"/>
        <w:spacing w:before="12" w:line="247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1"/>
        </w:rPr>
        <w:t>Tamoxifen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has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been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1"/>
        </w:rPr>
        <w:t>evaluated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in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the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  <w:spacing w:val="1"/>
        </w:rPr>
        <w:t>treatment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5"/>
        </w:rPr>
        <w:t>of  advanced</w:t>
      </w:r>
      <w:r>
        <w:rPr>
          <w:sz w:val="22"/>
          <w:szCs w:val="22"/>
          <w:color w:val="231F20"/>
          <w:spacing w:val="19"/>
        </w:rPr>
        <w:t xml:space="preserve">  </w:t>
      </w:r>
      <w:r>
        <w:rPr>
          <w:sz w:val="22"/>
          <w:szCs w:val="22"/>
          <w:color w:val="231F20"/>
          <w:spacing w:val="5"/>
        </w:rPr>
        <w:t>stage</w:t>
      </w:r>
      <w:r>
        <w:rPr>
          <w:sz w:val="22"/>
          <w:szCs w:val="22"/>
          <w:color w:val="231F20"/>
          <w:spacing w:val="18"/>
        </w:rPr>
        <w:t xml:space="preserve">  </w:t>
      </w:r>
      <w:r>
        <w:rPr>
          <w:sz w:val="22"/>
          <w:szCs w:val="22"/>
          <w:color w:val="231F20"/>
          <w:spacing w:val="5"/>
        </w:rPr>
        <w:t>and  recurrent   endometrial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5"/>
        </w:rPr>
        <w:t>carcinoma,  giving  incons</w:t>
      </w:r>
      <w:r>
        <w:rPr>
          <w:sz w:val="22"/>
          <w:szCs w:val="22"/>
          <w:color w:val="231F20"/>
          <w:spacing w:val="4"/>
        </w:rPr>
        <w:t>istent  results,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  <w:spacing w:val="4"/>
        </w:rPr>
        <w:t>so</w:t>
      </w:r>
      <w:r>
        <w:rPr>
          <w:sz w:val="22"/>
          <w:szCs w:val="22"/>
          <w:color w:val="231F20"/>
          <w:spacing w:val="7"/>
        </w:rPr>
        <w:t xml:space="preserve">  </w:t>
      </w:r>
      <w:r>
        <w:rPr>
          <w:sz w:val="22"/>
          <w:szCs w:val="22"/>
          <w:color w:val="231F20"/>
          <w:spacing w:val="4"/>
        </w:rPr>
        <w:t>this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form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9"/>
        </w:rPr>
        <w:t xml:space="preserve"> </w:t>
      </w:r>
      <w:r>
        <w:rPr>
          <w:sz w:val="22"/>
          <w:szCs w:val="22"/>
          <w:color w:val="231F20"/>
        </w:rPr>
        <w:t>treatment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</w:rPr>
        <w:t>has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</w:rPr>
        <w:t>not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</w:rPr>
        <w:t>been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used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</w:rPr>
        <w:t>in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</w:rPr>
        <w:t>early</w:t>
      </w:r>
      <w:r>
        <w:rPr>
          <w:sz w:val="22"/>
          <w:szCs w:val="22"/>
          <w:color w:val="231F20"/>
          <w:spacing w:val="16"/>
        </w:rPr>
        <w:t>-</w:t>
      </w:r>
      <w:r>
        <w:rPr>
          <w:sz w:val="22"/>
          <w:szCs w:val="22"/>
          <w:color w:val="231F20"/>
        </w:rPr>
        <w:t>stage </w:t>
      </w:r>
      <w:r>
        <w:rPr>
          <w:sz w:val="22"/>
          <w:szCs w:val="22"/>
          <w:color w:val="231F20"/>
        </w:rPr>
        <w:t>endometrial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</w:rPr>
        <w:t>carcinoma</w:t>
      </w:r>
      <w:r>
        <w:rPr>
          <w:sz w:val="22"/>
          <w:szCs w:val="22"/>
          <w:color w:val="231F20"/>
          <w:spacing w:val="10"/>
        </w:rPr>
        <w:t xml:space="preserve">  (</w:t>
      </w:r>
      <w:r>
        <w:rPr>
          <w:sz w:val="22"/>
          <w:szCs w:val="22"/>
          <w:color w:val="231F20"/>
        </w:rPr>
        <w:t>Kim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2"/>
        </w:rPr>
        <w:t xml:space="preserve"> 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0"/>
        </w:rPr>
        <w:t>.,</w:t>
      </w:r>
      <w:r>
        <w:rPr>
          <w:sz w:val="22"/>
          <w:szCs w:val="22"/>
          <w:color w:val="231F20"/>
          <w:spacing w:val="5"/>
        </w:rPr>
        <w:t xml:space="preserve">  </w:t>
      </w:r>
      <w:r>
        <w:rPr>
          <w:sz w:val="22"/>
          <w:szCs w:val="22"/>
          <w:color w:val="231F20"/>
          <w:spacing w:val="10"/>
        </w:rPr>
        <w:t>2018;  </w:t>
      </w:r>
      <w:r>
        <w:rPr>
          <w:sz w:val="22"/>
          <w:szCs w:val="22"/>
          <w:color w:val="231F20"/>
        </w:rPr>
        <w:t>van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Weelden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4"/>
        </w:rPr>
        <w:t>., 2019). </w:t>
      </w:r>
      <w:r>
        <w:rPr>
          <w:sz w:val="22"/>
          <w:szCs w:val="22"/>
          <w:color w:val="231F20"/>
        </w:rPr>
        <w:t>Different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medical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treatment </w:t>
      </w:r>
      <w:r>
        <w:rPr>
          <w:sz w:val="22"/>
          <w:szCs w:val="22"/>
          <w:color w:val="231F20"/>
          <w:spacing w:val="3"/>
        </w:rPr>
        <w:t>regimens</w:t>
      </w:r>
      <w:r>
        <w:rPr>
          <w:sz w:val="22"/>
          <w:szCs w:val="22"/>
          <w:color w:val="231F20"/>
          <w:spacing w:val="50"/>
        </w:rPr>
        <w:t xml:space="preserve"> </w:t>
      </w:r>
      <w:r>
        <w:rPr>
          <w:sz w:val="22"/>
          <w:szCs w:val="22"/>
          <w:color w:val="231F20"/>
          <w:spacing w:val="3"/>
        </w:rPr>
        <w:t>have</w:t>
      </w:r>
      <w:r>
        <w:rPr>
          <w:sz w:val="22"/>
          <w:szCs w:val="22"/>
          <w:color w:val="231F20"/>
          <w:spacing w:val="48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been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3"/>
        </w:rPr>
        <w:t>described</w:t>
      </w:r>
      <w:r>
        <w:rPr>
          <w:sz w:val="22"/>
          <w:szCs w:val="22"/>
          <w:color w:val="231F20"/>
          <w:spacing w:val="55"/>
        </w:rPr>
        <w:t xml:space="preserve"> </w:t>
      </w:r>
      <w:r>
        <w:rPr>
          <w:sz w:val="22"/>
          <w:szCs w:val="22"/>
          <w:color w:val="231F20"/>
          <w:spacing w:val="3"/>
        </w:rPr>
        <w:t>in</w:t>
      </w:r>
      <w:r>
        <w:rPr>
          <w:sz w:val="22"/>
          <w:szCs w:val="22"/>
          <w:color w:val="231F20"/>
          <w:spacing w:val="51"/>
        </w:rPr>
        <w:t xml:space="preserve"> </w:t>
      </w:r>
      <w:r>
        <w:rPr>
          <w:sz w:val="22"/>
          <w:szCs w:val="22"/>
          <w:color w:val="231F20"/>
          <w:spacing w:val="3"/>
        </w:rPr>
        <w:t>the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3"/>
        </w:rPr>
        <w:t>literatu</w:t>
      </w:r>
      <w:r>
        <w:rPr>
          <w:sz w:val="22"/>
          <w:szCs w:val="22"/>
          <w:color w:val="231F20"/>
          <w:spacing w:val="2"/>
        </w:rPr>
        <w:t>re,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including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use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27"/>
        </w:rPr>
        <w:t xml:space="preserve"> </w:t>
      </w:r>
      <w:r>
        <w:rPr>
          <w:sz w:val="22"/>
          <w:szCs w:val="22"/>
          <w:color w:val="231F20"/>
        </w:rPr>
        <w:t>hydroxyprogesterone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caproate</w:t>
      </w:r>
      <w:r>
        <w:rPr>
          <w:sz w:val="22"/>
          <w:szCs w:val="22"/>
          <w:color w:val="231F20"/>
          <w:spacing w:val="8"/>
        </w:rPr>
        <w:t>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7"/>
        </w:rPr>
        <w:t>norethisterone</w:t>
      </w:r>
      <w:r>
        <w:rPr>
          <w:sz w:val="22"/>
          <w:szCs w:val="22"/>
          <w:color w:val="231F20"/>
          <w:spacing w:val="6"/>
        </w:rPr>
        <w:t xml:space="preserve">   </w:t>
      </w:r>
      <w:r>
        <w:rPr>
          <w:sz w:val="22"/>
          <w:szCs w:val="22"/>
          <w:color w:val="231F20"/>
          <w:spacing w:val="7"/>
        </w:rPr>
        <w:t>acetate,</w:t>
      </w:r>
      <w:r>
        <w:rPr>
          <w:sz w:val="22"/>
          <w:szCs w:val="22"/>
          <w:color w:val="231F20"/>
          <w:spacing w:val="27"/>
          <w:w w:val="101"/>
        </w:rPr>
        <w:t xml:space="preserve">  </w:t>
      </w:r>
      <w:r>
        <w:rPr>
          <w:sz w:val="22"/>
          <w:szCs w:val="22"/>
          <w:color w:val="231F20"/>
          <w:spacing w:val="7"/>
        </w:rPr>
        <w:t>natural</w:t>
      </w:r>
      <w:r>
        <w:rPr>
          <w:sz w:val="22"/>
          <w:szCs w:val="22"/>
          <w:color w:val="231F20"/>
          <w:spacing w:val="26"/>
          <w:w w:val="101"/>
        </w:rPr>
        <w:t xml:space="preserve">  </w:t>
      </w:r>
      <w:r>
        <w:rPr>
          <w:sz w:val="22"/>
          <w:szCs w:val="22"/>
          <w:color w:val="231F20"/>
          <w:spacing w:val="7"/>
        </w:rPr>
        <w:t>progesterone,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7"/>
        </w:rPr>
        <w:t>aromatase</w:t>
      </w:r>
      <w:r>
        <w:rPr>
          <w:sz w:val="22"/>
          <w:szCs w:val="22"/>
          <w:color w:val="231F20"/>
          <w:spacing w:val="26"/>
        </w:rPr>
        <w:t xml:space="preserve">  </w:t>
      </w:r>
      <w:r>
        <w:rPr>
          <w:sz w:val="22"/>
          <w:szCs w:val="22"/>
          <w:color w:val="231F20"/>
          <w:spacing w:val="7"/>
        </w:rPr>
        <w:t>inhibitors</w:t>
      </w:r>
      <w:r>
        <w:rPr>
          <w:sz w:val="22"/>
          <w:szCs w:val="22"/>
          <w:color w:val="231F20"/>
          <w:spacing w:val="27"/>
        </w:rPr>
        <w:t xml:space="preserve">  </w:t>
      </w:r>
      <w:r>
        <w:rPr>
          <w:sz w:val="22"/>
          <w:szCs w:val="22"/>
          <w:color w:val="231F20"/>
          <w:spacing w:val="7"/>
        </w:rPr>
        <w:t>(letro</w:t>
      </w:r>
      <w:r>
        <w:rPr>
          <w:sz w:val="22"/>
          <w:szCs w:val="22"/>
          <w:color w:val="231F20"/>
          <w:spacing w:val="6"/>
        </w:rPr>
        <w:t>zole,</w:t>
      </w:r>
      <w:r>
        <w:rPr>
          <w:sz w:val="22"/>
          <w:szCs w:val="22"/>
          <w:color w:val="231F20"/>
          <w:spacing w:val="26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anastrozole),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and</w:t>
      </w:r>
      <w:r>
        <w:rPr>
          <w:sz w:val="22"/>
          <w:szCs w:val="22"/>
          <w:color w:val="231F20"/>
          <w:spacing w:val="45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combined</w:t>
      </w:r>
      <w:r>
        <w:rPr>
          <w:sz w:val="22"/>
          <w:szCs w:val="22"/>
          <w:color w:val="231F20"/>
          <w:spacing w:val="45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oral</w:t>
      </w:r>
      <w:r>
        <w:rPr>
          <w:sz w:val="22"/>
          <w:szCs w:val="22"/>
          <w:color w:val="231F20"/>
          <w:spacing w:val="46"/>
        </w:rPr>
        <w:t xml:space="preserve"> </w:t>
      </w:r>
      <w:r>
        <w:rPr>
          <w:sz w:val="22"/>
          <w:szCs w:val="22"/>
          <w:color w:val="231F20"/>
          <w:spacing w:val="2"/>
        </w:rPr>
        <w:t>contraceptives.</w:t>
      </w:r>
      <w:r>
        <w:rPr>
          <w:sz w:val="22"/>
          <w:szCs w:val="22"/>
          <w:color w:val="231F20"/>
          <w:spacing w:val="45"/>
        </w:rPr>
        <w:t xml:space="preserve"> </w:t>
      </w:r>
      <w:r>
        <w:rPr>
          <w:sz w:val="22"/>
          <w:szCs w:val="22"/>
          <w:color w:val="231F20"/>
          <w:spacing w:val="2"/>
        </w:rPr>
        <w:t>There</w:t>
      </w:r>
      <w:r>
        <w:rPr>
          <w:sz w:val="22"/>
          <w:szCs w:val="22"/>
          <w:color w:val="231F20"/>
          <w:spacing w:val="46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ar</w:t>
      </w:r>
      <w:r>
        <w:rPr>
          <w:sz w:val="22"/>
          <w:szCs w:val="22"/>
          <w:color w:val="231F20"/>
          <w:spacing w:val="1"/>
        </w:rPr>
        <w:t>e</w:t>
      </w:r>
      <w:r>
        <w:rPr>
          <w:sz w:val="22"/>
          <w:szCs w:val="22"/>
          <w:color w:val="231F20"/>
          <w:spacing w:val="39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no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comparative  studies</w:t>
      </w:r>
      <w:r>
        <w:rPr>
          <w:sz w:val="22"/>
          <w:szCs w:val="22"/>
          <w:color w:val="231F20"/>
          <w:spacing w:val="53"/>
        </w:rPr>
        <w:t xml:space="preserve"> </w:t>
      </w:r>
      <w:r>
        <w:rPr>
          <w:sz w:val="22"/>
          <w:szCs w:val="22"/>
          <w:color w:val="231F20"/>
          <w:spacing w:val="3"/>
        </w:rPr>
        <w:t>to  dete</w:t>
      </w:r>
      <w:r>
        <w:rPr>
          <w:sz w:val="22"/>
          <w:szCs w:val="22"/>
          <w:color w:val="231F20"/>
          <w:spacing w:val="2"/>
        </w:rPr>
        <w:t>rmine</w:t>
      </w:r>
      <w:r>
        <w:rPr>
          <w:sz w:val="22"/>
          <w:szCs w:val="22"/>
          <w:color w:val="231F20"/>
          <w:spacing w:val="53"/>
        </w:rPr>
        <w:t xml:space="preserve"> </w:t>
      </w:r>
      <w:r>
        <w:rPr>
          <w:sz w:val="22"/>
          <w:szCs w:val="22"/>
          <w:color w:val="231F20"/>
          <w:spacing w:val="2"/>
        </w:rPr>
        <w:t>their  efficacy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(Peiretti et al., 2019; Zhou et al., 2021). Few studies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  <w:spacing w:val="4"/>
        </w:rPr>
        <w:t>have  evaluated  them  and  no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  <w:spacing w:val="4"/>
        </w:rPr>
        <w:t>studi</w:t>
      </w:r>
      <w:r>
        <w:rPr>
          <w:sz w:val="22"/>
          <w:szCs w:val="22"/>
          <w:color w:val="231F20"/>
          <w:spacing w:val="3"/>
        </w:rPr>
        <w:t>es</w:t>
      </w:r>
      <w:r>
        <w:rPr>
          <w:sz w:val="22"/>
          <w:szCs w:val="22"/>
          <w:color w:val="231F20"/>
          <w:spacing w:val="8"/>
        </w:rPr>
        <w:t xml:space="preserve">  </w:t>
      </w:r>
      <w:r>
        <w:rPr>
          <w:sz w:val="22"/>
          <w:szCs w:val="22"/>
          <w:color w:val="231F20"/>
          <w:spacing w:val="3"/>
        </w:rPr>
        <w:t>assessing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efficacy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2"/>
        </w:rPr>
        <w:t>separately</w:t>
      </w:r>
      <w:r>
        <w:rPr>
          <w:sz w:val="22"/>
          <w:szCs w:val="22"/>
          <w:color w:val="231F20"/>
          <w:spacing w:val="54"/>
        </w:rPr>
        <w:t xml:space="preserve"> </w:t>
      </w:r>
      <w:r>
        <w:rPr>
          <w:sz w:val="22"/>
          <w:szCs w:val="22"/>
          <w:color w:val="231F20"/>
          <w:spacing w:val="2"/>
        </w:rPr>
        <w:t>are</w:t>
      </w:r>
      <w:r>
        <w:rPr>
          <w:sz w:val="22"/>
          <w:szCs w:val="22"/>
          <w:color w:val="231F20"/>
          <w:spacing w:val="52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available</w:t>
      </w:r>
      <w:r>
        <w:rPr>
          <w:sz w:val="22"/>
          <w:szCs w:val="22"/>
          <w:color w:val="231F20"/>
          <w:spacing w:val="53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(Peire</w:t>
      </w:r>
      <w:r>
        <w:rPr>
          <w:sz w:val="22"/>
          <w:szCs w:val="22"/>
          <w:color w:val="231F20"/>
          <w:spacing w:val="1"/>
        </w:rPr>
        <w:t>tti</w:t>
      </w:r>
      <w:r>
        <w:rPr>
          <w:sz w:val="22"/>
          <w:szCs w:val="22"/>
          <w:color w:val="231F20"/>
          <w:spacing w:val="53"/>
        </w:rPr>
        <w:t xml:space="preserve"> </w:t>
      </w:r>
      <w:r>
        <w:rPr>
          <w:sz w:val="22"/>
          <w:szCs w:val="22"/>
          <w:color w:val="231F20"/>
          <w:spacing w:val="1"/>
        </w:rPr>
        <w:t>et</w:t>
      </w:r>
      <w:r>
        <w:rPr>
          <w:sz w:val="22"/>
          <w:szCs w:val="22"/>
          <w:color w:val="231F20"/>
          <w:spacing w:val="52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al.,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2019; </w:t>
      </w:r>
      <w:r>
        <w:rPr>
          <w:sz w:val="22"/>
          <w:szCs w:val="22"/>
          <w:color w:val="231F20"/>
        </w:rPr>
        <w:t>Zhou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"/>
        </w:rPr>
        <w:t>.,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  <w:spacing w:val="1"/>
        </w:rPr>
        <w:t>2021).</w:t>
      </w:r>
    </w:p>
    <w:p>
      <w:pPr>
        <w:pStyle w:val="BodyText"/>
        <w:ind w:right="388" w:firstLine="235"/>
        <w:spacing w:before="10" w:line="247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-1"/>
        </w:rPr>
        <w:t>Combined treatment</w:t>
      </w:r>
      <w:r>
        <w:rPr>
          <w:sz w:val="22"/>
          <w:szCs w:val="22"/>
          <w:color w:val="231F20"/>
          <w:spacing w:val="-9"/>
        </w:rPr>
        <w:t xml:space="preserve"> </w:t>
      </w:r>
      <w:r>
        <w:rPr>
          <w:sz w:val="22"/>
          <w:szCs w:val="22"/>
          <w:color w:val="231F20"/>
          <w:spacing w:val="-1"/>
        </w:rPr>
        <w:t>with hysteroscopic rese</w:t>
      </w:r>
      <w:r>
        <w:rPr>
          <w:sz w:val="22"/>
          <w:szCs w:val="22"/>
          <w:color w:val="231F20"/>
          <w:spacing w:val="-2"/>
        </w:rPr>
        <w:t>ction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7"/>
        </w:rPr>
        <w:t>followed</w:t>
      </w:r>
      <w:r>
        <w:rPr>
          <w:sz w:val="22"/>
          <w:szCs w:val="22"/>
          <w:color w:val="231F20"/>
          <w:spacing w:val="20"/>
        </w:rPr>
        <w:t xml:space="preserve">  </w:t>
      </w:r>
      <w:r>
        <w:rPr>
          <w:sz w:val="22"/>
          <w:szCs w:val="22"/>
          <w:color w:val="231F20"/>
          <w:spacing w:val="7"/>
        </w:rPr>
        <w:t>by</w:t>
      </w:r>
      <w:r>
        <w:rPr>
          <w:sz w:val="22"/>
          <w:szCs w:val="22"/>
          <w:color w:val="231F20"/>
          <w:spacing w:val="25"/>
        </w:rPr>
        <w:t xml:space="preserve">  </w:t>
      </w:r>
      <w:r>
        <w:rPr>
          <w:sz w:val="22"/>
          <w:szCs w:val="22"/>
          <w:color w:val="231F20"/>
          <w:spacing w:val="7"/>
        </w:rPr>
        <w:t>either</w:t>
      </w:r>
      <w:r>
        <w:rPr>
          <w:sz w:val="22"/>
          <w:szCs w:val="22"/>
          <w:color w:val="231F20"/>
          <w:spacing w:val="23"/>
          <w:w w:val="101"/>
        </w:rPr>
        <w:t xml:space="preserve">  </w:t>
      </w:r>
      <w:r>
        <w:rPr>
          <w:sz w:val="22"/>
          <w:szCs w:val="22"/>
          <w:color w:val="231F20"/>
          <w:spacing w:val="7"/>
        </w:rPr>
        <w:t>oral</w:t>
      </w:r>
      <w:r>
        <w:rPr>
          <w:sz w:val="22"/>
          <w:szCs w:val="22"/>
          <w:color w:val="231F20"/>
          <w:spacing w:val="6"/>
        </w:rPr>
        <w:t>/intra-uterine-released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6"/>
        </w:rPr>
        <w:t>progestins  or</w:t>
      </w:r>
      <w:r>
        <w:rPr>
          <w:sz w:val="22"/>
          <w:szCs w:val="22"/>
          <w:color w:val="231F20"/>
          <w:spacing w:val="13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gonadotropin-</w:t>
      </w:r>
      <w:r>
        <w:rPr>
          <w:sz w:val="22"/>
          <w:szCs w:val="22"/>
          <w:color w:val="231F20"/>
          <w:spacing w:val="5"/>
        </w:rPr>
        <w:t>releasing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  <w:spacing w:val="5"/>
        </w:rPr>
        <w:t>hormone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2"/>
        </w:rPr>
        <w:t>analogues</w:t>
      </w:r>
      <w:r>
        <w:rPr>
          <w:sz w:val="22"/>
          <w:szCs w:val="22"/>
          <w:color w:val="231F20"/>
          <w:spacing w:val="61"/>
        </w:rPr>
        <w:t xml:space="preserve"> </w:t>
      </w:r>
      <w:r>
        <w:rPr>
          <w:sz w:val="22"/>
          <w:szCs w:val="22"/>
          <w:color w:val="231F20"/>
          <w:spacing w:val="2"/>
        </w:rPr>
        <w:t>appears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  <w:spacing w:val="2"/>
        </w:rPr>
        <w:t>to</w:t>
      </w:r>
      <w:r>
        <w:rPr>
          <w:sz w:val="22"/>
          <w:szCs w:val="22"/>
          <w:color w:val="231F20"/>
          <w:spacing w:val="40"/>
        </w:rPr>
        <w:t xml:space="preserve"> </w:t>
      </w:r>
      <w:r>
        <w:rPr>
          <w:sz w:val="22"/>
          <w:szCs w:val="22"/>
          <w:color w:val="231F20"/>
          <w:spacing w:val="2"/>
        </w:rPr>
        <w:t>be</w:t>
      </w:r>
      <w:r>
        <w:rPr>
          <w:sz w:val="22"/>
          <w:szCs w:val="22"/>
          <w:color w:val="231F20"/>
          <w:spacing w:val="48"/>
        </w:rPr>
        <w:t xml:space="preserve"> </w:t>
      </w:r>
      <w:r>
        <w:rPr>
          <w:sz w:val="22"/>
          <w:szCs w:val="22"/>
          <w:color w:val="231F20"/>
          <w:spacing w:val="2"/>
        </w:rPr>
        <w:t>an</w:t>
      </w:r>
      <w:r>
        <w:rPr>
          <w:sz w:val="22"/>
          <w:szCs w:val="22"/>
          <w:color w:val="231F20"/>
          <w:spacing w:val="48"/>
        </w:rPr>
        <w:t xml:space="preserve"> </w:t>
      </w:r>
      <w:r>
        <w:rPr>
          <w:sz w:val="22"/>
          <w:szCs w:val="22"/>
          <w:color w:val="231F20"/>
          <w:spacing w:val="2"/>
        </w:rPr>
        <w:t>effective</w:t>
      </w:r>
      <w:r>
        <w:rPr>
          <w:sz w:val="22"/>
          <w:szCs w:val="22"/>
          <w:color w:val="231F20"/>
          <w:spacing w:val="48"/>
        </w:rPr>
        <w:t xml:space="preserve"> </w:t>
      </w:r>
      <w:r>
        <w:rPr>
          <w:sz w:val="22"/>
          <w:szCs w:val="22"/>
          <w:color w:val="231F20"/>
          <w:spacing w:val="2"/>
        </w:rPr>
        <w:t>alternative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to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  <w:spacing w:val="2"/>
        </w:rPr>
        <w:t>traditional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  <w:spacing w:val="2"/>
        </w:rPr>
        <w:t>fertility-sparing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  <w:spacing w:val="2"/>
        </w:rPr>
        <w:t>treatment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  <w:spacing w:val="2"/>
        </w:rPr>
        <w:t>in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  <w:spacing w:val="2"/>
        </w:rPr>
        <w:t>young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women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with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endometrial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endometrioid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carcinoma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</w:rPr>
        <w:t>endometrial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hyperplasia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(</w:t>
      </w:r>
      <w:r>
        <w:rPr>
          <w:sz w:val="22"/>
          <w:szCs w:val="22"/>
          <w:color w:val="231F20"/>
        </w:rPr>
        <w:t>Casadio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"/>
        </w:rPr>
        <w:t>.,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  <w:spacing w:val="1"/>
        </w:rPr>
        <w:t>2019;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2"/>
        </w:rPr>
        <w:t>Falcone et al., 2017; Gallo et al., 2021; Giampaolino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24"/>
        </w:rPr>
        <w:t xml:space="preserve"> 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8"/>
        </w:rPr>
        <w:t>.,  2019)</w:t>
      </w:r>
      <w:r>
        <w:rPr>
          <w:sz w:val="22"/>
          <w:szCs w:val="22"/>
          <w:color w:val="231F20"/>
          <w:spacing w:val="-32"/>
        </w:rPr>
        <w:t xml:space="preserve"> </w:t>
      </w:r>
      <w:r>
        <w:rPr>
          <w:sz w:val="22"/>
          <w:szCs w:val="22"/>
          <w:color w:val="231F20"/>
          <w:spacing w:val="8"/>
        </w:rPr>
        <w:t>.   </w:t>
      </w:r>
      <w:r>
        <w:rPr>
          <w:sz w:val="22"/>
          <w:szCs w:val="22"/>
          <w:color w:val="231F20"/>
        </w:rPr>
        <w:t>It</w:t>
      </w:r>
      <w:r>
        <w:rPr>
          <w:sz w:val="22"/>
          <w:szCs w:val="22"/>
          <w:color w:val="231F20"/>
          <w:spacing w:val="8"/>
        </w:rPr>
        <w:t xml:space="preserve">  </w:t>
      </w:r>
      <w:r>
        <w:rPr>
          <w:sz w:val="22"/>
          <w:szCs w:val="22"/>
          <w:color w:val="231F20"/>
        </w:rPr>
        <w:t>has</w:t>
      </w:r>
      <w:r>
        <w:rPr>
          <w:sz w:val="22"/>
          <w:szCs w:val="22"/>
          <w:color w:val="231F20"/>
          <w:spacing w:val="14"/>
        </w:rPr>
        <w:t xml:space="preserve">  </w:t>
      </w:r>
      <w:r>
        <w:rPr>
          <w:sz w:val="22"/>
          <w:szCs w:val="22"/>
          <w:color w:val="231F20"/>
        </w:rPr>
        <w:t>been</w:t>
      </w:r>
      <w:r>
        <w:rPr>
          <w:sz w:val="22"/>
          <w:szCs w:val="22"/>
          <w:color w:val="231F20"/>
          <w:spacing w:val="8"/>
        </w:rPr>
        <w:t xml:space="preserve">   </w:t>
      </w:r>
      <w:r>
        <w:rPr>
          <w:sz w:val="22"/>
          <w:szCs w:val="22"/>
          <w:color w:val="231F20"/>
        </w:rPr>
        <w:t>shown</w:t>
      </w:r>
      <w:r>
        <w:rPr>
          <w:sz w:val="22"/>
          <w:szCs w:val="22"/>
          <w:color w:val="231F20"/>
          <w:spacing w:val="8"/>
        </w:rPr>
        <w:t xml:space="preserve">  </w:t>
      </w:r>
      <w:r>
        <w:rPr>
          <w:sz w:val="22"/>
          <w:szCs w:val="22"/>
          <w:color w:val="231F20"/>
        </w:rPr>
        <w:t>to</w:t>
      </w:r>
      <w:r>
        <w:rPr>
          <w:sz w:val="22"/>
          <w:szCs w:val="22"/>
          <w:color w:val="231F20"/>
          <w:spacing w:val="13"/>
          <w:w w:val="101"/>
        </w:rPr>
        <w:t xml:space="preserve">  </w:t>
      </w:r>
      <w:r>
        <w:rPr>
          <w:sz w:val="22"/>
          <w:szCs w:val="22"/>
          <w:color w:val="231F20"/>
        </w:rPr>
        <w:t>provide </w:t>
      </w:r>
      <w:r>
        <w:rPr>
          <w:sz w:val="22"/>
          <w:szCs w:val="22"/>
          <w:color w:val="231F20"/>
        </w:rPr>
        <w:t>certainty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</w:rPr>
        <w:t>on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</w:rPr>
        <w:t>tumour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</w:rPr>
        <w:t>staging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</w:rPr>
        <w:t>as</w:t>
      </w:r>
      <w:r>
        <w:rPr>
          <w:sz w:val="22"/>
          <w:szCs w:val="22"/>
          <w:color w:val="231F20"/>
          <w:spacing w:val="14"/>
          <w:w w:val="101"/>
        </w:rPr>
        <w:t xml:space="preserve"> </w:t>
      </w:r>
      <w:r>
        <w:rPr>
          <w:sz w:val="22"/>
          <w:szCs w:val="22"/>
          <w:color w:val="231F20"/>
        </w:rPr>
        <w:t>well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</w:rPr>
        <w:t>as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</w:rPr>
        <w:t>myometrial </w:t>
      </w:r>
      <w:r>
        <w:rPr>
          <w:sz w:val="22"/>
          <w:szCs w:val="22"/>
          <w:color w:val="231F20"/>
          <w:spacing w:val="2"/>
        </w:rPr>
        <w:t>involvement</w:t>
      </w:r>
      <w:r>
        <w:rPr>
          <w:sz w:val="22"/>
          <w:szCs w:val="22"/>
          <w:color w:val="231F20"/>
          <w:spacing w:val="36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and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  <w:spacing w:val="2"/>
        </w:rPr>
        <w:t>to</w:t>
      </w:r>
      <w:r>
        <w:rPr>
          <w:sz w:val="22"/>
          <w:szCs w:val="22"/>
          <w:color w:val="231F20"/>
          <w:spacing w:val="36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allow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  <w:spacing w:val="2"/>
        </w:rPr>
        <w:t>optimal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cytoreduction,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facilitating</w:t>
      </w:r>
      <w:r>
        <w:rPr>
          <w:sz w:val="22"/>
          <w:szCs w:val="22"/>
          <w:color w:val="231F20"/>
          <w:spacing w:val="50"/>
        </w:rPr>
        <w:t xml:space="preserve"> </w:t>
      </w:r>
      <w:r>
        <w:rPr>
          <w:sz w:val="22"/>
          <w:szCs w:val="22"/>
          <w:color w:val="231F20"/>
          <w:spacing w:val="4"/>
        </w:rPr>
        <w:t>the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  <w:spacing w:val="4"/>
        </w:rPr>
        <w:t>subs</w:t>
      </w:r>
      <w:r>
        <w:rPr>
          <w:sz w:val="22"/>
          <w:szCs w:val="22"/>
          <w:color w:val="231F20"/>
          <w:spacing w:val="3"/>
        </w:rPr>
        <w:t>equent</w:t>
      </w:r>
      <w:r>
        <w:rPr>
          <w:sz w:val="22"/>
          <w:szCs w:val="22"/>
          <w:color w:val="231F20"/>
          <w:spacing w:val="51"/>
        </w:rPr>
        <w:t xml:space="preserve"> </w:t>
      </w:r>
      <w:r>
        <w:rPr>
          <w:sz w:val="22"/>
          <w:szCs w:val="22"/>
          <w:color w:val="231F20"/>
          <w:spacing w:val="3"/>
        </w:rPr>
        <w:t>therapeutic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3"/>
        </w:rPr>
        <w:t>effect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3"/>
        </w:rPr>
        <w:t>of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progestins</w:t>
      </w:r>
      <w:r>
        <w:rPr>
          <w:sz w:val="22"/>
          <w:szCs w:val="22"/>
          <w:color w:val="231F20"/>
          <w:spacing w:val="3"/>
        </w:rPr>
        <w:t xml:space="preserve"> (</w:t>
      </w:r>
      <w:r>
        <w:rPr>
          <w:sz w:val="22"/>
          <w:szCs w:val="22"/>
          <w:color w:val="231F20"/>
        </w:rPr>
        <w:t>Casadio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3"/>
        </w:rPr>
        <w:t>.,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  <w:spacing w:val="3"/>
        </w:rPr>
        <w:t>2019).</w:t>
      </w:r>
    </w:p>
    <w:p>
      <w:pPr>
        <w:pStyle w:val="BodyText"/>
        <w:ind w:left="2" w:right="407" w:firstLine="228"/>
        <w:spacing w:before="2" w:line="249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</w:rPr>
        <w:t>Mazzon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7"/>
        </w:rPr>
        <w:t>.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  <w:spacing w:val="7"/>
        </w:rPr>
        <w:t>(2005)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</w:rPr>
        <w:t>first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</w:rPr>
        <w:t>described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</w:rPr>
        <w:t>three</w:t>
      </w:r>
      <w:r>
        <w:rPr>
          <w:sz w:val="22"/>
          <w:szCs w:val="22"/>
          <w:color w:val="231F20"/>
          <w:spacing w:val="7"/>
        </w:rPr>
        <w:t>-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step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  <w:spacing w:val="3"/>
        </w:rPr>
        <w:t>hysteroscopic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  <w:spacing w:val="3"/>
        </w:rPr>
        <w:t>resection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of focal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  <w:spacing w:val="3"/>
        </w:rPr>
        <w:t>e</w:t>
      </w:r>
      <w:r>
        <w:rPr>
          <w:sz w:val="22"/>
          <w:szCs w:val="22"/>
          <w:color w:val="231F20"/>
          <w:spacing w:val="2"/>
        </w:rPr>
        <w:t>ndometrial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endometrioid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carcinoma,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  <w:spacing w:val="4"/>
        </w:rPr>
        <w:t>consisting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  <w:spacing w:val="4"/>
        </w:rPr>
        <w:t>of resect</w:t>
      </w:r>
      <w:r>
        <w:rPr>
          <w:sz w:val="22"/>
          <w:szCs w:val="22"/>
          <w:color w:val="231F20"/>
          <w:spacing w:val="3"/>
        </w:rPr>
        <w:t>ion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42"/>
          <w:w w:val="101"/>
        </w:rPr>
        <w:t xml:space="preserve"> </w:t>
      </w:r>
      <w:r>
        <w:rPr>
          <w:sz w:val="22"/>
          <w:szCs w:val="22"/>
          <w:color w:val="231F20"/>
        </w:rPr>
        <w:t>tumour</w:t>
      </w:r>
      <w:r>
        <w:rPr>
          <w:sz w:val="22"/>
          <w:szCs w:val="22"/>
          <w:color w:val="231F20"/>
          <w:spacing w:val="45"/>
          <w:w w:val="101"/>
        </w:rPr>
        <w:t xml:space="preserve"> </w:t>
      </w:r>
      <w:r>
        <w:rPr>
          <w:sz w:val="22"/>
          <w:szCs w:val="22"/>
          <w:color w:val="231F20"/>
        </w:rPr>
        <w:t>lesion</w:t>
      </w:r>
      <w:r>
        <w:rPr>
          <w:sz w:val="22"/>
          <w:szCs w:val="22"/>
          <w:color w:val="231F20"/>
          <w:spacing w:val="49"/>
          <w:w w:val="101"/>
        </w:rPr>
        <w:t xml:space="preserve"> </w:t>
      </w:r>
      <w:r>
        <w:rPr>
          <w:sz w:val="22"/>
          <w:szCs w:val="22"/>
          <w:color w:val="231F20"/>
          <w:spacing w:val="20"/>
        </w:rPr>
        <w:t>(</w:t>
      </w:r>
      <w:r>
        <w:rPr>
          <w:sz w:val="22"/>
          <w:szCs w:val="22"/>
          <w:color w:val="231F20"/>
        </w:rPr>
        <w:t>step</w:t>
      </w:r>
      <w:r>
        <w:rPr>
          <w:sz w:val="22"/>
          <w:szCs w:val="22"/>
          <w:color w:val="231F20"/>
          <w:spacing w:val="20"/>
        </w:rPr>
        <w:t xml:space="preserve">  1),</w:t>
      </w:r>
      <w:r>
        <w:rPr>
          <w:sz w:val="22"/>
          <w:szCs w:val="22"/>
          <w:color w:val="231F20"/>
          <w:spacing w:val="43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48"/>
          <w:w w:val="101"/>
        </w:rPr>
        <w:t xml:space="preserve"> </w:t>
      </w:r>
      <w:r>
        <w:rPr>
          <w:sz w:val="22"/>
          <w:szCs w:val="22"/>
          <w:color w:val="231F20"/>
        </w:rPr>
        <w:t>endometrium </w:t>
      </w:r>
      <w:r>
        <w:rPr>
          <w:sz w:val="22"/>
          <w:szCs w:val="22"/>
          <w:color w:val="231F20"/>
          <w:spacing w:val="-1"/>
        </w:rPr>
        <w:t>adjacent to the lesion (4–5</w:t>
      </w:r>
      <w:r>
        <w:rPr>
          <w:sz w:val="22"/>
          <w:szCs w:val="22"/>
          <w:color w:val="231F20"/>
          <w:spacing w:val="-27"/>
        </w:rPr>
        <w:t xml:space="preserve"> </w:t>
      </w:r>
      <w:r>
        <w:rPr>
          <w:sz w:val="22"/>
          <w:szCs w:val="22"/>
          <w:color w:val="231F20"/>
          <w:spacing w:val="-1"/>
        </w:rPr>
        <w:t>mm out</w:t>
      </w:r>
      <w:r>
        <w:rPr>
          <w:sz w:val="22"/>
          <w:szCs w:val="22"/>
          <w:color w:val="231F20"/>
          <w:spacing w:val="-2"/>
        </w:rPr>
        <w:t>side) (step 2), and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41"/>
        </w:rPr>
        <w:t xml:space="preserve"> </w:t>
      </w:r>
      <w:r>
        <w:rPr>
          <w:sz w:val="22"/>
          <w:szCs w:val="22"/>
          <w:color w:val="231F20"/>
        </w:rPr>
        <w:t>myometrium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</w:rPr>
        <w:t>underlying</w:t>
      </w:r>
      <w:r>
        <w:rPr>
          <w:sz w:val="22"/>
          <w:szCs w:val="22"/>
          <w:color w:val="231F20"/>
          <w:spacing w:val="38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</w:rPr>
        <w:t>lesion</w:t>
      </w:r>
      <w:r>
        <w:rPr>
          <w:sz w:val="22"/>
          <w:szCs w:val="22"/>
          <w:color w:val="231F20"/>
          <w:spacing w:val="45"/>
        </w:rPr>
        <w:t xml:space="preserve"> </w:t>
      </w:r>
      <w:r>
        <w:rPr>
          <w:sz w:val="22"/>
          <w:szCs w:val="22"/>
          <w:color w:val="231F20"/>
          <w:spacing w:val="10"/>
        </w:rPr>
        <w:t>(3–4</w:t>
      </w:r>
      <w:r>
        <w:rPr>
          <w:sz w:val="22"/>
          <w:szCs w:val="22"/>
          <w:color w:val="231F20"/>
          <w:spacing w:val="-21"/>
        </w:rPr>
        <w:t xml:space="preserve"> </w:t>
      </w:r>
      <w:r>
        <w:rPr>
          <w:sz w:val="22"/>
          <w:szCs w:val="22"/>
          <w:color w:val="231F20"/>
        </w:rPr>
        <w:t>mm</w:t>
      </w:r>
      <w:r>
        <w:rPr>
          <w:sz w:val="22"/>
          <w:szCs w:val="22"/>
          <w:color w:val="231F20"/>
          <w:spacing w:val="10"/>
        </w:rPr>
        <w:t>)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9"/>
        </w:rPr>
        <w:t>(</w:t>
      </w:r>
      <w:r>
        <w:rPr>
          <w:sz w:val="22"/>
          <w:szCs w:val="22"/>
          <w:color w:val="231F20"/>
        </w:rPr>
        <w:t>step</w:t>
      </w:r>
      <w:r>
        <w:rPr>
          <w:sz w:val="22"/>
          <w:szCs w:val="22"/>
          <w:color w:val="231F20"/>
          <w:spacing w:val="19"/>
        </w:rPr>
        <w:t xml:space="preserve">  3);  </w:t>
      </w:r>
      <w:r>
        <w:rPr>
          <w:sz w:val="22"/>
          <w:szCs w:val="22"/>
          <w:color w:val="231F20"/>
        </w:rPr>
        <w:t>once</w:t>
      </w:r>
      <w:r>
        <w:rPr>
          <w:sz w:val="22"/>
          <w:szCs w:val="22"/>
          <w:color w:val="231F20"/>
          <w:spacing w:val="8"/>
        </w:rPr>
        <w:t xml:space="preserve"> 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5"/>
        </w:rPr>
        <w:t xml:space="preserve">  </w:t>
      </w:r>
      <w:r>
        <w:rPr>
          <w:sz w:val="22"/>
          <w:szCs w:val="22"/>
          <w:color w:val="231F20"/>
        </w:rPr>
        <w:t>pathology</w:t>
      </w:r>
      <w:r>
        <w:rPr>
          <w:sz w:val="22"/>
          <w:szCs w:val="22"/>
          <w:color w:val="231F20"/>
          <w:spacing w:val="6"/>
        </w:rPr>
        <w:t xml:space="preserve">  </w:t>
      </w:r>
      <w:r>
        <w:rPr>
          <w:sz w:val="22"/>
          <w:szCs w:val="22"/>
          <w:color w:val="231F20"/>
        </w:rPr>
        <w:t>report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</w:rPr>
        <w:t>confirmed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grade   </w:t>
      </w:r>
      <w:r>
        <w:rPr>
          <w:sz w:val="22"/>
          <w:szCs w:val="22"/>
          <w:color w:val="231F20"/>
          <w:spacing w:val="23"/>
        </w:rPr>
        <w:t>1</w:t>
      </w:r>
      <w:r>
        <w:rPr>
          <w:sz w:val="22"/>
          <w:szCs w:val="22"/>
          <w:color w:val="231F20"/>
          <w:spacing w:val="19"/>
          <w:w w:val="101"/>
        </w:rPr>
        <w:t xml:space="preserve">  </w:t>
      </w:r>
      <w:r>
        <w:rPr>
          <w:sz w:val="22"/>
          <w:szCs w:val="22"/>
          <w:color w:val="231F20"/>
          <w:spacing w:val="23"/>
        </w:rPr>
        <w:t>(G1)</w:t>
      </w:r>
      <w:r>
        <w:rPr>
          <w:sz w:val="22"/>
          <w:szCs w:val="22"/>
          <w:color w:val="231F20"/>
          <w:spacing w:val="19"/>
        </w:rPr>
        <w:t xml:space="preserve">  </w:t>
      </w:r>
      <w:r>
        <w:rPr>
          <w:sz w:val="22"/>
          <w:szCs w:val="22"/>
          <w:color w:val="231F20"/>
        </w:rPr>
        <w:t>endometrial</w:t>
      </w:r>
      <w:r>
        <w:rPr>
          <w:sz w:val="22"/>
          <w:szCs w:val="22"/>
          <w:color w:val="231F20"/>
          <w:spacing w:val="19"/>
        </w:rPr>
        <w:t xml:space="preserve">  </w:t>
      </w:r>
      <w:r>
        <w:rPr>
          <w:sz w:val="22"/>
          <w:szCs w:val="22"/>
          <w:color w:val="231F20"/>
        </w:rPr>
        <w:t>carcinoma</w:t>
      </w:r>
      <w:r>
        <w:rPr>
          <w:sz w:val="22"/>
          <w:szCs w:val="22"/>
          <w:color w:val="231F20"/>
          <w:spacing w:val="23"/>
        </w:rPr>
        <w:t xml:space="preserve">  </w:t>
      </w:r>
      <w:r>
        <w:rPr>
          <w:sz w:val="22"/>
          <w:szCs w:val="22"/>
          <w:color w:val="231F20"/>
        </w:rPr>
        <w:t>without </w:t>
      </w:r>
      <w:r>
        <w:rPr>
          <w:sz w:val="22"/>
          <w:szCs w:val="22"/>
          <w:color w:val="231F20"/>
          <w:spacing w:val="2"/>
        </w:rPr>
        <w:t>myometrial</w:t>
      </w:r>
      <w:r>
        <w:rPr>
          <w:sz w:val="22"/>
          <w:szCs w:val="22"/>
          <w:color w:val="231F20"/>
          <w:spacing w:val="55"/>
        </w:rPr>
        <w:t xml:space="preserve"> </w:t>
      </w:r>
      <w:r>
        <w:rPr>
          <w:sz w:val="22"/>
          <w:szCs w:val="22"/>
          <w:color w:val="231F20"/>
          <w:spacing w:val="2"/>
        </w:rPr>
        <w:t>invasion,</w:t>
      </w:r>
      <w:r>
        <w:rPr>
          <w:sz w:val="22"/>
          <w:szCs w:val="22"/>
          <w:color w:val="231F20"/>
          <w:spacing w:val="45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then</w:t>
      </w:r>
      <w:r>
        <w:rPr>
          <w:sz w:val="22"/>
          <w:szCs w:val="22"/>
          <w:color w:val="231F20"/>
          <w:spacing w:val="45"/>
        </w:rPr>
        <w:t xml:space="preserve"> </w:t>
      </w:r>
      <w:r>
        <w:rPr>
          <w:sz w:val="22"/>
          <w:szCs w:val="22"/>
          <w:color w:val="231F20"/>
          <w:spacing w:val="2"/>
        </w:rPr>
        <w:t>medical</w:t>
      </w:r>
      <w:r>
        <w:rPr>
          <w:sz w:val="22"/>
          <w:szCs w:val="22"/>
          <w:color w:val="231F20"/>
          <w:spacing w:val="45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therapy</w:t>
      </w:r>
      <w:r>
        <w:rPr>
          <w:sz w:val="22"/>
          <w:szCs w:val="22"/>
          <w:color w:val="231F20"/>
          <w:spacing w:val="44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with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1"/>
        <w:spacing w:before="48" w:line="249" w:lineRule="auto"/>
        <w:tabs>
          <w:tab w:val="left" w:pos="235"/>
        </w:tabs>
        <w:jc w:val="right"/>
        <w:rPr>
          <w:sz w:val="22"/>
          <w:szCs w:val="22"/>
        </w:rPr>
      </w:pPr>
      <w:r>
        <w:rPr>
          <w:sz w:val="22"/>
          <w:szCs w:val="22"/>
          <w:color w:val="231F20"/>
          <w:spacing w:val="-1"/>
        </w:rPr>
        <w:t>megestrol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acetate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  <w:spacing w:val="-1"/>
        </w:rPr>
        <w:t>(160</w:t>
      </w:r>
      <w:r>
        <w:rPr>
          <w:sz w:val="22"/>
          <w:szCs w:val="22"/>
          <w:color w:val="231F20"/>
          <w:spacing w:val="-26"/>
        </w:rPr>
        <w:t xml:space="preserve"> </w:t>
      </w:r>
      <w:r>
        <w:rPr>
          <w:sz w:val="22"/>
          <w:szCs w:val="22"/>
          <w:color w:val="231F20"/>
          <w:spacing w:val="-1"/>
        </w:rPr>
        <w:t>mg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  <w:spacing w:val="-1"/>
        </w:rPr>
        <w:t>daily)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for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-1"/>
        </w:rPr>
        <w:t>6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  <w:spacing w:val="-1"/>
        </w:rPr>
        <w:t>m</w:t>
      </w:r>
      <w:r>
        <w:rPr>
          <w:sz w:val="22"/>
          <w:szCs w:val="22"/>
          <w:color w:val="231F20"/>
          <w:spacing w:val="-2"/>
        </w:rPr>
        <w:t>onths</w:t>
      </w:r>
      <w:r>
        <w:rPr>
          <w:sz w:val="22"/>
          <w:szCs w:val="22"/>
          <w:color w:val="231F20"/>
          <w:spacing w:val="14"/>
          <w:w w:val="101"/>
        </w:rPr>
        <w:t xml:space="preserve"> </w:t>
      </w:r>
      <w:r>
        <w:rPr>
          <w:sz w:val="22"/>
          <w:szCs w:val="22"/>
          <w:color w:val="231F20"/>
          <w:spacing w:val="-2"/>
        </w:rPr>
        <w:t>was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administered (Mazzon et al., 2005</w:t>
      </w:r>
      <w:r>
        <w:rPr>
          <w:sz w:val="22"/>
          <w:szCs w:val="22"/>
          <w:color w:val="231F20"/>
          <w:spacing w:val="-1"/>
        </w:rPr>
        <w:t>)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  <w:spacing w:val="-1"/>
        </w:rPr>
        <w:t>(see Figure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  <w:spacing w:val="-1"/>
        </w:rPr>
        <w:t>4).</w:t>
      </w:r>
      <w:r>
        <w:rPr>
          <w:sz w:val="22"/>
          <w:szCs w:val="22"/>
          <w:color w:val="231F20"/>
        </w:rPr>
        <w:t xml:space="preserve">   </w:t>
      </w:r>
      <w:r>
        <w:rPr>
          <w:sz w:val="22"/>
          <w:szCs w:val="22"/>
          <w:color w:val="231F20"/>
        </w:rPr>
        <w:tab/>
      </w:r>
      <w:r>
        <w:rPr>
          <w:sz w:val="22"/>
          <w:szCs w:val="22"/>
          <w:color w:val="231F20"/>
        </w:rPr>
        <w:t>Giampaolino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4"/>
        </w:rPr>
        <w:t>. (2019) </w:t>
      </w:r>
      <w:r>
        <w:rPr>
          <w:sz w:val="22"/>
          <w:szCs w:val="22"/>
          <w:color w:val="231F20"/>
        </w:rPr>
        <w:t>described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combined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  <w:spacing w:val="7"/>
        </w:rPr>
        <w:t>fertility-sparing</w:t>
      </w:r>
      <w:r>
        <w:rPr>
          <w:sz w:val="22"/>
          <w:szCs w:val="22"/>
          <w:color w:val="231F20"/>
          <w:spacing w:val="21"/>
          <w:w w:val="101"/>
        </w:rPr>
        <w:t xml:space="preserve">  </w:t>
      </w:r>
      <w:r>
        <w:rPr>
          <w:sz w:val="22"/>
          <w:szCs w:val="22"/>
          <w:color w:val="231F20"/>
          <w:spacing w:val="7"/>
        </w:rPr>
        <w:t>treatment,</w:t>
      </w:r>
      <w:r>
        <w:rPr>
          <w:sz w:val="22"/>
          <w:szCs w:val="22"/>
          <w:color w:val="231F20"/>
          <w:spacing w:val="20"/>
        </w:rPr>
        <w:t xml:space="preserve">  </w:t>
      </w:r>
      <w:r>
        <w:rPr>
          <w:sz w:val="22"/>
          <w:szCs w:val="22"/>
          <w:color w:val="231F20"/>
          <w:spacing w:val="7"/>
        </w:rPr>
        <w:t>but</w:t>
      </w:r>
      <w:r>
        <w:rPr>
          <w:sz w:val="22"/>
          <w:szCs w:val="22"/>
          <w:color w:val="231F20"/>
          <w:spacing w:val="21"/>
          <w:w w:val="101"/>
        </w:rPr>
        <w:t xml:space="preserve">  </w:t>
      </w:r>
      <w:r>
        <w:rPr>
          <w:sz w:val="22"/>
          <w:szCs w:val="22"/>
          <w:color w:val="231F20"/>
          <w:spacing w:val="7"/>
        </w:rPr>
        <w:t>th</w:t>
      </w:r>
      <w:r>
        <w:rPr>
          <w:sz w:val="22"/>
          <w:szCs w:val="22"/>
          <w:color w:val="231F20"/>
          <w:spacing w:val="6"/>
        </w:rPr>
        <w:t>ey</w:t>
      </w:r>
      <w:r>
        <w:rPr>
          <w:sz w:val="22"/>
          <w:szCs w:val="22"/>
          <w:color w:val="231F20"/>
          <w:spacing w:val="21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made</w:t>
      </w:r>
      <w:r>
        <w:rPr>
          <w:sz w:val="22"/>
          <w:szCs w:val="22"/>
          <w:color w:val="231F20"/>
          <w:spacing w:val="24"/>
        </w:rPr>
        <w:t xml:space="preserve">  </w:t>
      </w:r>
      <w:r>
        <w:rPr>
          <w:sz w:val="22"/>
          <w:szCs w:val="22"/>
          <w:color w:val="231F20"/>
          <w:spacing w:val="6"/>
        </w:rPr>
        <w:t>a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distinction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  <w:spacing w:val="3"/>
        </w:rPr>
        <w:t>between</w:t>
      </w:r>
      <w:r>
        <w:rPr>
          <w:sz w:val="22"/>
          <w:szCs w:val="22"/>
          <w:color w:val="231F20"/>
          <w:spacing w:val="34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early</w:t>
      </w:r>
      <w:r>
        <w:rPr>
          <w:sz w:val="22"/>
          <w:szCs w:val="22"/>
          <w:color w:val="231F20"/>
          <w:spacing w:val="34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endometr</w:t>
      </w:r>
      <w:r>
        <w:rPr>
          <w:sz w:val="22"/>
          <w:szCs w:val="22"/>
          <w:color w:val="231F20"/>
          <w:spacing w:val="2"/>
        </w:rPr>
        <w:t>ial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  <w:spacing w:val="2"/>
        </w:rPr>
        <w:t>carcinoma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and</w:t>
      </w:r>
      <w:r>
        <w:rPr>
          <w:sz w:val="22"/>
          <w:szCs w:val="22"/>
          <w:color w:val="231F20"/>
          <w:spacing w:val="49"/>
        </w:rPr>
        <w:t xml:space="preserve"> </w:t>
      </w:r>
      <w:r>
        <w:rPr>
          <w:sz w:val="22"/>
          <w:szCs w:val="22"/>
          <w:color w:val="231F20"/>
          <w:spacing w:val="3"/>
        </w:rPr>
        <w:t>endometrial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  <w:spacing w:val="3"/>
        </w:rPr>
        <w:t>hyperplasia.</w:t>
      </w:r>
      <w:r>
        <w:rPr>
          <w:sz w:val="22"/>
          <w:szCs w:val="22"/>
          <w:color w:val="231F20"/>
          <w:spacing w:val="36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Patients</w:t>
      </w:r>
      <w:r>
        <w:rPr>
          <w:sz w:val="22"/>
          <w:szCs w:val="22"/>
          <w:color w:val="231F20"/>
          <w:spacing w:val="40"/>
        </w:rPr>
        <w:t xml:space="preserve"> </w:t>
      </w:r>
      <w:r>
        <w:rPr>
          <w:sz w:val="22"/>
          <w:szCs w:val="22"/>
          <w:color w:val="231F20"/>
          <w:spacing w:val="3"/>
        </w:rPr>
        <w:t>diagnosed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7"/>
        </w:rPr>
        <w:t>with</w:t>
      </w:r>
      <w:r>
        <w:rPr>
          <w:sz w:val="22"/>
          <w:szCs w:val="22"/>
          <w:color w:val="231F20"/>
          <w:spacing w:val="18"/>
          <w:w w:val="101"/>
        </w:rPr>
        <w:t xml:space="preserve">  </w:t>
      </w:r>
      <w:r>
        <w:rPr>
          <w:sz w:val="22"/>
          <w:szCs w:val="22"/>
          <w:color w:val="231F20"/>
          <w:spacing w:val="7"/>
        </w:rPr>
        <w:t>early</w:t>
      </w:r>
      <w:r>
        <w:rPr>
          <w:sz w:val="22"/>
          <w:szCs w:val="22"/>
          <w:color w:val="231F20"/>
          <w:spacing w:val="18"/>
          <w:w w:val="101"/>
        </w:rPr>
        <w:t xml:space="preserve">  </w:t>
      </w:r>
      <w:r>
        <w:rPr>
          <w:sz w:val="22"/>
          <w:szCs w:val="22"/>
          <w:color w:val="231F20"/>
          <w:spacing w:val="7"/>
        </w:rPr>
        <w:t>endometrial  car</w:t>
      </w:r>
      <w:r>
        <w:rPr>
          <w:sz w:val="22"/>
          <w:szCs w:val="22"/>
          <w:color w:val="231F20"/>
          <w:spacing w:val="6"/>
        </w:rPr>
        <w:t>cinoma</w:t>
      </w:r>
      <w:r>
        <w:rPr>
          <w:sz w:val="22"/>
          <w:szCs w:val="22"/>
          <w:color w:val="231F20"/>
          <w:spacing w:val="14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underwent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hysteroscopic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3"/>
        </w:rPr>
        <w:t>resection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following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the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  <w:spacing w:val="2"/>
        </w:rPr>
        <w:t>three-steps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technique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</w:rPr>
        <w:t>by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</w:rPr>
        <w:t>Mazzon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5"/>
        </w:rPr>
        <w:t>. (2005) </w:t>
      </w:r>
      <w:r>
        <w:rPr>
          <w:sz w:val="22"/>
          <w:szCs w:val="22"/>
          <w:color w:val="231F20"/>
        </w:rPr>
        <w:t>adding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</w:rPr>
        <w:t>multiple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  <w:spacing w:val="4"/>
        </w:rPr>
        <w:t>random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4"/>
        </w:rPr>
        <w:t>endometrial</w:t>
      </w:r>
      <w:r>
        <w:rPr>
          <w:sz w:val="22"/>
          <w:szCs w:val="22"/>
          <w:color w:val="231F20"/>
          <w:spacing w:val="48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biopsies;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4"/>
        </w:rPr>
        <w:t>a</w:t>
      </w:r>
      <w:r>
        <w:rPr>
          <w:sz w:val="22"/>
          <w:szCs w:val="22"/>
          <w:color w:val="231F20"/>
          <w:spacing w:val="54"/>
        </w:rPr>
        <w:t xml:space="preserve"> </w:t>
      </w:r>
      <w:r>
        <w:rPr>
          <w:sz w:val="22"/>
          <w:szCs w:val="22"/>
          <w:color w:val="231F20"/>
          <w:spacing w:val="4"/>
        </w:rPr>
        <w:t>levonorgestre</w:t>
      </w:r>
      <w:r>
        <w:rPr>
          <w:sz w:val="22"/>
          <w:szCs w:val="22"/>
          <w:color w:val="231F20"/>
          <w:spacing w:val="3"/>
        </w:rPr>
        <w:t>l-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7"/>
        </w:rPr>
        <w:t>intra-uterine</w:t>
      </w:r>
      <w:r>
        <w:rPr>
          <w:sz w:val="22"/>
          <w:szCs w:val="22"/>
          <w:color w:val="231F20"/>
          <w:spacing w:val="3"/>
        </w:rPr>
        <w:t xml:space="preserve">   </w:t>
      </w:r>
      <w:r>
        <w:rPr>
          <w:sz w:val="22"/>
          <w:szCs w:val="22"/>
          <w:color w:val="231F20"/>
          <w:spacing w:val="7"/>
        </w:rPr>
        <w:t>device</w:t>
      </w:r>
      <w:r>
        <w:rPr>
          <w:sz w:val="22"/>
          <w:szCs w:val="22"/>
          <w:color w:val="231F20"/>
          <w:spacing w:val="27"/>
        </w:rPr>
        <w:t xml:space="preserve">  </w:t>
      </w:r>
      <w:r>
        <w:rPr>
          <w:sz w:val="22"/>
          <w:szCs w:val="22"/>
          <w:color w:val="231F20"/>
          <w:spacing w:val="7"/>
        </w:rPr>
        <w:t>was</w:t>
      </w:r>
      <w:r>
        <w:rPr>
          <w:sz w:val="22"/>
          <w:szCs w:val="22"/>
          <w:color w:val="231F20"/>
        </w:rPr>
        <w:t xml:space="preserve">   </w:t>
      </w:r>
      <w:r>
        <w:rPr>
          <w:sz w:val="22"/>
          <w:szCs w:val="22"/>
          <w:color w:val="231F20"/>
          <w:spacing w:val="7"/>
        </w:rPr>
        <w:t>inserted</w:t>
      </w:r>
      <w:r>
        <w:rPr>
          <w:sz w:val="22"/>
          <w:szCs w:val="22"/>
          <w:color w:val="231F20"/>
          <w:spacing w:val="27"/>
        </w:rPr>
        <w:t xml:space="preserve">  </w:t>
      </w:r>
      <w:r>
        <w:rPr>
          <w:sz w:val="22"/>
          <w:szCs w:val="22"/>
          <w:color w:val="231F20"/>
          <w:spacing w:val="7"/>
        </w:rPr>
        <w:t>when</w:t>
      </w:r>
      <w:r>
        <w:rPr>
          <w:sz w:val="22"/>
          <w:szCs w:val="22"/>
          <w:color w:val="231F20"/>
          <w:spacing w:val="26"/>
          <w:w w:val="101"/>
        </w:rPr>
        <w:t xml:space="preserve">  </w:t>
      </w:r>
      <w:r>
        <w:rPr>
          <w:sz w:val="22"/>
          <w:szCs w:val="22"/>
          <w:color w:val="231F20"/>
          <w:spacing w:val="7"/>
        </w:rPr>
        <w:t>the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6"/>
        </w:rPr>
        <w:t>histologic  report  confirmed</w:t>
      </w:r>
      <w:r>
        <w:rPr>
          <w:sz w:val="22"/>
          <w:szCs w:val="22"/>
          <w:color w:val="231F20"/>
          <w:spacing w:val="12"/>
        </w:rPr>
        <w:t xml:space="preserve">  </w:t>
      </w:r>
      <w:r>
        <w:rPr>
          <w:sz w:val="22"/>
          <w:szCs w:val="22"/>
          <w:color w:val="231F20"/>
          <w:spacing w:val="6"/>
        </w:rPr>
        <w:t>early</w:t>
      </w:r>
      <w:r>
        <w:rPr>
          <w:sz w:val="22"/>
          <w:szCs w:val="22"/>
          <w:color w:val="231F20"/>
          <w:spacing w:val="12"/>
        </w:rPr>
        <w:t xml:space="preserve">  </w:t>
      </w:r>
      <w:r>
        <w:rPr>
          <w:sz w:val="22"/>
          <w:szCs w:val="22"/>
          <w:color w:val="231F20"/>
          <w:spacing w:val="5"/>
        </w:rPr>
        <w:t>endometrial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carcinoma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</w:rPr>
        <w:t>G</w:t>
      </w:r>
      <w:r>
        <w:rPr>
          <w:sz w:val="22"/>
          <w:szCs w:val="22"/>
          <w:color w:val="231F20"/>
          <w:spacing w:val="16"/>
        </w:rPr>
        <w:t>1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</w:rPr>
        <w:t>on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</w:rPr>
        <w:t>lesion</w:t>
      </w:r>
      <w:r>
        <w:rPr>
          <w:sz w:val="22"/>
          <w:szCs w:val="22"/>
          <w:color w:val="231F20"/>
          <w:spacing w:val="16"/>
        </w:rPr>
        <w:t>,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</w:rPr>
        <w:t>with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</w:rPr>
        <w:t>surrounding </w:t>
      </w:r>
      <w:r>
        <w:rPr>
          <w:sz w:val="22"/>
          <w:szCs w:val="22"/>
          <w:color w:val="231F20"/>
          <w:spacing w:val="5"/>
        </w:rPr>
        <w:t>endometrium  and  the  underlying  myometrium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free  of</w:t>
      </w:r>
      <w:r>
        <w:rPr>
          <w:sz w:val="22"/>
          <w:szCs w:val="22"/>
          <w:color w:val="231F20"/>
          <w:spacing w:val="54"/>
        </w:rPr>
        <w:t xml:space="preserve"> </w:t>
      </w:r>
      <w:r>
        <w:rPr>
          <w:sz w:val="22"/>
          <w:szCs w:val="22"/>
          <w:color w:val="231F20"/>
          <w:spacing w:val="4"/>
        </w:rPr>
        <w:t>disease.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4"/>
        </w:rPr>
        <w:t>When  endometrial</w:t>
      </w:r>
      <w:r>
        <w:rPr>
          <w:sz w:val="22"/>
          <w:szCs w:val="22"/>
          <w:color w:val="231F20"/>
          <w:spacing w:val="55"/>
        </w:rPr>
        <w:t xml:space="preserve"> </w:t>
      </w:r>
      <w:r>
        <w:rPr>
          <w:sz w:val="22"/>
          <w:szCs w:val="22"/>
          <w:color w:val="231F20"/>
          <w:spacing w:val="4"/>
        </w:rPr>
        <w:t>hyperplasia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5"/>
        </w:rPr>
        <w:t>is  diagnosed,  the  surgical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  <w:spacing w:val="5"/>
        </w:rPr>
        <w:t>treatment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  <w:spacing w:val="5"/>
        </w:rPr>
        <w:t>consisted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4"/>
        </w:rPr>
        <w:t>of</w:t>
      </w:r>
      <w:r>
        <w:rPr>
          <w:sz w:val="22"/>
          <w:szCs w:val="22"/>
          <w:color w:val="231F20"/>
          <w:spacing w:val="46"/>
        </w:rPr>
        <w:t xml:space="preserve"> </w:t>
      </w:r>
      <w:r>
        <w:rPr>
          <w:sz w:val="22"/>
          <w:szCs w:val="22"/>
          <w:color w:val="231F20"/>
          <w:spacing w:val="4"/>
        </w:rPr>
        <w:t>superficial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4"/>
        </w:rPr>
        <w:t>endometrial</w:t>
      </w:r>
      <w:r>
        <w:rPr>
          <w:sz w:val="22"/>
          <w:szCs w:val="22"/>
          <w:color w:val="231F20"/>
          <w:spacing w:val="49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resection,</w:t>
      </w:r>
      <w:r>
        <w:rPr>
          <w:sz w:val="22"/>
          <w:szCs w:val="22"/>
          <w:color w:val="231F20"/>
          <w:spacing w:val="47"/>
        </w:rPr>
        <w:t xml:space="preserve"> </w:t>
      </w:r>
      <w:r>
        <w:rPr>
          <w:sz w:val="22"/>
          <w:szCs w:val="22"/>
          <w:color w:val="231F20"/>
          <w:spacing w:val="4"/>
        </w:rPr>
        <w:t>preserving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the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basal</w:t>
      </w:r>
      <w:r>
        <w:rPr>
          <w:sz w:val="22"/>
          <w:szCs w:val="22"/>
          <w:color w:val="231F20"/>
          <w:spacing w:val="33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layer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  <w:spacing w:val="3"/>
        </w:rPr>
        <w:t>of the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  <w:spacing w:val="3"/>
        </w:rPr>
        <w:t>endometrium,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fol</w:t>
      </w:r>
      <w:r>
        <w:rPr>
          <w:sz w:val="22"/>
          <w:szCs w:val="22"/>
          <w:color w:val="231F20"/>
          <w:spacing w:val="2"/>
        </w:rPr>
        <w:t>lowed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  <w:spacing w:val="2"/>
        </w:rPr>
        <w:t>by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insertion of</w:t>
      </w:r>
      <w:r>
        <w:rPr>
          <w:sz w:val="22"/>
          <w:szCs w:val="22"/>
          <w:color w:val="231F20"/>
          <w:spacing w:val="-3"/>
        </w:rPr>
        <w:t xml:space="preserve"> </w:t>
      </w:r>
      <w:r>
        <w:rPr>
          <w:sz w:val="22"/>
          <w:szCs w:val="22"/>
          <w:color w:val="231F20"/>
          <w:spacing w:val="2"/>
        </w:rPr>
        <w:t>the levonorgestrel-intra-uterine device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right after the</w:t>
      </w:r>
      <w:r>
        <w:rPr>
          <w:sz w:val="22"/>
          <w:szCs w:val="22"/>
          <w:color w:val="231F20"/>
          <w:spacing w:val="-10"/>
        </w:rPr>
        <w:t xml:space="preserve"> </w:t>
      </w:r>
      <w:r>
        <w:rPr>
          <w:sz w:val="22"/>
          <w:szCs w:val="22"/>
          <w:color w:val="231F20"/>
        </w:rPr>
        <w:t>procedure (</w:t>
      </w:r>
      <w:r>
        <w:rPr>
          <w:sz w:val="22"/>
          <w:szCs w:val="22"/>
          <w:color w:val="231F20"/>
          <w:spacing w:val="-1"/>
        </w:rPr>
        <w:t>Giampaolino et al., 2019).</w:t>
      </w:r>
    </w:p>
    <w:p>
      <w:pPr>
        <w:pStyle w:val="BodyText"/>
        <w:ind w:firstLine="229"/>
        <w:spacing w:before="9" w:line="247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8"/>
        </w:rPr>
        <w:t>A   systematic   review</w:t>
      </w:r>
      <w:r>
        <w:rPr>
          <w:sz w:val="22"/>
          <w:szCs w:val="22"/>
          <w:color w:val="231F20"/>
          <w:spacing w:val="12"/>
        </w:rPr>
        <w:t xml:space="preserve">   </w:t>
      </w:r>
      <w:r>
        <w:rPr>
          <w:sz w:val="22"/>
          <w:szCs w:val="22"/>
          <w:color w:val="231F20"/>
          <w:spacing w:val="8"/>
        </w:rPr>
        <w:t>suggests</w:t>
      </w:r>
      <w:r>
        <w:rPr>
          <w:sz w:val="22"/>
          <w:szCs w:val="22"/>
          <w:color w:val="231F20"/>
          <w:spacing w:val="9"/>
        </w:rPr>
        <w:t xml:space="preserve">   </w:t>
      </w:r>
      <w:r>
        <w:rPr>
          <w:sz w:val="22"/>
          <w:szCs w:val="22"/>
          <w:color w:val="231F20"/>
          <w:spacing w:val="8"/>
        </w:rPr>
        <w:t>a   higher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4"/>
        </w:rPr>
        <w:t>effectiveness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of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  <w:spacing w:val="4"/>
        </w:rPr>
        <w:t>a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high-dose</w:t>
      </w:r>
      <w:r>
        <w:rPr>
          <w:sz w:val="22"/>
          <w:szCs w:val="22"/>
          <w:color w:val="231F20"/>
          <w:spacing w:val="33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progest</w:t>
      </w:r>
      <w:r>
        <w:rPr>
          <w:sz w:val="22"/>
          <w:szCs w:val="22"/>
          <w:color w:val="231F20"/>
          <w:spacing w:val="3"/>
        </w:rPr>
        <w:t>ins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  <w:spacing w:val="3"/>
        </w:rPr>
        <w:t>protocol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0"/>
        </w:rPr>
        <w:t>(</w:t>
      </w:r>
      <w:r>
        <w:rPr>
          <w:sz w:val="22"/>
          <w:szCs w:val="22"/>
          <w:color w:val="231F20"/>
        </w:rPr>
        <w:t>Piatek</w:t>
      </w:r>
      <w:r>
        <w:rPr>
          <w:sz w:val="22"/>
          <w:szCs w:val="22"/>
          <w:color w:val="231F20"/>
          <w:spacing w:val="52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44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0"/>
        </w:rPr>
        <w:t>.,</w:t>
      </w:r>
      <w:r>
        <w:rPr>
          <w:sz w:val="22"/>
          <w:szCs w:val="22"/>
          <w:color w:val="231F20"/>
          <w:spacing w:val="41"/>
        </w:rPr>
        <w:t xml:space="preserve"> </w:t>
      </w:r>
      <w:r>
        <w:rPr>
          <w:sz w:val="22"/>
          <w:szCs w:val="22"/>
          <w:color w:val="231F20"/>
          <w:spacing w:val="10"/>
        </w:rPr>
        <w:t>2021).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</w:rPr>
        <w:t>As</w:t>
      </w:r>
      <w:r>
        <w:rPr>
          <w:sz w:val="22"/>
          <w:szCs w:val="22"/>
          <w:color w:val="231F20"/>
          <w:spacing w:val="38"/>
        </w:rPr>
        <w:t xml:space="preserve"> </w:t>
      </w:r>
      <w:r>
        <w:rPr>
          <w:sz w:val="22"/>
          <w:szCs w:val="22"/>
          <w:color w:val="231F20"/>
        </w:rPr>
        <w:t>monotherapy</w:t>
      </w:r>
      <w:r>
        <w:rPr>
          <w:sz w:val="22"/>
          <w:szCs w:val="22"/>
          <w:color w:val="231F20"/>
          <w:spacing w:val="10"/>
        </w:rPr>
        <w:t>,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</w:rPr>
        <w:t>dose </w:t>
      </w:r>
      <w:r>
        <w:rPr>
          <w:sz w:val="22"/>
          <w:szCs w:val="22"/>
          <w:color w:val="231F20"/>
        </w:rPr>
        <w:t>recommendations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</w:rPr>
        <w:t>for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</w:rPr>
        <w:t>megestrol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</w:rPr>
        <w:t>acetate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</w:rPr>
        <w:t>are</w:t>
      </w:r>
      <w:r>
        <w:rPr>
          <w:sz w:val="22"/>
          <w:szCs w:val="22"/>
          <w:color w:val="231F20"/>
          <w:spacing w:val="51"/>
        </w:rPr>
        <w:t xml:space="preserve"> </w:t>
      </w:r>
      <w:r>
        <w:rPr>
          <w:sz w:val="22"/>
          <w:szCs w:val="22"/>
          <w:color w:val="231F20"/>
          <w:spacing w:val="19"/>
        </w:rPr>
        <w:t>160–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0"/>
        </w:rPr>
        <w:t>320</w:t>
      </w:r>
      <w:r>
        <w:rPr>
          <w:sz w:val="22"/>
          <w:szCs w:val="22"/>
          <w:color w:val="231F20"/>
          <w:spacing w:val="-18"/>
        </w:rPr>
        <w:t xml:space="preserve"> </w:t>
      </w:r>
      <w:r>
        <w:rPr>
          <w:sz w:val="22"/>
          <w:szCs w:val="22"/>
          <w:color w:val="231F20"/>
        </w:rPr>
        <w:t>mg</w:t>
      </w:r>
      <w:r>
        <w:rPr>
          <w:sz w:val="22"/>
          <w:szCs w:val="22"/>
          <w:color w:val="231F20"/>
          <w:spacing w:val="20"/>
        </w:rPr>
        <w:t>/</w:t>
      </w:r>
      <w:r>
        <w:rPr>
          <w:sz w:val="22"/>
          <w:szCs w:val="22"/>
          <w:color w:val="231F20"/>
        </w:rPr>
        <w:t>day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</w:rPr>
        <w:t>for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</w:rPr>
        <w:t>medroxyprogesterone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</w:rPr>
        <w:t>acetate </w:t>
      </w:r>
      <w:r>
        <w:rPr>
          <w:sz w:val="22"/>
          <w:szCs w:val="22"/>
          <w:color w:val="231F20"/>
          <w:spacing w:val="2"/>
        </w:rPr>
        <w:t>400–600</w:t>
      </w:r>
      <w:r>
        <w:rPr>
          <w:sz w:val="22"/>
          <w:szCs w:val="22"/>
          <w:color w:val="231F20"/>
          <w:spacing w:val="-7"/>
        </w:rPr>
        <w:t xml:space="preserve"> </w:t>
      </w:r>
      <w:r>
        <w:rPr>
          <w:sz w:val="22"/>
          <w:szCs w:val="22"/>
          <w:color w:val="231F20"/>
        </w:rPr>
        <w:t>mg</w:t>
      </w:r>
      <w:r>
        <w:rPr>
          <w:sz w:val="22"/>
          <w:szCs w:val="22"/>
          <w:color w:val="231F20"/>
          <w:spacing w:val="2"/>
        </w:rPr>
        <w:t>/</w:t>
      </w:r>
      <w:r>
        <w:rPr>
          <w:sz w:val="22"/>
          <w:szCs w:val="22"/>
          <w:color w:val="231F20"/>
        </w:rPr>
        <w:t>day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  <w:spacing w:val="2"/>
        </w:rPr>
        <w:t>(</w:t>
      </w:r>
      <w:r>
        <w:rPr>
          <w:sz w:val="22"/>
          <w:szCs w:val="22"/>
          <w:color w:val="231F20"/>
        </w:rPr>
        <w:t>Concin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2"/>
        </w:rPr>
        <w:t>.,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  <w:spacing w:val="2"/>
        </w:rPr>
        <w:t>2021a;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</w:rPr>
        <w:t>Concin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</w:rPr>
        <w:t>et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5"/>
        </w:rPr>
        <w:t>.,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  <w:spacing w:val="5"/>
        </w:rPr>
        <w:t>2021b;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</w:rPr>
        <w:t>Concin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5"/>
        </w:rPr>
        <w:t>.,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5"/>
        </w:rPr>
        <w:t>2021c).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</w:rPr>
        <w:t>Levonorgestrel </w:t>
      </w:r>
      <w:r>
        <w:rPr>
          <w:sz w:val="22"/>
          <w:szCs w:val="22"/>
          <w:color w:val="231F20"/>
        </w:rPr>
        <w:t>at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dose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14"/>
        </w:rPr>
        <w:t xml:space="preserve"> </w:t>
      </w:r>
      <w:r>
        <w:rPr>
          <w:sz w:val="22"/>
          <w:szCs w:val="22"/>
          <w:color w:val="231F20"/>
          <w:spacing w:val="4"/>
        </w:rPr>
        <w:t>52</w:t>
      </w:r>
      <w:r>
        <w:rPr>
          <w:sz w:val="22"/>
          <w:szCs w:val="22"/>
          <w:color w:val="231F20"/>
          <w:spacing w:val="-21"/>
        </w:rPr>
        <w:t xml:space="preserve"> </w:t>
      </w:r>
      <w:r>
        <w:rPr>
          <w:sz w:val="22"/>
          <w:szCs w:val="22"/>
          <w:color w:val="231F20"/>
        </w:rPr>
        <w:t>mg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is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only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intra</w:t>
      </w:r>
      <w:r>
        <w:rPr>
          <w:sz w:val="22"/>
          <w:szCs w:val="22"/>
          <w:color w:val="231F20"/>
          <w:spacing w:val="4"/>
        </w:rPr>
        <w:t>-</w:t>
      </w:r>
      <w:r>
        <w:rPr>
          <w:sz w:val="22"/>
          <w:szCs w:val="22"/>
          <w:color w:val="231F20"/>
        </w:rPr>
        <w:t>uterine</w:t>
      </w:r>
      <w:r>
        <w:rPr>
          <w:sz w:val="22"/>
          <w:szCs w:val="22"/>
          <w:color w:val="231F20"/>
          <w:spacing w:val="4"/>
        </w:rPr>
        <w:t>-</w:t>
      </w:r>
      <w:r>
        <w:rPr>
          <w:sz w:val="22"/>
          <w:szCs w:val="22"/>
          <w:color w:val="231F20"/>
        </w:rPr>
        <w:t>released </w:t>
      </w:r>
      <w:r>
        <w:rPr>
          <w:sz w:val="22"/>
          <w:szCs w:val="22"/>
          <w:color w:val="231F20"/>
          <w:spacing w:val="1"/>
        </w:rPr>
        <w:t>progestin ever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evaluated.</w:t>
      </w:r>
    </w:p>
    <w:p>
      <w:pPr>
        <w:pStyle w:val="BodyText"/>
        <w:ind w:firstLine="233"/>
        <w:spacing w:before="15" w:line="247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3"/>
        </w:rPr>
        <w:t>The</w:t>
      </w:r>
      <w:r>
        <w:rPr>
          <w:sz w:val="22"/>
          <w:szCs w:val="22"/>
          <w:color w:val="231F20"/>
          <w:spacing w:val="62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exact</w:t>
      </w:r>
      <w:r>
        <w:rPr>
          <w:sz w:val="22"/>
          <w:szCs w:val="22"/>
          <w:color w:val="231F20"/>
          <w:spacing w:val="43"/>
        </w:rPr>
        <w:t xml:space="preserve"> </w:t>
      </w:r>
      <w:r>
        <w:rPr>
          <w:sz w:val="22"/>
          <w:szCs w:val="22"/>
          <w:color w:val="231F20"/>
          <w:spacing w:val="3"/>
        </w:rPr>
        <w:t>duration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  <w:spacing w:val="3"/>
        </w:rPr>
        <w:t>of treatment</w:t>
      </w:r>
      <w:r>
        <w:rPr>
          <w:sz w:val="22"/>
          <w:szCs w:val="22"/>
          <w:color w:val="231F20"/>
          <w:spacing w:val="37"/>
        </w:rPr>
        <w:t xml:space="preserve"> </w:t>
      </w:r>
      <w:r>
        <w:rPr>
          <w:sz w:val="22"/>
          <w:szCs w:val="22"/>
          <w:color w:val="231F20"/>
          <w:spacing w:val="3"/>
        </w:rPr>
        <w:t>has</w:t>
      </w:r>
      <w:r>
        <w:rPr>
          <w:sz w:val="22"/>
          <w:szCs w:val="22"/>
          <w:color w:val="231F20"/>
          <w:spacing w:val="38"/>
        </w:rPr>
        <w:t xml:space="preserve"> </w:t>
      </w:r>
      <w:r>
        <w:rPr>
          <w:sz w:val="22"/>
          <w:szCs w:val="22"/>
          <w:color w:val="231F20"/>
          <w:spacing w:val="3"/>
        </w:rPr>
        <w:t>not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been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clearly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defined</w:t>
      </w:r>
      <w:r>
        <w:rPr>
          <w:sz w:val="22"/>
          <w:szCs w:val="22"/>
          <w:color w:val="231F20"/>
          <w:spacing w:val="8"/>
        </w:rPr>
        <w:t>. </w:t>
      </w:r>
      <w:r>
        <w:rPr>
          <w:sz w:val="22"/>
          <w:szCs w:val="22"/>
          <w:color w:val="231F20"/>
        </w:rPr>
        <w:t>However</w:t>
      </w:r>
      <w:r>
        <w:rPr>
          <w:sz w:val="22"/>
          <w:szCs w:val="22"/>
          <w:color w:val="231F20"/>
          <w:spacing w:val="8"/>
        </w:rPr>
        <w:t>, </w:t>
      </w:r>
      <w:r>
        <w:rPr>
          <w:sz w:val="22"/>
          <w:szCs w:val="22"/>
          <w:color w:val="231F20"/>
        </w:rPr>
        <w:t>most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studies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have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found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13"/>
        </w:rPr>
        <w:t xml:space="preserve"> </w:t>
      </w:r>
      <w:r>
        <w:rPr>
          <w:sz w:val="22"/>
          <w:szCs w:val="22"/>
          <w:color w:val="231F20"/>
        </w:rPr>
        <w:t>median</w:t>
      </w:r>
      <w:r>
        <w:rPr>
          <w:sz w:val="22"/>
          <w:szCs w:val="22"/>
          <w:color w:val="231F20"/>
          <w:spacing w:val="13"/>
        </w:rPr>
        <w:t xml:space="preserve"> </w:t>
      </w:r>
      <w:r>
        <w:rPr>
          <w:sz w:val="22"/>
          <w:szCs w:val="22"/>
          <w:color w:val="231F20"/>
        </w:rPr>
        <w:t>time</w:t>
      </w:r>
      <w:r>
        <w:rPr>
          <w:sz w:val="22"/>
          <w:szCs w:val="22"/>
          <w:color w:val="231F20"/>
          <w:spacing w:val="13"/>
        </w:rPr>
        <w:t xml:space="preserve"> </w:t>
      </w:r>
      <w:r>
        <w:rPr>
          <w:sz w:val="22"/>
          <w:szCs w:val="22"/>
          <w:color w:val="231F20"/>
        </w:rPr>
        <w:t>to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regression</w:t>
      </w:r>
      <w:r>
        <w:rPr>
          <w:sz w:val="22"/>
          <w:szCs w:val="22"/>
          <w:color w:val="231F20"/>
          <w:spacing w:val="17"/>
          <w:w w:val="101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10"/>
        </w:rPr>
        <w:t xml:space="preserve"> </w:t>
      </w:r>
      <w:r>
        <w:rPr>
          <w:sz w:val="22"/>
          <w:szCs w:val="22"/>
          <w:color w:val="231F20"/>
          <w:spacing w:val="13"/>
        </w:rPr>
        <w:t>4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to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13"/>
        </w:rPr>
        <w:t>6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months</w:t>
      </w:r>
      <w:r>
        <w:rPr>
          <w:sz w:val="22"/>
          <w:szCs w:val="22"/>
          <w:color w:val="231F20"/>
          <w:spacing w:val="13"/>
        </w:rPr>
        <w:t>.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</w:rPr>
        <w:t>The </w:t>
      </w:r>
      <w:r>
        <w:rPr>
          <w:sz w:val="22"/>
          <w:szCs w:val="22"/>
          <w:color w:val="231F20"/>
        </w:rPr>
        <w:t>presence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26"/>
        </w:rPr>
        <w:t xml:space="preserve"> </w:t>
      </w:r>
      <w:r>
        <w:rPr>
          <w:sz w:val="22"/>
          <w:szCs w:val="22"/>
          <w:color w:val="231F20"/>
        </w:rPr>
        <w:t>risk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</w:rPr>
        <w:t>factors</w:t>
      </w:r>
      <w:r>
        <w:rPr>
          <w:sz w:val="22"/>
          <w:szCs w:val="22"/>
          <w:color w:val="231F20"/>
          <w:spacing w:val="6"/>
        </w:rPr>
        <w:t>, </w:t>
      </w:r>
      <w:r>
        <w:rPr>
          <w:sz w:val="22"/>
          <w:szCs w:val="22"/>
          <w:color w:val="231F20"/>
        </w:rPr>
        <w:t>such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</w:rPr>
        <w:t>as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</w:rPr>
        <w:t>obesity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</w:rPr>
        <w:t>insulin </w:t>
      </w:r>
      <w:r>
        <w:rPr>
          <w:sz w:val="22"/>
          <w:szCs w:val="22"/>
          <w:color w:val="231F20"/>
          <w:spacing w:val="3"/>
        </w:rPr>
        <w:t>resistance,</w:t>
      </w:r>
      <w:r>
        <w:rPr>
          <w:sz w:val="22"/>
          <w:szCs w:val="22"/>
          <w:color w:val="231F20"/>
          <w:spacing w:val="55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may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require</w:t>
      </w:r>
      <w:r>
        <w:rPr>
          <w:sz w:val="22"/>
          <w:szCs w:val="22"/>
          <w:color w:val="231F20"/>
          <w:spacing w:val="48"/>
        </w:rPr>
        <w:t xml:space="preserve"> </w:t>
      </w:r>
      <w:r>
        <w:rPr>
          <w:sz w:val="22"/>
          <w:szCs w:val="22"/>
          <w:color w:val="231F20"/>
          <w:spacing w:val="3"/>
        </w:rPr>
        <w:t>a</w:t>
      </w:r>
      <w:r>
        <w:rPr>
          <w:sz w:val="22"/>
          <w:szCs w:val="22"/>
          <w:color w:val="231F20"/>
          <w:spacing w:val="47"/>
        </w:rPr>
        <w:t xml:space="preserve"> </w:t>
      </w:r>
      <w:r>
        <w:rPr>
          <w:sz w:val="22"/>
          <w:szCs w:val="22"/>
          <w:color w:val="231F20"/>
          <w:spacing w:val="3"/>
        </w:rPr>
        <w:t>longer</w:t>
      </w:r>
      <w:r>
        <w:rPr>
          <w:sz w:val="22"/>
          <w:szCs w:val="22"/>
          <w:color w:val="231F20"/>
          <w:spacing w:val="41"/>
        </w:rPr>
        <w:t xml:space="preserve"> </w:t>
      </w:r>
      <w:r>
        <w:rPr>
          <w:sz w:val="22"/>
          <w:szCs w:val="22"/>
          <w:color w:val="231F20"/>
          <w:spacing w:val="3"/>
        </w:rPr>
        <w:t>treatment</w:t>
      </w:r>
      <w:r>
        <w:rPr>
          <w:sz w:val="22"/>
          <w:szCs w:val="22"/>
          <w:color w:val="231F20"/>
          <w:spacing w:val="42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time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(</w:t>
      </w:r>
      <w:r>
        <w:rPr>
          <w:sz w:val="22"/>
          <w:szCs w:val="22"/>
          <w:color w:val="231F20"/>
        </w:rPr>
        <w:t>Floyd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3"/>
        </w:rPr>
        <w:t>., 2021). </w:t>
      </w:r>
      <w:r>
        <w:rPr>
          <w:sz w:val="22"/>
          <w:szCs w:val="22"/>
          <w:color w:val="231F20"/>
        </w:rPr>
        <w:t>Therefore</w:t>
      </w:r>
      <w:r>
        <w:rPr>
          <w:sz w:val="22"/>
          <w:szCs w:val="22"/>
          <w:color w:val="231F20"/>
          <w:spacing w:val="3"/>
        </w:rPr>
        <w:t>,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  <w:spacing w:val="3"/>
        </w:rPr>
        <w:t>6–12 </w:t>
      </w:r>
      <w:r>
        <w:rPr>
          <w:sz w:val="22"/>
          <w:szCs w:val="22"/>
          <w:color w:val="231F20"/>
        </w:rPr>
        <w:t>months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is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the </w:t>
      </w:r>
      <w:r>
        <w:rPr>
          <w:sz w:val="22"/>
          <w:szCs w:val="22"/>
          <w:color w:val="231F20"/>
          <w:spacing w:val="2"/>
        </w:rPr>
        <w:t>recommended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2"/>
        </w:rPr>
        <w:t>duration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  <w:spacing w:val="2"/>
        </w:rPr>
        <w:t>of the</w:t>
      </w:r>
      <w:r>
        <w:rPr>
          <w:sz w:val="22"/>
          <w:szCs w:val="22"/>
          <w:color w:val="231F20"/>
          <w:spacing w:val="1"/>
        </w:rPr>
        <w:t>rapy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within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which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  <w:spacing w:val="1"/>
        </w:rPr>
        <w:t>a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complete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  <w:spacing w:val="2"/>
        </w:rPr>
        <w:t>response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  <w:spacing w:val="2"/>
        </w:rPr>
        <w:t>should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  <w:spacing w:val="2"/>
        </w:rPr>
        <w:t>be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ac</w:t>
      </w:r>
      <w:r>
        <w:rPr>
          <w:sz w:val="22"/>
          <w:szCs w:val="22"/>
          <w:color w:val="231F20"/>
          <w:spacing w:val="1"/>
        </w:rPr>
        <w:t>hieved.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  <w:spacing w:val="1"/>
        </w:rPr>
        <w:t>If there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1"/>
        </w:rPr>
        <w:t>is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no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</w:rPr>
        <w:t>response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</w:rPr>
        <w:t>after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  <w:spacing w:val="9"/>
        </w:rPr>
        <w:t>6–12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</w:rPr>
        <w:t>months</w:t>
      </w:r>
      <w:r>
        <w:rPr>
          <w:sz w:val="22"/>
          <w:szCs w:val="22"/>
          <w:color w:val="231F20"/>
          <w:spacing w:val="9"/>
        </w:rPr>
        <w:t>,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</w:rPr>
        <w:t>radical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</w:rPr>
        <w:t>surgery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</w:rPr>
        <w:t>is </w:t>
      </w:r>
      <w:r>
        <w:rPr>
          <w:sz w:val="22"/>
          <w:szCs w:val="22"/>
          <w:color w:val="231F20"/>
        </w:rPr>
        <w:t>suggested</w:t>
      </w:r>
      <w:r>
        <w:rPr>
          <w:sz w:val="22"/>
          <w:szCs w:val="22"/>
          <w:color w:val="231F20"/>
          <w:spacing w:val="3"/>
        </w:rPr>
        <w:t xml:space="preserve"> (</w:t>
      </w:r>
      <w:r>
        <w:rPr>
          <w:sz w:val="22"/>
          <w:szCs w:val="22"/>
          <w:color w:val="231F20"/>
        </w:rPr>
        <w:t>Gallo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3"/>
        </w:rPr>
        <w:t>., 2021).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cut</w:t>
      </w:r>
      <w:r>
        <w:rPr>
          <w:sz w:val="22"/>
          <w:szCs w:val="22"/>
          <w:color w:val="231F20"/>
          <w:spacing w:val="3"/>
        </w:rPr>
        <w:t>-</w:t>
      </w:r>
      <w:r>
        <w:rPr>
          <w:sz w:val="22"/>
          <w:szCs w:val="22"/>
          <w:color w:val="231F20"/>
        </w:rPr>
        <w:t>off</w:t>
      </w:r>
      <w:r>
        <w:rPr>
          <w:sz w:val="22"/>
          <w:szCs w:val="22"/>
          <w:color w:val="231F20"/>
          <w:spacing w:val="-28"/>
        </w:rPr>
        <w:t xml:space="preserve"> </w:t>
      </w:r>
      <w:r>
        <w:rPr>
          <w:sz w:val="22"/>
          <w:szCs w:val="22"/>
          <w:color w:val="231F20"/>
        </w:rPr>
        <w:t>point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for </w:t>
      </w:r>
      <w:r>
        <w:rPr>
          <w:sz w:val="22"/>
          <w:szCs w:val="22"/>
          <w:color w:val="231F20"/>
          <w:spacing w:val="1"/>
        </w:rPr>
        <w:t>the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  <w:spacing w:val="1"/>
        </w:rPr>
        <w:t>duration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  <w:spacing w:val="1"/>
        </w:rPr>
        <w:t>of</w:t>
      </w:r>
      <w:r>
        <w:rPr>
          <w:sz w:val="22"/>
          <w:szCs w:val="22"/>
          <w:color w:val="231F20"/>
          <w:spacing w:val="-11"/>
        </w:rPr>
        <w:t xml:space="preserve"> </w:t>
      </w:r>
      <w:r>
        <w:rPr>
          <w:sz w:val="22"/>
          <w:szCs w:val="22"/>
          <w:color w:val="231F20"/>
          <w:spacing w:val="1"/>
        </w:rPr>
        <w:t>treatment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  <w:spacing w:val="1"/>
        </w:rPr>
        <w:t>for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  <w:spacing w:val="1"/>
        </w:rPr>
        <w:t>obtaining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  <w:spacing w:val="1"/>
        </w:rPr>
        <w:t>a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  <w:spacing w:val="1"/>
        </w:rPr>
        <w:t>complete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response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</w:rPr>
        <w:t>has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</w:rPr>
        <w:t>been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</w:rPr>
        <w:t>proposed</w:t>
      </w:r>
      <w:r>
        <w:rPr>
          <w:sz w:val="22"/>
          <w:szCs w:val="22"/>
          <w:color w:val="231F20"/>
          <w:spacing w:val="17"/>
          <w:w w:val="101"/>
        </w:rPr>
        <w:t xml:space="preserve"> </w:t>
      </w:r>
      <w:r>
        <w:rPr>
          <w:sz w:val="22"/>
          <w:szCs w:val="22"/>
          <w:color w:val="231F20"/>
        </w:rPr>
        <w:t>to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</w:rPr>
        <w:t>be</w:t>
      </w:r>
      <w:r>
        <w:rPr>
          <w:sz w:val="22"/>
          <w:szCs w:val="22"/>
          <w:color w:val="231F20"/>
          <w:spacing w:val="41"/>
        </w:rPr>
        <w:t xml:space="preserve"> </w:t>
      </w:r>
      <w:r>
        <w:rPr>
          <w:sz w:val="22"/>
          <w:szCs w:val="22"/>
          <w:color w:val="231F20"/>
          <w:spacing w:val="9"/>
        </w:rPr>
        <w:t>15</w:t>
      </w:r>
      <w:r>
        <w:rPr>
          <w:sz w:val="22"/>
          <w:szCs w:val="22"/>
          <w:color w:val="231F20"/>
          <w:spacing w:val="17"/>
          <w:w w:val="101"/>
        </w:rPr>
        <w:t xml:space="preserve"> </w:t>
      </w:r>
      <w:r>
        <w:rPr>
          <w:sz w:val="22"/>
          <w:szCs w:val="22"/>
          <w:color w:val="231F20"/>
        </w:rPr>
        <w:t>months</w:t>
      </w:r>
      <w:r>
        <w:rPr>
          <w:sz w:val="22"/>
          <w:szCs w:val="22"/>
          <w:color w:val="231F20"/>
          <w:spacing w:val="9"/>
        </w:rPr>
        <w:t>,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</w:rPr>
        <w:t>and </w:t>
      </w:r>
      <w:r>
        <w:rPr>
          <w:sz w:val="22"/>
          <w:szCs w:val="22"/>
          <w:color w:val="231F20"/>
        </w:rPr>
        <w:t>after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that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time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no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response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has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been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observed</w:t>
      </w:r>
      <w:r>
        <w:rPr>
          <w:sz w:val="22"/>
          <w:szCs w:val="22"/>
          <w:color w:val="231F20"/>
          <w:spacing w:val="13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11"/>
        </w:rPr>
        <w:t>/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or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1"/>
        </w:rPr>
        <w:t>oncological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  <w:spacing w:val="1"/>
        </w:rPr>
        <w:t>safety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cannot</w:t>
      </w:r>
      <w:r>
        <w:rPr>
          <w:sz w:val="22"/>
          <w:szCs w:val="22"/>
          <w:color w:val="231F20"/>
          <w:spacing w:val="14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b</w:t>
      </w:r>
      <w:r>
        <w:rPr>
          <w:sz w:val="22"/>
          <w:szCs w:val="22"/>
          <w:color w:val="231F20"/>
        </w:rPr>
        <w:t>e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</w:rPr>
        <w:t>assessed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</w:rPr>
        <w:t>(Shim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</w:rPr>
        <w:t>et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4"/>
        </w:rPr>
        <w:t>., 2021).</w:t>
      </w:r>
    </w:p>
    <w:p>
      <w:pPr>
        <w:pStyle w:val="BodyText"/>
        <w:ind w:firstLine="233"/>
        <w:spacing w:line="249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2"/>
        </w:rPr>
        <w:t>The aim of</w:t>
      </w:r>
      <w:r>
        <w:rPr>
          <w:sz w:val="22"/>
          <w:szCs w:val="22"/>
          <w:color w:val="231F20"/>
          <w:spacing w:val="-10"/>
        </w:rPr>
        <w:t xml:space="preserve"> </w:t>
      </w:r>
      <w:r>
        <w:rPr>
          <w:sz w:val="22"/>
          <w:szCs w:val="22"/>
          <w:color w:val="231F20"/>
          <w:spacing w:val="2"/>
        </w:rPr>
        <w:t>conservative </w:t>
      </w:r>
      <w:r>
        <w:rPr>
          <w:sz w:val="22"/>
          <w:szCs w:val="22"/>
          <w:color w:val="231F20"/>
          <w:spacing w:val="1"/>
        </w:rPr>
        <w:t>treatment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  <w:spacing w:val="1"/>
        </w:rPr>
        <w:t>is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  <w:spacing w:val="1"/>
        </w:rPr>
        <w:t>to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  <w:spacing w:val="1"/>
        </w:rPr>
        <w:t>obtain</w:t>
      </w:r>
      <w:r>
        <w:rPr>
          <w:sz w:val="22"/>
          <w:szCs w:val="22"/>
          <w:color w:val="231F20"/>
          <w:spacing w:val="13"/>
        </w:rPr>
        <w:t xml:space="preserve"> </w:t>
      </w:r>
      <w:r>
        <w:rPr>
          <w:sz w:val="22"/>
          <w:szCs w:val="22"/>
          <w:color w:val="231F20"/>
          <w:spacing w:val="1"/>
        </w:rPr>
        <w:t>a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complete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response,</w:t>
      </w:r>
      <w:r>
        <w:rPr>
          <w:sz w:val="22"/>
          <w:szCs w:val="22"/>
          <w:color w:val="231F20"/>
          <w:spacing w:val="30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defined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  <w:spacing w:val="2"/>
        </w:rPr>
        <w:t>as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  <w:spacing w:val="2"/>
        </w:rPr>
        <w:t>a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negative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  <w:spacing w:val="2"/>
        </w:rPr>
        <w:t>biops</w:t>
      </w:r>
      <w:r>
        <w:rPr>
          <w:sz w:val="22"/>
          <w:szCs w:val="22"/>
          <w:color w:val="231F20"/>
          <w:spacing w:val="1"/>
        </w:rPr>
        <w:t>y.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7"/>
        </w:rPr>
        <w:t>The  global</w:t>
      </w:r>
      <w:r>
        <w:rPr>
          <w:sz w:val="22"/>
          <w:szCs w:val="22"/>
          <w:color w:val="231F20"/>
          <w:spacing w:val="14"/>
          <w:w w:val="101"/>
        </w:rPr>
        <w:t xml:space="preserve">  </w:t>
      </w:r>
      <w:r>
        <w:rPr>
          <w:sz w:val="22"/>
          <w:szCs w:val="22"/>
          <w:color w:val="231F20"/>
          <w:spacing w:val="7"/>
        </w:rPr>
        <w:t>response</w:t>
      </w:r>
      <w:r>
        <w:rPr>
          <w:sz w:val="22"/>
          <w:szCs w:val="22"/>
          <w:color w:val="231F20"/>
          <w:spacing w:val="15"/>
        </w:rPr>
        <w:t xml:space="preserve">  </w:t>
      </w:r>
      <w:r>
        <w:rPr>
          <w:sz w:val="22"/>
          <w:szCs w:val="22"/>
          <w:color w:val="231F20"/>
          <w:spacing w:val="6"/>
        </w:rPr>
        <w:t>rates</w:t>
      </w:r>
      <w:r>
        <w:rPr>
          <w:sz w:val="22"/>
          <w:szCs w:val="22"/>
          <w:color w:val="231F20"/>
          <w:spacing w:val="18"/>
        </w:rPr>
        <w:t xml:space="preserve">  </w:t>
      </w:r>
      <w:r>
        <w:rPr>
          <w:sz w:val="22"/>
          <w:szCs w:val="22"/>
          <w:color w:val="231F20"/>
          <w:spacing w:val="6"/>
        </w:rPr>
        <w:t>after</w:t>
      </w:r>
      <w:r>
        <w:rPr>
          <w:sz w:val="22"/>
          <w:szCs w:val="22"/>
          <w:color w:val="231F20"/>
          <w:spacing w:val="17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conservative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7"/>
        </w:rPr>
        <w:t>medical  treatment,</w:t>
      </w:r>
      <w:r>
        <w:rPr>
          <w:sz w:val="22"/>
          <w:szCs w:val="22"/>
          <w:color w:val="231F20"/>
          <w:spacing w:val="15"/>
          <w:w w:val="101"/>
        </w:rPr>
        <w:t xml:space="preserve">  </w:t>
      </w:r>
      <w:r>
        <w:rPr>
          <w:sz w:val="22"/>
          <w:szCs w:val="22"/>
          <w:color w:val="231F20"/>
          <w:spacing w:val="7"/>
        </w:rPr>
        <w:t>with</w:t>
      </w:r>
      <w:r>
        <w:rPr>
          <w:sz w:val="22"/>
          <w:szCs w:val="22"/>
          <w:color w:val="231F20"/>
          <w:spacing w:val="19"/>
        </w:rPr>
        <w:t xml:space="preserve">  </w:t>
      </w:r>
      <w:r>
        <w:rPr>
          <w:sz w:val="22"/>
          <w:szCs w:val="22"/>
          <w:color w:val="231F20"/>
          <w:spacing w:val="7"/>
        </w:rPr>
        <w:t>or</w:t>
      </w:r>
      <w:r>
        <w:rPr>
          <w:sz w:val="22"/>
          <w:szCs w:val="22"/>
          <w:color w:val="231F20"/>
          <w:spacing w:val="15"/>
        </w:rPr>
        <w:t xml:space="preserve">  </w:t>
      </w:r>
      <w:r>
        <w:rPr>
          <w:sz w:val="22"/>
          <w:szCs w:val="22"/>
          <w:color w:val="231F20"/>
          <w:spacing w:val="7"/>
        </w:rPr>
        <w:t>wit</w:t>
      </w:r>
      <w:r>
        <w:rPr>
          <w:sz w:val="22"/>
          <w:szCs w:val="22"/>
          <w:color w:val="231F20"/>
          <w:spacing w:val="6"/>
        </w:rPr>
        <w:t>hout</w:t>
      </w:r>
      <w:r>
        <w:rPr>
          <w:sz w:val="22"/>
          <w:szCs w:val="22"/>
          <w:color w:val="231F20"/>
          <w:spacing w:val="14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previous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surgical</w:t>
      </w:r>
      <w:r>
        <w:rPr>
          <w:sz w:val="22"/>
          <w:szCs w:val="22"/>
          <w:color w:val="231F20"/>
          <w:spacing w:val="62"/>
        </w:rPr>
        <w:t xml:space="preserve"> </w:t>
      </w:r>
      <w:r>
        <w:rPr>
          <w:sz w:val="22"/>
          <w:szCs w:val="22"/>
          <w:color w:val="231F20"/>
          <w:spacing w:val="4"/>
        </w:rPr>
        <w:t>hysteroscopic  excision,  in  early-stage,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low-grade</w:t>
      </w:r>
      <w:r>
        <w:rPr>
          <w:sz w:val="22"/>
          <w:szCs w:val="22"/>
          <w:color w:val="231F20"/>
          <w:spacing w:val="49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endometrial</w:t>
      </w:r>
      <w:r>
        <w:rPr>
          <w:sz w:val="22"/>
          <w:szCs w:val="22"/>
          <w:color w:val="231F20"/>
          <w:spacing w:val="33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carcinoma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  <w:spacing w:val="2"/>
        </w:rPr>
        <w:t>are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high,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  <w:spacing w:val="2"/>
        </w:rPr>
        <w:t>from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75% </w:t>
      </w:r>
      <w:r>
        <w:rPr>
          <w:sz w:val="22"/>
          <w:szCs w:val="22"/>
          <w:color w:val="231F20"/>
        </w:rPr>
        <w:t>to</w:t>
      </w:r>
      <w:r>
        <w:rPr>
          <w:sz w:val="22"/>
          <w:szCs w:val="22"/>
          <w:color w:val="231F20"/>
          <w:spacing w:val="1"/>
        </w:rPr>
        <w:t xml:space="preserve"> 79.4% (</w:t>
      </w:r>
      <w:r>
        <w:rPr>
          <w:sz w:val="22"/>
          <w:szCs w:val="22"/>
          <w:color w:val="231F20"/>
        </w:rPr>
        <w:t>Guillon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"/>
        </w:rPr>
        <w:t>., 2019; </w:t>
      </w:r>
      <w:r>
        <w:rPr>
          <w:sz w:val="22"/>
          <w:szCs w:val="22"/>
          <w:color w:val="231F20"/>
        </w:rPr>
        <w:t>Li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"/>
        </w:rPr>
        <w:t>., 2019;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Lucchini</w:t>
      </w:r>
      <w:r>
        <w:rPr>
          <w:sz w:val="22"/>
          <w:szCs w:val="22"/>
          <w:color w:val="231F20"/>
          <w:spacing w:val="53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5"/>
        </w:rPr>
        <w:t>.,</w:t>
      </w:r>
      <w:r>
        <w:rPr>
          <w:sz w:val="22"/>
          <w:szCs w:val="22"/>
          <w:color w:val="231F20"/>
          <w:spacing w:val="38"/>
          <w:w w:val="101"/>
        </w:rPr>
        <w:t xml:space="preserve"> </w:t>
      </w:r>
      <w:r>
        <w:rPr>
          <w:sz w:val="22"/>
          <w:szCs w:val="22"/>
          <w:color w:val="231F20"/>
          <w:spacing w:val="5"/>
        </w:rPr>
        <w:t>2021;</w:t>
      </w:r>
      <w:r>
        <w:rPr>
          <w:sz w:val="22"/>
          <w:szCs w:val="22"/>
          <w:color w:val="231F20"/>
          <w:spacing w:val="37"/>
          <w:w w:val="101"/>
        </w:rPr>
        <w:t xml:space="preserve"> </w:t>
      </w:r>
      <w:r>
        <w:rPr>
          <w:sz w:val="22"/>
          <w:szCs w:val="22"/>
          <w:color w:val="231F20"/>
        </w:rPr>
        <w:t>Peiretti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5"/>
        </w:rPr>
        <w:t>.,</w:t>
      </w:r>
      <w:r>
        <w:rPr>
          <w:sz w:val="22"/>
          <w:szCs w:val="22"/>
          <w:color w:val="231F20"/>
          <w:spacing w:val="38"/>
          <w:w w:val="101"/>
        </w:rPr>
        <w:t xml:space="preserve"> </w:t>
      </w:r>
      <w:r>
        <w:rPr>
          <w:sz w:val="22"/>
          <w:szCs w:val="22"/>
          <w:color w:val="231F20"/>
          <w:spacing w:val="5"/>
        </w:rPr>
        <w:t>2019).</w:t>
      </w:r>
      <w:r>
        <w:rPr>
          <w:sz w:val="22"/>
          <w:szCs w:val="22"/>
          <w:color w:val="231F20"/>
          <w:spacing w:val="40"/>
          <w:w w:val="101"/>
        </w:rPr>
        <w:t xml:space="preserve"> </w:t>
      </w:r>
      <w:r>
        <w:rPr>
          <w:sz w:val="22"/>
          <w:szCs w:val="22"/>
          <w:color w:val="231F20"/>
        </w:rPr>
        <w:t>The </w:t>
      </w:r>
      <w:r>
        <w:rPr>
          <w:sz w:val="22"/>
          <w:szCs w:val="22"/>
          <w:color w:val="231F20"/>
          <w:spacing w:val="4"/>
        </w:rPr>
        <w:t>significant</w:t>
      </w:r>
      <w:r>
        <w:rPr>
          <w:sz w:val="22"/>
          <w:szCs w:val="22"/>
          <w:color w:val="231F20"/>
          <w:spacing w:val="52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highest</w:t>
      </w:r>
      <w:r>
        <w:rPr>
          <w:sz w:val="22"/>
          <w:szCs w:val="22"/>
          <w:color w:val="231F20"/>
          <w:spacing w:val="2"/>
        </w:rPr>
        <w:t xml:space="preserve">  </w:t>
      </w:r>
      <w:r>
        <w:rPr>
          <w:sz w:val="22"/>
          <w:szCs w:val="22"/>
          <w:color w:val="231F20"/>
          <w:spacing w:val="4"/>
        </w:rPr>
        <w:t>complete</w:t>
      </w:r>
      <w:r>
        <w:rPr>
          <w:sz w:val="22"/>
          <w:szCs w:val="22"/>
          <w:color w:val="231F20"/>
          <w:spacing w:val="53"/>
        </w:rPr>
        <w:t xml:space="preserve"> </w:t>
      </w:r>
      <w:r>
        <w:rPr>
          <w:sz w:val="22"/>
          <w:szCs w:val="22"/>
          <w:color w:val="231F20"/>
          <w:spacing w:val="4"/>
        </w:rPr>
        <w:t>response</w:t>
      </w:r>
      <w:r>
        <w:rPr>
          <w:sz w:val="22"/>
          <w:szCs w:val="22"/>
          <w:color w:val="231F20"/>
          <w:spacing w:val="53"/>
        </w:rPr>
        <w:t xml:space="preserve"> </w:t>
      </w:r>
      <w:r>
        <w:rPr>
          <w:sz w:val="22"/>
          <w:szCs w:val="22"/>
          <w:color w:val="231F20"/>
          <w:spacing w:val="4"/>
        </w:rPr>
        <w:t>r</w:t>
      </w:r>
      <w:r>
        <w:rPr>
          <w:sz w:val="22"/>
          <w:szCs w:val="22"/>
          <w:color w:val="231F20"/>
          <w:spacing w:val="3"/>
        </w:rPr>
        <w:t>ates</w:t>
      </w:r>
      <w:r>
        <w:rPr>
          <w:sz w:val="22"/>
          <w:szCs w:val="22"/>
          <w:color w:val="231F20"/>
          <w:spacing w:val="2"/>
        </w:rPr>
        <w:t xml:space="preserve">  </w:t>
      </w:r>
      <w:r>
        <w:rPr>
          <w:sz w:val="22"/>
          <w:szCs w:val="22"/>
          <w:color w:val="231F20"/>
          <w:spacing w:val="3"/>
        </w:rPr>
        <w:t>are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obtained</w:t>
      </w:r>
      <w:r>
        <w:rPr>
          <w:sz w:val="22"/>
          <w:szCs w:val="22"/>
          <w:color w:val="231F20"/>
          <w:spacing w:val="39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with</w:t>
      </w:r>
      <w:r>
        <w:rPr>
          <w:sz w:val="22"/>
          <w:szCs w:val="22"/>
          <w:color w:val="231F20"/>
          <w:spacing w:val="40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the</w:t>
      </w:r>
      <w:r>
        <w:rPr>
          <w:sz w:val="22"/>
          <w:szCs w:val="22"/>
          <w:color w:val="231F20"/>
          <w:spacing w:val="45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combination</w:t>
      </w:r>
      <w:r>
        <w:rPr>
          <w:sz w:val="22"/>
          <w:szCs w:val="22"/>
          <w:color w:val="231F20"/>
          <w:spacing w:val="46"/>
        </w:rPr>
        <w:t xml:space="preserve"> </w:t>
      </w:r>
      <w:r>
        <w:rPr>
          <w:sz w:val="22"/>
          <w:szCs w:val="22"/>
          <w:color w:val="231F20"/>
          <w:spacing w:val="4"/>
        </w:rPr>
        <w:t>of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  <w:spacing w:val="4"/>
        </w:rPr>
        <w:t>hysteroscop</w:t>
      </w:r>
      <w:r>
        <w:rPr>
          <w:sz w:val="22"/>
          <w:szCs w:val="22"/>
          <w:color w:val="231F20"/>
          <w:spacing w:val="3"/>
        </w:rPr>
        <w:t>ic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resection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  <w:spacing w:val="3"/>
        </w:rPr>
        <w:t>followed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by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  <w:spacing w:val="3"/>
        </w:rPr>
        <w:t>progestin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t</w:t>
      </w:r>
      <w:r>
        <w:rPr>
          <w:sz w:val="22"/>
          <w:szCs w:val="22"/>
          <w:color w:val="231F20"/>
          <w:spacing w:val="2"/>
        </w:rPr>
        <w:t>reatment,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either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by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oral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or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by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intra-uterine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device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  <w:spacing w:val="2"/>
        </w:rPr>
        <w:t>administration,</w:t>
      </w:r>
    </w:p>
    <w:p>
      <w:pPr>
        <w:spacing w:line="249" w:lineRule="auto"/>
        <w:sectPr>
          <w:footerReference w:type="default" r:id="rId17"/>
          <w:pgSz w:w="11906" w:h="16838"/>
          <w:pgMar w:top="856" w:right="1130" w:bottom="736" w:left="1190" w:header="0" w:footer="0" w:gutter="0"/>
          <w:cols w:equalWidth="0" w:num="2">
            <w:col w:w="4946" w:space="100"/>
            <w:col w:w="4540" w:space="0"/>
          </w:cols>
        </w:sectPr>
        <w:rPr>
          <w:sz w:val="22"/>
          <w:szCs w:val="22"/>
        </w:rPr>
      </w:pPr>
    </w:p>
    <w:p>
      <w:pPr>
        <w:ind w:firstLine="2113"/>
        <w:spacing w:line="6673" w:lineRule="exact"/>
        <w:rPr/>
      </w:pPr>
      <w:r>
        <w:rPr>
          <w:position w:val="-133"/>
        </w:rPr>
        <w:drawing>
          <wp:inline distT="0" distB="0" distL="0" distR="0">
            <wp:extent cx="3400295" cy="4237416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00295" cy="423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09"/>
        <w:spacing w:before="169" w:line="190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5"/>
        </w:rPr>
        <w:t>Figure  4:  Schematic  representation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  <w:spacing w:val="5"/>
        </w:rPr>
        <w:t>of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  <w:spacing w:val="5"/>
        </w:rPr>
        <w:t>hysteros</w:t>
      </w:r>
      <w:r>
        <w:rPr>
          <w:sz w:val="18"/>
          <w:szCs w:val="18"/>
          <w:i/>
          <w:iCs/>
          <w:color w:val="231F20"/>
          <w:spacing w:val="4"/>
        </w:rPr>
        <w:t>copic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  <w:spacing w:val="4"/>
        </w:rPr>
        <w:t>resection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  <w:spacing w:val="4"/>
        </w:rPr>
        <w:t>of</w:t>
      </w:r>
    </w:p>
    <w:p>
      <w:pPr>
        <w:pStyle w:val="BodyText"/>
        <w:ind w:left="2082"/>
        <w:spacing w:before="36" w:line="190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4"/>
        </w:rPr>
        <w:t>focal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endometrial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endometrioid</w:t>
      </w:r>
      <w:r>
        <w:rPr>
          <w:sz w:val="18"/>
          <w:szCs w:val="18"/>
          <w:i/>
          <w:iCs/>
          <w:color w:val="231F20"/>
          <w:spacing w:val="20"/>
          <w:w w:val="102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carcinoma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following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the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‘t</w:t>
      </w:r>
      <w:r>
        <w:rPr>
          <w:sz w:val="18"/>
          <w:szCs w:val="18"/>
          <w:i/>
          <w:iCs/>
          <w:color w:val="231F20"/>
          <w:spacing w:val="3"/>
        </w:rPr>
        <w:t>hree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steps,</w:t>
      </w:r>
    </w:p>
    <w:p>
      <w:pPr>
        <w:pStyle w:val="BodyText"/>
        <w:ind w:left="4417"/>
        <w:spacing w:before="36" w:line="190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</w:rPr>
        <w:t>technique</w:t>
      </w:r>
      <w:r>
        <w:rPr>
          <w:sz w:val="18"/>
          <w:szCs w:val="18"/>
          <w:i/>
          <w:iCs/>
          <w:color w:val="231F20"/>
          <w:spacing w:val="8"/>
        </w:rPr>
        <w:t>.</w:t>
      </w:r>
    </w:p>
    <w:p>
      <w:pPr>
        <w:spacing w:line="174" w:lineRule="exact"/>
        <w:rPr/>
      </w:pPr>
      <w:r/>
    </w:p>
    <w:p>
      <w:pPr>
        <w:spacing w:line="174" w:lineRule="exact"/>
        <w:sectPr>
          <w:footerReference w:type="default" r:id="rId18"/>
          <w:pgSz w:w="11906" w:h="16838"/>
          <w:pgMar w:top="963" w:right="1167" w:bottom="737" w:left="1133" w:header="0" w:footer="0" w:gutter="0"/>
          <w:cols w:equalWidth="0" w:num="1">
            <w:col w:w="9605" w:space="0"/>
          </w:cols>
        </w:sectPr>
        <w:rPr/>
      </w:pPr>
    </w:p>
    <w:p>
      <w:pPr>
        <w:pStyle w:val="BodyText"/>
        <w:ind w:right="388" w:firstLine="1"/>
        <w:spacing w:before="53" w:line="256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</w:rPr>
        <w:t>which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</w:rPr>
        <w:t>varies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</w:rPr>
        <w:t>from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90%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</w:rPr>
        <w:t>to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  <w:spacing w:val="3"/>
        </w:rPr>
        <w:t>95.3%.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</w:rPr>
        <w:t>High</w:t>
      </w:r>
      <w:r>
        <w:rPr>
          <w:sz w:val="22"/>
          <w:szCs w:val="22"/>
          <w:color w:val="231F20"/>
          <w:spacing w:val="3"/>
        </w:rPr>
        <w:t>-</w:t>
      </w:r>
      <w:r>
        <w:rPr>
          <w:sz w:val="22"/>
          <w:szCs w:val="22"/>
          <w:color w:val="231F20"/>
        </w:rPr>
        <w:t>dose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</w:rPr>
        <w:t>oral </w:t>
      </w:r>
      <w:r>
        <w:rPr>
          <w:sz w:val="22"/>
          <w:szCs w:val="22"/>
          <w:color w:val="231F20"/>
          <w:spacing w:val="4"/>
        </w:rPr>
        <w:t>progestins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  <w:spacing w:val="4"/>
        </w:rPr>
        <w:t>showed</w:t>
      </w:r>
      <w:r>
        <w:rPr>
          <w:sz w:val="22"/>
          <w:szCs w:val="22"/>
          <w:color w:val="231F20"/>
          <w:spacing w:val="54"/>
        </w:rPr>
        <w:t xml:space="preserve"> </w:t>
      </w:r>
      <w:r>
        <w:rPr>
          <w:sz w:val="22"/>
          <w:szCs w:val="22"/>
          <w:color w:val="231F20"/>
          <w:spacing w:val="4"/>
        </w:rPr>
        <w:t>a</w:t>
      </w:r>
      <w:r>
        <w:rPr>
          <w:sz w:val="22"/>
          <w:szCs w:val="22"/>
          <w:color w:val="231F20"/>
          <w:spacing w:val="54"/>
        </w:rPr>
        <w:t xml:space="preserve"> </w:t>
      </w:r>
      <w:r>
        <w:rPr>
          <w:sz w:val="22"/>
          <w:szCs w:val="22"/>
          <w:color w:val="231F20"/>
          <w:spacing w:val="4"/>
        </w:rPr>
        <w:t>complete</w:t>
      </w:r>
      <w:r>
        <w:rPr>
          <w:sz w:val="22"/>
          <w:szCs w:val="22"/>
          <w:color w:val="231F20"/>
          <w:spacing w:val="48"/>
        </w:rPr>
        <w:t xml:space="preserve"> </w:t>
      </w:r>
      <w:r>
        <w:rPr>
          <w:sz w:val="22"/>
          <w:szCs w:val="22"/>
          <w:color w:val="231F20"/>
          <w:spacing w:val="4"/>
        </w:rPr>
        <w:t>respon</w:t>
      </w:r>
      <w:r>
        <w:rPr>
          <w:sz w:val="22"/>
          <w:szCs w:val="22"/>
          <w:color w:val="231F20"/>
          <w:spacing w:val="3"/>
        </w:rPr>
        <w:t>se</w:t>
      </w:r>
      <w:r>
        <w:rPr>
          <w:sz w:val="22"/>
          <w:szCs w:val="22"/>
          <w:color w:val="231F20"/>
          <w:spacing w:val="47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rate</w:t>
      </w:r>
      <w:r>
        <w:rPr>
          <w:sz w:val="22"/>
          <w:szCs w:val="22"/>
          <w:color w:val="231F20"/>
          <w:spacing w:val="54"/>
        </w:rPr>
        <w:t xml:space="preserve"> </w:t>
      </w:r>
      <w:r>
        <w:rPr>
          <w:sz w:val="22"/>
          <w:szCs w:val="22"/>
          <w:color w:val="231F20"/>
          <w:spacing w:val="3"/>
        </w:rPr>
        <w:t>of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between</w:t>
      </w:r>
      <w:r>
        <w:rPr>
          <w:sz w:val="22"/>
          <w:szCs w:val="22"/>
          <w:color w:val="231F20"/>
          <w:spacing w:val="52"/>
        </w:rPr>
        <w:t xml:space="preserve"> </w:t>
      </w:r>
      <w:r>
        <w:rPr>
          <w:sz w:val="22"/>
          <w:szCs w:val="22"/>
          <w:color w:val="231F20"/>
          <w:spacing w:val="10"/>
        </w:rPr>
        <w:t>76.3%</w:t>
      </w:r>
      <w:r>
        <w:rPr>
          <w:sz w:val="22"/>
          <w:szCs w:val="22"/>
          <w:color w:val="231F20"/>
          <w:spacing w:val="50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50"/>
        </w:rPr>
        <w:t xml:space="preserve"> </w:t>
      </w:r>
      <w:r>
        <w:rPr>
          <w:sz w:val="22"/>
          <w:szCs w:val="22"/>
          <w:color w:val="231F20"/>
          <w:spacing w:val="10"/>
        </w:rPr>
        <w:t>77.7%,</w:t>
      </w:r>
      <w:r>
        <w:rPr>
          <w:sz w:val="22"/>
          <w:szCs w:val="22"/>
          <w:color w:val="231F20"/>
          <w:spacing w:val="50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48"/>
          <w:w w:val="101"/>
        </w:rPr>
        <w:t xml:space="preserve"> </w:t>
      </w:r>
      <w:r>
        <w:rPr>
          <w:sz w:val="22"/>
          <w:szCs w:val="22"/>
          <w:color w:val="231F20"/>
        </w:rPr>
        <w:t>levonorgestrel</w:t>
      </w:r>
      <w:r>
        <w:rPr>
          <w:sz w:val="22"/>
          <w:szCs w:val="22"/>
          <w:color w:val="231F20"/>
          <w:spacing w:val="10"/>
        </w:rPr>
        <w:t>-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intra-uterine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device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  <w:spacing w:val="3"/>
        </w:rPr>
        <w:t>wit</w:t>
      </w:r>
      <w:r>
        <w:rPr>
          <w:sz w:val="22"/>
          <w:szCs w:val="22"/>
          <w:color w:val="231F20"/>
          <w:spacing w:val="2"/>
        </w:rPr>
        <w:t>h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oral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  <w:spacing w:val="2"/>
        </w:rPr>
        <w:t>progestins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between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71.3%</w:t>
      </w:r>
      <w:r>
        <w:rPr>
          <w:sz w:val="22"/>
          <w:szCs w:val="22"/>
          <w:color w:val="231F20"/>
          <w:spacing w:val="50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  <w:spacing w:val="2"/>
        </w:rPr>
        <w:t>72.9%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(</w:t>
      </w:r>
      <w:r>
        <w:rPr>
          <w:sz w:val="22"/>
          <w:szCs w:val="22"/>
          <w:color w:val="231F20"/>
        </w:rPr>
        <w:t>Chen</w:t>
      </w:r>
      <w:r>
        <w:rPr>
          <w:sz w:val="22"/>
          <w:szCs w:val="22"/>
          <w:color w:val="231F20"/>
          <w:spacing w:val="34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2"/>
        </w:rPr>
        <w:t>.,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  <w:spacing w:val="2"/>
        </w:rPr>
        <w:t>2016;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</w:rPr>
        <w:t>Falcone</w:t>
      </w:r>
      <w:r>
        <w:rPr>
          <w:sz w:val="22"/>
          <w:szCs w:val="22"/>
          <w:color w:val="231F20"/>
          <w:spacing w:val="34"/>
          <w:w w:val="101"/>
        </w:rPr>
        <w:t xml:space="preserve"> </w:t>
      </w:r>
      <w:r>
        <w:rPr>
          <w:sz w:val="22"/>
          <w:szCs w:val="22"/>
          <w:color w:val="231F20"/>
        </w:rPr>
        <w:t>et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3"/>
        </w:rPr>
        <w:t>.,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  <w:spacing w:val="3"/>
        </w:rPr>
        <w:t>2017;</w:t>
      </w:r>
      <w:r>
        <w:rPr>
          <w:sz w:val="22"/>
          <w:szCs w:val="22"/>
          <w:color w:val="231F20"/>
          <w:spacing w:val="37"/>
          <w:w w:val="101"/>
        </w:rPr>
        <w:t xml:space="preserve"> </w:t>
      </w:r>
      <w:r>
        <w:rPr>
          <w:sz w:val="22"/>
          <w:szCs w:val="22"/>
          <w:color w:val="231F20"/>
        </w:rPr>
        <w:t>Fan</w:t>
      </w:r>
      <w:r>
        <w:rPr>
          <w:sz w:val="22"/>
          <w:szCs w:val="22"/>
          <w:color w:val="231F20"/>
          <w:spacing w:val="42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3"/>
        </w:rPr>
        <w:t>.,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  <w:spacing w:val="3"/>
        </w:rPr>
        <w:t>2018;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</w:rPr>
        <w:t>Garzon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3"/>
        </w:rPr>
        <w:t>.,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  <w:spacing w:val="3"/>
        </w:rPr>
        <w:t>2021;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Lucchini</w:t>
      </w:r>
      <w:r>
        <w:rPr>
          <w:sz w:val="22"/>
          <w:szCs w:val="22"/>
          <w:color w:val="231F20"/>
          <w:spacing w:val="60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49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6"/>
        </w:rPr>
        <w:t>.,</w:t>
      </w:r>
      <w:r>
        <w:rPr>
          <w:sz w:val="22"/>
          <w:szCs w:val="22"/>
          <w:color w:val="231F20"/>
          <w:spacing w:val="46"/>
        </w:rPr>
        <w:t xml:space="preserve"> </w:t>
      </w:r>
      <w:r>
        <w:rPr>
          <w:sz w:val="22"/>
          <w:szCs w:val="22"/>
          <w:color w:val="231F20"/>
          <w:spacing w:val="6"/>
        </w:rPr>
        <w:t>2021;</w:t>
      </w:r>
      <w:r>
        <w:rPr>
          <w:sz w:val="22"/>
          <w:szCs w:val="22"/>
          <w:color w:val="231F20"/>
          <w:spacing w:val="49"/>
        </w:rPr>
        <w:t xml:space="preserve"> </w:t>
      </w:r>
      <w:r>
        <w:rPr>
          <w:sz w:val="22"/>
          <w:szCs w:val="22"/>
          <w:color w:val="231F20"/>
        </w:rPr>
        <w:t>Qin</w:t>
      </w:r>
      <w:r>
        <w:rPr>
          <w:sz w:val="22"/>
          <w:szCs w:val="22"/>
          <w:color w:val="231F20"/>
          <w:spacing w:val="50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49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6"/>
        </w:rPr>
        <w:t>.,</w:t>
      </w:r>
      <w:r>
        <w:rPr>
          <w:sz w:val="22"/>
          <w:szCs w:val="22"/>
          <w:color w:val="231F20"/>
          <w:spacing w:val="46"/>
          <w:w w:val="101"/>
        </w:rPr>
        <w:t xml:space="preserve"> </w:t>
      </w:r>
      <w:r>
        <w:rPr>
          <w:sz w:val="22"/>
          <w:szCs w:val="22"/>
          <w:color w:val="231F20"/>
          <w:spacing w:val="6"/>
        </w:rPr>
        <w:t>2016).</w:t>
      </w:r>
      <w:r>
        <w:rPr>
          <w:sz w:val="22"/>
          <w:szCs w:val="22"/>
          <w:color w:val="231F20"/>
          <w:spacing w:val="45"/>
        </w:rPr>
        <w:t xml:space="preserve"> </w:t>
      </w:r>
      <w:r>
        <w:rPr>
          <w:sz w:val="22"/>
          <w:szCs w:val="22"/>
          <w:color w:val="231F20"/>
        </w:rPr>
        <w:t>Partial </w:t>
      </w:r>
      <w:r>
        <w:rPr>
          <w:sz w:val="22"/>
          <w:szCs w:val="22"/>
          <w:color w:val="231F20"/>
        </w:rPr>
        <w:t>response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</w:rPr>
        <w:t>rates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</w:rPr>
        <w:t>vary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</w:rPr>
        <w:t>from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9"/>
        </w:rPr>
        <w:t>4.7%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</w:rPr>
        <w:t>to</w:t>
      </w:r>
      <w:r>
        <w:rPr>
          <w:sz w:val="22"/>
          <w:szCs w:val="22"/>
          <w:color w:val="231F20"/>
          <w:spacing w:val="31"/>
          <w:w w:val="101"/>
        </w:rPr>
        <w:t xml:space="preserve"> </w:t>
      </w:r>
      <w:r>
        <w:rPr>
          <w:sz w:val="22"/>
          <w:szCs w:val="22"/>
          <w:color w:val="231F20"/>
          <w:spacing w:val="9"/>
        </w:rPr>
        <w:t>7%</w:t>
      </w:r>
      <w:r>
        <w:rPr>
          <w:sz w:val="22"/>
          <w:szCs w:val="22"/>
          <w:color w:val="231F20"/>
          <w:spacing w:val="31"/>
          <w:w w:val="101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</w:rPr>
        <w:t>no </w:t>
      </w:r>
      <w:r>
        <w:rPr>
          <w:sz w:val="22"/>
          <w:szCs w:val="22"/>
          <w:color w:val="231F20"/>
        </w:rPr>
        <w:t>response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rates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</w:rPr>
        <w:t>from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  <w:spacing w:val="2"/>
        </w:rPr>
        <w:t>17.2% </w:t>
      </w:r>
      <w:r>
        <w:rPr>
          <w:sz w:val="22"/>
          <w:szCs w:val="22"/>
          <w:color w:val="231F20"/>
        </w:rPr>
        <w:t>to</w:t>
      </w:r>
      <w:r>
        <w:rPr>
          <w:sz w:val="22"/>
          <w:szCs w:val="22"/>
          <w:color w:val="231F20"/>
          <w:spacing w:val="2"/>
        </w:rPr>
        <w:t xml:space="preserve"> 20.9%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(</w:t>
      </w:r>
      <w:r>
        <w:rPr>
          <w:sz w:val="22"/>
          <w:szCs w:val="22"/>
          <w:color w:val="231F20"/>
        </w:rPr>
        <w:t>Piatek</w:t>
      </w:r>
      <w:r>
        <w:rPr>
          <w:sz w:val="22"/>
          <w:szCs w:val="22"/>
          <w:color w:val="231F20"/>
          <w:spacing w:val="13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2"/>
        </w:rPr>
        <w:t>.,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2021; </w:t>
      </w:r>
      <w:r>
        <w:rPr>
          <w:sz w:val="22"/>
          <w:szCs w:val="22"/>
          <w:color w:val="231F20"/>
        </w:rPr>
        <w:t>Roh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2"/>
        </w:rPr>
        <w:t>., 2021).</w:t>
      </w:r>
    </w:p>
    <w:p>
      <w:pPr>
        <w:pStyle w:val="BodyText"/>
        <w:ind w:right="407" w:firstLine="230"/>
        <w:spacing w:before="7" w:line="254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7"/>
        </w:rPr>
        <w:t>Factors   affecting</w:t>
      </w:r>
      <w:r>
        <w:rPr>
          <w:sz w:val="22"/>
          <w:szCs w:val="22"/>
          <w:color w:val="231F20"/>
          <w:spacing w:val="4"/>
        </w:rPr>
        <w:t xml:space="preserve">   </w:t>
      </w:r>
      <w:r>
        <w:rPr>
          <w:sz w:val="22"/>
          <w:szCs w:val="22"/>
          <w:color w:val="231F20"/>
          <w:spacing w:val="7"/>
        </w:rPr>
        <w:t>response</w:t>
      </w:r>
      <w:r>
        <w:rPr>
          <w:sz w:val="22"/>
          <w:szCs w:val="22"/>
          <w:color w:val="231F20"/>
          <w:spacing w:val="2"/>
        </w:rPr>
        <w:t xml:space="preserve">   </w:t>
      </w:r>
      <w:r>
        <w:rPr>
          <w:sz w:val="22"/>
          <w:szCs w:val="22"/>
          <w:color w:val="231F20"/>
          <w:spacing w:val="7"/>
        </w:rPr>
        <w:t>rates   are</w:t>
      </w:r>
      <w:r>
        <w:rPr>
          <w:sz w:val="22"/>
          <w:szCs w:val="22"/>
          <w:color w:val="231F20"/>
          <w:spacing w:val="3"/>
        </w:rPr>
        <w:t xml:space="preserve">   </w:t>
      </w:r>
      <w:r>
        <w:rPr>
          <w:sz w:val="22"/>
          <w:szCs w:val="22"/>
          <w:color w:val="231F20"/>
          <w:spacing w:val="7"/>
        </w:rPr>
        <w:t>not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completely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defined</w:t>
      </w:r>
      <w:r>
        <w:rPr>
          <w:sz w:val="22"/>
          <w:szCs w:val="22"/>
          <w:color w:val="231F20"/>
          <w:spacing w:val="8"/>
        </w:rPr>
        <w:t>, </w:t>
      </w:r>
      <w:r>
        <w:rPr>
          <w:sz w:val="22"/>
          <w:szCs w:val="22"/>
          <w:color w:val="231F20"/>
        </w:rPr>
        <w:t>but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they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include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molecular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  <w:spacing w:val="4"/>
        </w:rPr>
        <w:t>profile</w:t>
      </w:r>
      <w:r>
        <w:rPr>
          <w:sz w:val="22"/>
          <w:szCs w:val="22"/>
          <w:color w:val="231F20"/>
          <w:spacing w:val="47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of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the</w:t>
      </w:r>
      <w:r>
        <w:rPr>
          <w:sz w:val="22"/>
          <w:szCs w:val="22"/>
          <w:color w:val="231F20"/>
          <w:spacing w:val="47"/>
        </w:rPr>
        <w:t xml:space="preserve"> </w:t>
      </w:r>
      <w:r>
        <w:rPr>
          <w:sz w:val="22"/>
          <w:szCs w:val="22"/>
          <w:color w:val="231F20"/>
          <w:spacing w:val="4"/>
        </w:rPr>
        <w:t>disease,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the</w:t>
      </w:r>
      <w:r>
        <w:rPr>
          <w:sz w:val="22"/>
          <w:szCs w:val="22"/>
          <w:color w:val="231F20"/>
          <w:spacing w:val="41"/>
        </w:rPr>
        <w:t xml:space="preserve"> </w:t>
      </w:r>
      <w:r>
        <w:rPr>
          <w:sz w:val="22"/>
          <w:szCs w:val="22"/>
          <w:color w:val="231F20"/>
          <w:spacing w:val="3"/>
        </w:rPr>
        <w:t>weight</w:t>
      </w:r>
      <w:r>
        <w:rPr>
          <w:sz w:val="22"/>
          <w:szCs w:val="22"/>
          <w:color w:val="231F20"/>
          <w:spacing w:val="47"/>
        </w:rPr>
        <w:t xml:space="preserve"> </w:t>
      </w:r>
      <w:r>
        <w:rPr>
          <w:sz w:val="22"/>
          <w:szCs w:val="22"/>
          <w:color w:val="231F20"/>
          <w:spacing w:val="3"/>
        </w:rPr>
        <w:t>of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  <w:spacing w:val="3"/>
        </w:rPr>
        <w:t>the</w:t>
      </w:r>
      <w:r>
        <w:rPr>
          <w:sz w:val="22"/>
          <w:szCs w:val="22"/>
          <w:color w:val="231F20"/>
          <w:spacing w:val="39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patient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6"/>
        </w:rPr>
        <w:t>(improved  response</w:t>
      </w:r>
      <w:r>
        <w:rPr>
          <w:sz w:val="22"/>
          <w:szCs w:val="22"/>
          <w:color w:val="231F20"/>
          <w:spacing w:val="16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rates</w:t>
      </w:r>
      <w:r>
        <w:rPr>
          <w:sz w:val="22"/>
          <w:szCs w:val="22"/>
          <w:color w:val="231F20"/>
          <w:spacing w:val="19"/>
        </w:rPr>
        <w:t xml:space="preserve">  </w:t>
      </w:r>
      <w:r>
        <w:rPr>
          <w:sz w:val="22"/>
          <w:szCs w:val="22"/>
          <w:color w:val="231F20"/>
          <w:spacing w:val="6"/>
        </w:rPr>
        <w:t>in</w:t>
      </w:r>
      <w:r>
        <w:rPr>
          <w:sz w:val="22"/>
          <w:szCs w:val="22"/>
          <w:color w:val="231F20"/>
          <w:spacing w:val="16"/>
        </w:rPr>
        <w:t xml:space="preserve">  </w:t>
      </w:r>
      <w:r>
        <w:rPr>
          <w:sz w:val="22"/>
          <w:szCs w:val="22"/>
          <w:color w:val="231F20"/>
          <w:spacing w:val="6"/>
        </w:rPr>
        <w:t>pa</w:t>
      </w:r>
      <w:r>
        <w:rPr>
          <w:sz w:val="22"/>
          <w:szCs w:val="22"/>
          <w:color w:val="231F20"/>
          <w:spacing w:val="5"/>
        </w:rPr>
        <w:t>tients</w:t>
      </w:r>
      <w:r>
        <w:rPr>
          <w:sz w:val="22"/>
          <w:szCs w:val="22"/>
          <w:color w:val="231F20"/>
          <w:spacing w:val="17"/>
        </w:rPr>
        <w:t xml:space="preserve">  </w:t>
      </w:r>
      <w:r>
        <w:rPr>
          <w:sz w:val="22"/>
          <w:szCs w:val="22"/>
          <w:color w:val="231F20"/>
          <w:spacing w:val="5"/>
        </w:rPr>
        <w:t>with   a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BMI</w:t>
      </w:r>
      <w:r>
        <w:rPr>
          <w:sz w:val="22"/>
          <w:szCs w:val="22"/>
          <w:color w:val="231F20"/>
          <w:spacing w:val="11"/>
        </w:rPr>
        <w:t xml:space="preserve">  &lt;25</w:t>
      </w:r>
      <w:r>
        <w:rPr>
          <w:sz w:val="22"/>
          <w:szCs w:val="22"/>
          <w:color w:val="231F20"/>
          <w:spacing w:val="-13"/>
        </w:rPr>
        <w:t xml:space="preserve"> </w:t>
      </w:r>
      <w:r>
        <w:rPr>
          <w:sz w:val="22"/>
          <w:szCs w:val="22"/>
          <w:color w:val="231F20"/>
        </w:rPr>
        <w:t>kg</w:t>
      </w:r>
      <w:r>
        <w:rPr>
          <w:sz w:val="22"/>
          <w:szCs w:val="22"/>
          <w:color w:val="231F20"/>
          <w:spacing w:val="11"/>
        </w:rPr>
        <w:t>/m²),  </w:t>
      </w:r>
      <w:r>
        <w:rPr>
          <w:sz w:val="22"/>
          <w:szCs w:val="22"/>
          <w:color w:val="231F20"/>
        </w:rPr>
        <w:t>low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</w:rPr>
        <w:t>serum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</w:rPr>
        <w:t>marker</w:t>
      </w:r>
      <w:r>
        <w:rPr>
          <w:sz w:val="22"/>
          <w:szCs w:val="22"/>
          <w:color w:val="231F20"/>
          <w:spacing w:val="6"/>
        </w:rPr>
        <w:t xml:space="preserve">  </w:t>
      </w:r>
      <w:r>
        <w:rPr>
          <w:sz w:val="22"/>
          <w:szCs w:val="22"/>
          <w:color w:val="231F20"/>
        </w:rPr>
        <w:t>HE</w:t>
      </w:r>
      <w:r>
        <w:rPr>
          <w:sz w:val="22"/>
          <w:szCs w:val="22"/>
          <w:color w:val="231F20"/>
          <w:spacing w:val="11"/>
        </w:rPr>
        <w:t>4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</w:rPr>
        <w:t>and </w:t>
      </w:r>
      <w:r>
        <w:rPr>
          <w:sz w:val="22"/>
          <w:szCs w:val="22"/>
          <w:color w:val="231F20"/>
          <w:spacing w:val="4"/>
        </w:rPr>
        <w:t>low</w:t>
      </w:r>
      <w:r>
        <w:rPr>
          <w:sz w:val="22"/>
          <w:szCs w:val="22"/>
          <w:color w:val="231F20"/>
          <w:spacing w:val="3"/>
        </w:rPr>
        <w:t xml:space="preserve">  </w:t>
      </w:r>
      <w:r>
        <w:rPr>
          <w:sz w:val="22"/>
          <w:szCs w:val="22"/>
          <w:color w:val="231F20"/>
          <w:spacing w:val="4"/>
        </w:rPr>
        <w:t>histological  grade,  and  polycystic  ovarian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3"/>
        </w:rPr>
        <w:t>morphology</w:t>
      </w:r>
      <w:r>
        <w:rPr>
          <w:sz w:val="22"/>
          <w:szCs w:val="22"/>
          <w:color w:val="231F20"/>
          <w:spacing w:val="69"/>
        </w:rPr>
        <w:t xml:space="preserve"> </w:t>
      </w:r>
      <w:r>
        <w:rPr>
          <w:sz w:val="22"/>
          <w:szCs w:val="22"/>
          <w:color w:val="231F20"/>
          <w:spacing w:val="3"/>
        </w:rPr>
        <w:t>on</w:t>
      </w:r>
      <w:r>
        <w:rPr>
          <w:sz w:val="22"/>
          <w:szCs w:val="22"/>
          <w:color w:val="231F20"/>
          <w:spacing w:val="45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ultrasound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3"/>
        </w:rPr>
        <w:t>scan,</w:t>
      </w:r>
      <w:r>
        <w:rPr>
          <w:sz w:val="22"/>
          <w:szCs w:val="22"/>
          <w:color w:val="231F20"/>
          <w:spacing w:val="53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among</w:t>
      </w:r>
      <w:r>
        <w:rPr>
          <w:sz w:val="22"/>
          <w:szCs w:val="22"/>
          <w:color w:val="231F20"/>
          <w:spacing w:val="53"/>
        </w:rPr>
        <w:t xml:space="preserve"> </w:t>
      </w:r>
      <w:r>
        <w:rPr>
          <w:sz w:val="22"/>
          <w:szCs w:val="22"/>
          <w:color w:val="231F20"/>
          <w:spacing w:val="3"/>
        </w:rPr>
        <w:t>others;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although there is a lack of</w:t>
      </w:r>
      <w:r>
        <w:rPr>
          <w:sz w:val="22"/>
          <w:szCs w:val="22"/>
          <w:color w:val="231F20"/>
          <w:spacing w:val="-16"/>
        </w:rPr>
        <w:t xml:space="preserve"> </w:t>
      </w:r>
      <w:r>
        <w:rPr>
          <w:sz w:val="22"/>
          <w:szCs w:val="22"/>
          <w:color w:val="231F20"/>
        </w:rPr>
        <w:t>evidence on their clinical </w:t>
      </w:r>
      <w:r>
        <w:rPr>
          <w:sz w:val="22"/>
          <w:szCs w:val="22"/>
          <w:color w:val="231F20"/>
        </w:rPr>
        <w:t>utility</w:t>
      </w:r>
      <w:r>
        <w:rPr>
          <w:sz w:val="22"/>
          <w:szCs w:val="22"/>
          <w:color w:val="231F20"/>
          <w:spacing w:val="17"/>
          <w:w w:val="101"/>
        </w:rPr>
        <w:t xml:space="preserve"> </w:t>
      </w:r>
      <w:r>
        <w:rPr>
          <w:sz w:val="22"/>
          <w:szCs w:val="22"/>
          <w:color w:val="231F20"/>
        </w:rPr>
        <w:t>for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them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to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be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used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</w:rPr>
        <w:t>routinely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  <w:spacing w:val="11"/>
        </w:rPr>
        <w:t>(</w:t>
      </w:r>
      <w:r>
        <w:rPr>
          <w:sz w:val="22"/>
          <w:szCs w:val="22"/>
          <w:color w:val="231F20"/>
        </w:rPr>
        <w:t>Baxter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1"/>
        </w:rPr>
        <w:t>.,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2020;</w:t>
      </w:r>
      <w:r>
        <w:rPr>
          <w:sz w:val="22"/>
          <w:szCs w:val="22"/>
          <w:color w:val="231F20"/>
          <w:spacing w:val="37"/>
          <w:w w:val="101"/>
        </w:rPr>
        <w:t xml:space="preserve"> </w:t>
      </w:r>
      <w:r>
        <w:rPr>
          <w:sz w:val="22"/>
          <w:szCs w:val="22"/>
          <w:color w:val="231F20"/>
        </w:rPr>
        <w:t>Behrouzi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3"/>
        </w:rPr>
        <w:t>.,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2020;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</w:rPr>
        <w:t>Chung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3"/>
        </w:rPr>
        <w:t>.,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2021;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Fukui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2"/>
        </w:rPr>
        <w:t>.,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  <w:spacing w:val="2"/>
        </w:rPr>
        <w:t>2017;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Li</w:t>
      </w:r>
      <w:r>
        <w:rPr>
          <w:sz w:val="22"/>
          <w:szCs w:val="22"/>
          <w:color w:val="231F20"/>
          <w:spacing w:val="13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2"/>
        </w:rPr>
        <w:t>.,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  <w:spacing w:val="2"/>
        </w:rPr>
        <w:t>2019).</w:t>
      </w:r>
    </w:p>
    <w:p>
      <w:pPr>
        <w:pStyle w:val="BodyText"/>
        <w:ind w:left="2" w:right="407" w:firstLine="221"/>
        <w:spacing w:before="4" w:line="256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</w:rPr>
        <w:t>No randomised controlled trial is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available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</w:rPr>
        <w:t>t</w:t>
      </w:r>
      <w:r>
        <w:rPr>
          <w:sz w:val="22"/>
          <w:szCs w:val="22"/>
          <w:color w:val="231F20"/>
          <w:spacing w:val="-1"/>
        </w:rPr>
        <w:t>o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  <w:spacing w:val="-1"/>
        </w:rPr>
        <w:t>set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a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  <w:spacing w:val="-1"/>
        </w:rPr>
        <w:t>clear</w:t>
      </w:r>
      <w:r>
        <w:rPr>
          <w:sz w:val="22"/>
          <w:szCs w:val="22"/>
          <w:color w:val="231F20"/>
          <w:spacing w:val="14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and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  <w:spacing w:val="-1"/>
        </w:rPr>
        <w:t>strict</w:t>
      </w:r>
      <w:r>
        <w:rPr>
          <w:sz w:val="22"/>
          <w:szCs w:val="22"/>
          <w:color w:val="231F20"/>
          <w:spacing w:val="14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interval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  <w:spacing w:val="-1"/>
        </w:rPr>
        <w:t>or</w:t>
      </w:r>
      <w:r>
        <w:rPr>
          <w:sz w:val="22"/>
          <w:szCs w:val="22"/>
          <w:color w:val="231F20"/>
          <w:spacing w:val="14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assessment method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  <w:spacing w:val="-1"/>
        </w:rPr>
        <w:t>f</w:t>
      </w:r>
      <w:r>
        <w:rPr>
          <w:sz w:val="22"/>
          <w:szCs w:val="22"/>
          <w:color w:val="231F20"/>
          <w:spacing w:val="-2"/>
        </w:rPr>
        <w:t>or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17"/>
          <w:w w:val="101"/>
        </w:rPr>
        <w:t xml:space="preserve"> </w:t>
      </w:r>
      <w:r>
        <w:rPr>
          <w:sz w:val="22"/>
          <w:szCs w:val="22"/>
          <w:color w:val="231F20"/>
        </w:rPr>
        <w:t>follow-up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15"/>
        </w:rPr>
        <w:t xml:space="preserve"> </w:t>
      </w:r>
      <w:r>
        <w:rPr>
          <w:sz w:val="22"/>
          <w:szCs w:val="22"/>
          <w:color w:val="231F20"/>
        </w:rPr>
        <w:t>patients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</w:rPr>
        <w:t>after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</w:rPr>
        <w:t>fertility preservat</w:t>
      </w:r>
      <w:r>
        <w:rPr>
          <w:sz w:val="22"/>
          <w:szCs w:val="22"/>
          <w:color w:val="231F20"/>
          <w:spacing w:val="-1"/>
        </w:rPr>
        <w:t>ion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in endometrial carcinoma. However, since intensive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  <w:spacing w:val="2"/>
        </w:rPr>
        <w:t>follow-up</w:t>
      </w:r>
      <w:r>
        <w:rPr>
          <w:sz w:val="22"/>
          <w:szCs w:val="22"/>
          <w:color w:val="231F20"/>
          <w:spacing w:val="49"/>
        </w:rPr>
        <w:t xml:space="preserve"> </w:t>
      </w:r>
      <w:r>
        <w:rPr>
          <w:sz w:val="22"/>
          <w:szCs w:val="22"/>
          <w:color w:val="231F20"/>
          <w:spacing w:val="2"/>
        </w:rPr>
        <w:t>to</w:t>
      </w:r>
      <w:r>
        <w:rPr>
          <w:sz w:val="22"/>
          <w:szCs w:val="22"/>
          <w:color w:val="231F20"/>
          <w:spacing w:val="54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assess</w:t>
      </w:r>
      <w:r>
        <w:rPr>
          <w:sz w:val="22"/>
          <w:szCs w:val="22"/>
          <w:color w:val="231F20"/>
          <w:spacing w:val="49"/>
        </w:rPr>
        <w:t xml:space="preserve"> </w:t>
      </w:r>
      <w:r>
        <w:rPr>
          <w:sz w:val="22"/>
          <w:szCs w:val="22"/>
          <w:color w:val="231F20"/>
          <w:spacing w:val="2"/>
        </w:rPr>
        <w:t>the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2"/>
        </w:rPr>
        <w:t>endometrial</w:t>
      </w:r>
      <w:r>
        <w:rPr>
          <w:sz w:val="22"/>
          <w:szCs w:val="22"/>
          <w:color w:val="231F20"/>
          <w:spacing w:val="48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response</w:t>
      </w:r>
      <w:r>
        <w:rPr>
          <w:sz w:val="22"/>
          <w:szCs w:val="22"/>
          <w:color w:val="231F20"/>
          <w:spacing w:val="53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is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1"/>
        <w:spacing w:before="60" w:line="255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5"/>
        </w:rPr>
        <w:t>needed,  most</w:t>
      </w:r>
      <w:r>
        <w:rPr>
          <w:sz w:val="22"/>
          <w:szCs w:val="22"/>
          <w:color w:val="231F20"/>
          <w:spacing w:val="14"/>
        </w:rPr>
        <w:t xml:space="preserve">  </w:t>
      </w:r>
      <w:r>
        <w:rPr>
          <w:sz w:val="22"/>
          <w:szCs w:val="22"/>
          <w:color w:val="231F20"/>
          <w:spacing w:val="5"/>
        </w:rPr>
        <w:t>authors  recomm</w:t>
      </w:r>
      <w:r>
        <w:rPr>
          <w:sz w:val="22"/>
          <w:szCs w:val="22"/>
          <w:color w:val="231F20"/>
          <w:spacing w:val="4"/>
        </w:rPr>
        <w:t>end</w:t>
      </w:r>
      <w:r>
        <w:rPr>
          <w:sz w:val="22"/>
          <w:szCs w:val="22"/>
          <w:color w:val="231F20"/>
          <w:spacing w:val="14"/>
        </w:rPr>
        <w:t xml:space="preserve">  </w:t>
      </w:r>
      <w:r>
        <w:rPr>
          <w:sz w:val="22"/>
          <w:szCs w:val="22"/>
          <w:color w:val="231F20"/>
          <w:spacing w:val="4"/>
        </w:rPr>
        <w:t>endometrial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sampling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</w:rPr>
        <w:t>every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</w:rPr>
        <w:t>3–6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</w:rPr>
        <w:t>months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</w:rPr>
        <w:t>either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</w:rPr>
        <w:t>by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</w:rPr>
        <w:t>dilation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</w:rPr>
        <w:t>and </w:t>
      </w:r>
      <w:r>
        <w:rPr>
          <w:sz w:val="22"/>
          <w:szCs w:val="22"/>
          <w:color w:val="231F20"/>
          <w:spacing w:val="-1"/>
        </w:rPr>
        <w:t>curettage or</w:t>
      </w:r>
      <w:r>
        <w:rPr>
          <w:sz w:val="22"/>
          <w:szCs w:val="22"/>
          <w:color w:val="231F20"/>
          <w:spacing w:val="-10"/>
        </w:rPr>
        <w:t xml:space="preserve"> </w:t>
      </w:r>
      <w:r>
        <w:rPr>
          <w:sz w:val="22"/>
          <w:szCs w:val="22"/>
          <w:color w:val="231F20"/>
          <w:spacing w:val="-1"/>
        </w:rPr>
        <w:t>by hysteroscopic biopsy (Casadio </w:t>
      </w:r>
      <w:r>
        <w:rPr>
          <w:sz w:val="22"/>
          <w:szCs w:val="22"/>
          <w:color w:val="231F20"/>
          <w:spacing w:val="-2"/>
        </w:rPr>
        <w:t>et al.,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3"/>
        </w:rPr>
        <w:t>2020;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  <w:spacing w:val="-3"/>
        </w:rPr>
        <w:t>Cho</w:t>
      </w:r>
      <w:r>
        <w:rPr>
          <w:sz w:val="22"/>
          <w:szCs w:val="22"/>
          <w:color w:val="231F20"/>
          <w:spacing w:val="-11"/>
        </w:rPr>
        <w:t xml:space="preserve"> </w:t>
      </w:r>
      <w:r>
        <w:rPr>
          <w:sz w:val="22"/>
          <w:szCs w:val="22"/>
          <w:color w:val="231F20"/>
          <w:spacing w:val="-3"/>
        </w:rPr>
        <w:t>et</w:t>
      </w:r>
      <w:r>
        <w:rPr>
          <w:sz w:val="22"/>
          <w:szCs w:val="22"/>
          <w:color w:val="231F20"/>
          <w:spacing w:val="-12"/>
        </w:rPr>
        <w:t xml:space="preserve"> </w:t>
      </w:r>
      <w:r>
        <w:rPr>
          <w:sz w:val="22"/>
          <w:szCs w:val="22"/>
          <w:color w:val="231F20"/>
          <w:spacing w:val="-3"/>
        </w:rPr>
        <w:t>al.,</w:t>
      </w:r>
      <w:r>
        <w:rPr>
          <w:sz w:val="22"/>
          <w:szCs w:val="22"/>
          <w:color w:val="231F20"/>
          <w:spacing w:val="-15"/>
        </w:rPr>
        <w:t xml:space="preserve"> </w:t>
      </w:r>
      <w:r>
        <w:rPr>
          <w:sz w:val="22"/>
          <w:szCs w:val="22"/>
          <w:color w:val="231F20"/>
          <w:spacing w:val="-3"/>
        </w:rPr>
        <w:t>2021;</w:t>
      </w:r>
      <w:r>
        <w:rPr>
          <w:sz w:val="22"/>
          <w:szCs w:val="22"/>
          <w:color w:val="231F20"/>
          <w:spacing w:val="-16"/>
        </w:rPr>
        <w:t xml:space="preserve"> </w:t>
      </w:r>
      <w:r>
        <w:rPr>
          <w:sz w:val="22"/>
          <w:szCs w:val="22"/>
          <w:color w:val="231F20"/>
          <w:spacing w:val="-3"/>
        </w:rPr>
        <w:t>Falcone</w:t>
      </w:r>
      <w:r>
        <w:rPr>
          <w:sz w:val="22"/>
          <w:szCs w:val="22"/>
          <w:color w:val="231F20"/>
          <w:spacing w:val="-12"/>
        </w:rPr>
        <w:t xml:space="preserve"> </w:t>
      </w:r>
      <w:r>
        <w:rPr>
          <w:sz w:val="22"/>
          <w:szCs w:val="22"/>
          <w:color w:val="231F20"/>
          <w:spacing w:val="-3"/>
        </w:rPr>
        <w:t>et</w:t>
      </w:r>
      <w:r>
        <w:rPr>
          <w:sz w:val="22"/>
          <w:szCs w:val="22"/>
          <w:color w:val="231F20"/>
          <w:spacing w:val="-12"/>
        </w:rPr>
        <w:t xml:space="preserve"> </w:t>
      </w:r>
      <w:r>
        <w:rPr>
          <w:sz w:val="22"/>
          <w:szCs w:val="22"/>
          <w:color w:val="231F20"/>
          <w:spacing w:val="-3"/>
        </w:rPr>
        <w:t>al.,</w:t>
      </w:r>
      <w:r>
        <w:rPr>
          <w:sz w:val="22"/>
          <w:szCs w:val="22"/>
          <w:color w:val="231F20"/>
          <w:spacing w:val="-15"/>
        </w:rPr>
        <w:t xml:space="preserve"> </w:t>
      </w:r>
      <w:r>
        <w:rPr>
          <w:sz w:val="22"/>
          <w:szCs w:val="22"/>
          <w:color w:val="231F20"/>
          <w:spacing w:val="-3"/>
        </w:rPr>
        <w:t>2017;</w:t>
      </w:r>
      <w:r>
        <w:rPr>
          <w:sz w:val="22"/>
          <w:szCs w:val="22"/>
          <w:color w:val="231F20"/>
          <w:spacing w:val="-22"/>
        </w:rPr>
        <w:t xml:space="preserve"> </w:t>
      </w:r>
      <w:r>
        <w:rPr>
          <w:sz w:val="22"/>
          <w:szCs w:val="22"/>
          <w:color w:val="231F20"/>
          <w:spacing w:val="-3"/>
        </w:rPr>
        <w:t>Novikova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4"/>
        </w:rPr>
        <w:t xml:space="preserve"> 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4"/>
        </w:rPr>
        <w:t>.,  2021;  </w:t>
      </w:r>
      <w:r>
        <w:rPr>
          <w:sz w:val="22"/>
          <w:szCs w:val="22"/>
          <w:color w:val="231F20"/>
        </w:rPr>
        <w:t>Zapardiel</w:t>
      </w:r>
      <w:r>
        <w:rPr>
          <w:sz w:val="22"/>
          <w:szCs w:val="22"/>
          <w:color w:val="231F20"/>
          <w:spacing w:val="4"/>
        </w:rPr>
        <w:t xml:space="preserve"> 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4"/>
        </w:rPr>
        <w:t xml:space="preserve"> 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4"/>
        </w:rPr>
        <w:t>.,  20</w:t>
      </w:r>
      <w:r>
        <w:rPr>
          <w:sz w:val="22"/>
          <w:szCs w:val="22"/>
          <w:color w:val="231F20"/>
          <w:spacing w:val="3"/>
        </w:rPr>
        <w:t>16). 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3"/>
        </w:rPr>
        <w:t xml:space="preserve">  </w:t>
      </w:r>
      <w:r>
        <w:rPr>
          <w:sz w:val="22"/>
          <w:szCs w:val="22"/>
          <w:color w:val="231F20"/>
        </w:rPr>
        <w:t>most </w:t>
      </w:r>
      <w:r>
        <w:rPr>
          <w:sz w:val="22"/>
          <w:szCs w:val="22"/>
          <w:color w:val="231F20"/>
        </w:rPr>
        <w:t>established</w:t>
      </w:r>
      <w:r>
        <w:rPr>
          <w:sz w:val="22"/>
          <w:szCs w:val="22"/>
          <w:color w:val="231F20"/>
          <w:spacing w:val="43"/>
          <w:w w:val="101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</w:rPr>
        <w:t>reasonable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</w:rPr>
        <w:t>option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</w:rPr>
        <w:t>for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</w:rPr>
        <w:t>surveillance </w:t>
      </w:r>
      <w:r>
        <w:rPr>
          <w:sz w:val="22"/>
          <w:szCs w:val="22"/>
          <w:color w:val="231F20"/>
          <w:spacing w:val="-1"/>
        </w:rPr>
        <w:t>seems to be a hysteroscopic endometrial biopsy at 3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</w:rPr>
        <w:t>6 months.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</w:rPr>
        <w:t>Two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</w:rPr>
        <w:t>consecutive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</w:rPr>
        <w:t>compl</w:t>
      </w:r>
      <w:r>
        <w:rPr>
          <w:sz w:val="22"/>
          <w:szCs w:val="22"/>
          <w:color w:val="231F20"/>
          <w:spacing w:val="-1"/>
        </w:rPr>
        <w:t>ete response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endometrial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</w:rPr>
        <w:t>biopsies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</w:rPr>
        <w:t>with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</w:rPr>
        <w:t>minimal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</w:rPr>
        <w:t>interval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21"/>
        </w:rPr>
        <w:t xml:space="preserve"> 3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months</w:t>
      </w:r>
      <w:r>
        <w:rPr>
          <w:sz w:val="22"/>
          <w:szCs w:val="22"/>
          <w:color w:val="231F20"/>
          <w:spacing w:val="46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are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  <w:spacing w:val="2"/>
        </w:rPr>
        <w:t>necessary</w:t>
      </w:r>
      <w:r>
        <w:rPr>
          <w:sz w:val="22"/>
          <w:szCs w:val="22"/>
          <w:color w:val="231F20"/>
          <w:spacing w:val="40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to</w:t>
      </w:r>
      <w:r>
        <w:rPr>
          <w:sz w:val="22"/>
          <w:szCs w:val="22"/>
          <w:color w:val="231F20"/>
          <w:spacing w:val="45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consider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  <w:spacing w:val="1"/>
        </w:rPr>
        <w:t>the</w:t>
      </w:r>
      <w:r>
        <w:rPr>
          <w:sz w:val="22"/>
          <w:szCs w:val="22"/>
          <w:color w:val="231F20"/>
          <w:spacing w:val="48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success</w:t>
      </w:r>
      <w:r>
        <w:rPr>
          <w:sz w:val="22"/>
          <w:szCs w:val="22"/>
          <w:color w:val="231F20"/>
          <w:spacing w:val="45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of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the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  <w:spacing w:val="2"/>
        </w:rPr>
        <w:t>fertility-sparing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t</w:t>
      </w:r>
      <w:r>
        <w:rPr>
          <w:sz w:val="22"/>
          <w:szCs w:val="22"/>
          <w:color w:val="231F20"/>
          <w:spacing w:val="1"/>
        </w:rPr>
        <w:t>reatment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and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  <w:spacing w:val="1"/>
        </w:rPr>
        <w:t>to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  <w:spacing w:val="1"/>
        </w:rPr>
        <w:t>recommend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pregnancy</w:t>
      </w:r>
      <w:r>
        <w:rPr>
          <w:sz w:val="22"/>
          <w:szCs w:val="22"/>
          <w:color w:val="231F20"/>
          <w:spacing w:val="5"/>
        </w:rPr>
        <w:t xml:space="preserve">  (</w:t>
      </w:r>
      <w:r>
        <w:rPr>
          <w:sz w:val="22"/>
          <w:szCs w:val="22"/>
          <w:color w:val="231F20"/>
        </w:rPr>
        <w:t>Giampaolino</w:t>
      </w:r>
      <w:r>
        <w:rPr>
          <w:sz w:val="22"/>
          <w:szCs w:val="22"/>
          <w:color w:val="231F20"/>
          <w:spacing w:val="5"/>
        </w:rPr>
        <w:t xml:space="preserve"> 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5"/>
        </w:rPr>
        <w:t xml:space="preserve"> 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5"/>
        </w:rPr>
        <w:t>.,  2019).  </w:t>
      </w:r>
      <w:r>
        <w:rPr>
          <w:sz w:val="22"/>
          <w:szCs w:val="22"/>
          <w:color w:val="231F20"/>
        </w:rPr>
        <w:t>Then</w:t>
      </w:r>
      <w:r>
        <w:rPr>
          <w:sz w:val="22"/>
          <w:szCs w:val="22"/>
          <w:color w:val="231F20"/>
          <w:spacing w:val="5"/>
        </w:rPr>
        <w:t>,  </w:t>
      </w:r>
      <w:r>
        <w:rPr>
          <w:sz w:val="22"/>
          <w:szCs w:val="22"/>
          <w:color w:val="231F20"/>
        </w:rPr>
        <w:t>if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complete</w:t>
      </w:r>
      <w:r>
        <w:rPr>
          <w:sz w:val="22"/>
          <w:szCs w:val="22"/>
          <w:color w:val="231F20"/>
          <w:spacing w:val="40"/>
          <w:w w:val="101"/>
        </w:rPr>
        <w:t xml:space="preserve"> </w:t>
      </w:r>
      <w:r>
        <w:rPr>
          <w:sz w:val="22"/>
          <w:szCs w:val="22"/>
          <w:color w:val="231F20"/>
        </w:rPr>
        <w:t>response</w:t>
      </w:r>
      <w:r>
        <w:rPr>
          <w:sz w:val="22"/>
          <w:szCs w:val="22"/>
          <w:color w:val="231F20"/>
          <w:spacing w:val="46"/>
        </w:rPr>
        <w:t xml:space="preserve"> </w:t>
      </w:r>
      <w:r>
        <w:rPr>
          <w:sz w:val="22"/>
          <w:szCs w:val="22"/>
          <w:color w:val="231F20"/>
        </w:rPr>
        <w:t>is</w:t>
      </w:r>
      <w:r>
        <w:rPr>
          <w:sz w:val="22"/>
          <w:szCs w:val="22"/>
          <w:color w:val="231F20"/>
          <w:spacing w:val="48"/>
        </w:rPr>
        <w:t xml:space="preserve"> </w:t>
      </w:r>
      <w:r>
        <w:rPr>
          <w:sz w:val="22"/>
          <w:szCs w:val="22"/>
          <w:color w:val="231F20"/>
        </w:rPr>
        <w:t>achieved</w:t>
      </w:r>
      <w:r>
        <w:rPr>
          <w:sz w:val="22"/>
          <w:szCs w:val="22"/>
          <w:color w:val="231F20"/>
          <w:spacing w:val="6"/>
        </w:rPr>
        <w:t>,</w:t>
      </w:r>
      <w:r>
        <w:rPr>
          <w:sz w:val="22"/>
          <w:szCs w:val="22"/>
          <w:color w:val="231F20"/>
          <w:spacing w:val="47"/>
          <w:w w:val="101"/>
        </w:rPr>
        <w:t xml:space="preserve"> </w:t>
      </w:r>
      <w:r>
        <w:rPr>
          <w:sz w:val="22"/>
          <w:szCs w:val="22"/>
          <w:color w:val="231F20"/>
          <w:spacing w:val="6"/>
        </w:rPr>
        <w:t>a</w:t>
      </w:r>
      <w:r>
        <w:rPr>
          <w:sz w:val="22"/>
          <w:szCs w:val="22"/>
          <w:color w:val="231F20"/>
          <w:spacing w:val="48"/>
          <w:w w:val="101"/>
        </w:rPr>
        <w:t xml:space="preserve"> </w:t>
      </w:r>
      <w:r>
        <w:rPr>
          <w:sz w:val="22"/>
          <w:szCs w:val="22"/>
          <w:color w:val="231F20"/>
          <w:spacing w:val="6"/>
        </w:rPr>
        <w:t>3-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</w:rPr>
        <w:t>to</w:t>
      </w:r>
      <w:r>
        <w:rPr>
          <w:sz w:val="22"/>
          <w:szCs w:val="22"/>
          <w:color w:val="231F20"/>
          <w:spacing w:val="49"/>
        </w:rPr>
        <w:t xml:space="preserve"> </w:t>
      </w:r>
      <w:r>
        <w:rPr>
          <w:sz w:val="22"/>
          <w:szCs w:val="22"/>
          <w:color w:val="231F20"/>
          <w:spacing w:val="6"/>
        </w:rPr>
        <w:t>6-</w:t>
      </w:r>
      <w:r>
        <w:rPr>
          <w:sz w:val="22"/>
          <w:szCs w:val="22"/>
          <w:color w:val="231F20"/>
          <w:spacing w:val="-20"/>
        </w:rPr>
        <w:t xml:space="preserve"> </w:t>
      </w:r>
      <w:r>
        <w:rPr>
          <w:sz w:val="22"/>
          <w:szCs w:val="22"/>
          <w:color w:val="231F20"/>
        </w:rPr>
        <w:t>month </w:t>
      </w:r>
      <w:r>
        <w:rPr>
          <w:sz w:val="22"/>
          <w:szCs w:val="22"/>
          <w:color w:val="231F20"/>
          <w:spacing w:val="-1"/>
        </w:rPr>
        <w:t>follow-up</w:t>
      </w:r>
      <w:r>
        <w:rPr>
          <w:sz w:val="22"/>
          <w:szCs w:val="22"/>
          <w:color w:val="231F20"/>
          <w:spacing w:val="-9"/>
        </w:rPr>
        <w:t xml:space="preserve"> </w:t>
      </w:r>
      <w:r>
        <w:rPr>
          <w:sz w:val="22"/>
          <w:szCs w:val="22"/>
          <w:color w:val="231F20"/>
          <w:spacing w:val="-1"/>
        </w:rPr>
        <w:t>biopsy is required until</w:t>
      </w:r>
      <w:r>
        <w:rPr>
          <w:sz w:val="22"/>
          <w:szCs w:val="22"/>
          <w:color w:val="231F20"/>
          <w:spacing w:val="-10"/>
        </w:rPr>
        <w:t xml:space="preserve"> </w:t>
      </w:r>
      <w:r>
        <w:rPr>
          <w:sz w:val="22"/>
          <w:szCs w:val="22"/>
          <w:color w:val="231F20"/>
          <w:spacing w:val="-1"/>
        </w:rPr>
        <w:t>pregn</w:t>
      </w:r>
      <w:r>
        <w:rPr>
          <w:sz w:val="22"/>
          <w:szCs w:val="22"/>
          <w:color w:val="231F20"/>
          <w:spacing w:val="-2"/>
        </w:rPr>
        <w:t>ancy or</w:t>
      </w:r>
      <w:r>
        <w:rPr>
          <w:sz w:val="22"/>
          <w:szCs w:val="22"/>
          <w:color w:val="231F20"/>
          <w:spacing w:val="-11"/>
        </w:rPr>
        <w:t xml:space="preserve"> </w:t>
      </w:r>
      <w:r>
        <w:rPr>
          <w:sz w:val="22"/>
          <w:szCs w:val="22"/>
          <w:color w:val="231F20"/>
          <w:spacing w:val="-2"/>
        </w:rPr>
        <w:t>until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definitive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</w:rPr>
        <w:t>surgery is </w:t>
      </w:r>
      <w:r>
        <w:rPr>
          <w:sz w:val="22"/>
          <w:szCs w:val="22"/>
          <w:color w:val="231F20"/>
          <w:spacing w:val="-1"/>
        </w:rPr>
        <w:t>performed</w:t>
      </w:r>
      <w:r>
        <w:rPr>
          <w:sz w:val="22"/>
          <w:szCs w:val="22"/>
          <w:color w:val="231F20"/>
          <w:spacing w:val="14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(Gallo</w:t>
      </w:r>
      <w:r>
        <w:rPr>
          <w:sz w:val="22"/>
          <w:szCs w:val="22"/>
          <w:color w:val="231F20"/>
          <w:spacing w:val="13"/>
        </w:rPr>
        <w:t xml:space="preserve"> </w:t>
      </w:r>
      <w:r>
        <w:rPr>
          <w:sz w:val="22"/>
          <w:szCs w:val="22"/>
          <w:color w:val="231F20"/>
          <w:spacing w:val="-1"/>
        </w:rPr>
        <w:t>et al.,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  <w:spacing w:val="-1"/>
        </w:rPr>
        <w:t>2021).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Due to this frequent follow-u</w:t>
      </w:r>
      <w:r>
        <w:rPr>
          <w:sz w:val="22"/>
          <w:szCs w:val="22"/>
          <w:color w:val="231F20"/>
          <w:spacing w:val="-1"/>
        </w:rPr>
        <w:t>p, patient agreement is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essential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for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early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  <w:spacing w:val="1"/>
        </w:rPr>
        <w:t>detection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of complete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  <w:spacing w:val="1"/>
        </w:rPr>
        <w:t>response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6"/>
        </w:rPr>
        <w:t>or  relapse</w:t>
      </w:r>
      <w:r>
        <w:rPr>
          <w:sz w:val="22"/>
          <w:szCs w:val="22"/>
          <w:color w:val="231F20"/>
          <w:spacing w:val="25"/>
        </w:rPr>
        <w:t xml:space="preserve">  </w:t>
      </w:r>
      <w:r>
        <w:rPr>
          <w:sz w:val="22"/>
          <w:szCs w:val="22"/>
          <w:color w:val="231F20"/>
          <w:spacing w:val="6"/>
        </w:rPr>
        <w:t>after</w:t>
      </w:r>
      <w:r>
        <w:rPr>
          <w:sz w:val="22"/>
          <w:szCs w:val="22"/>
          <w:color w:val="231F20"/>
          <w:spacing w:val="19"/>
        </w:rPr>
        <w:t xml:space="preserve">  </w:t>
      </w:r>
      <w:r>
        <w:rPr>
          <w:sz w:val="22"/>
          <w:szCs w:val="22"/>
          <w:color w:val="231F20"/>
          <w:spacing w:val="6"/>
        </w:rPr>
        <w:t>fertility-sparing</w:t>
      </w:r>
      <w:r>
        <w:rPr>
          <w:sz w:val="22"/>
          <w:szCs w:val="22"/>
          <w:color w:val="231F20"/>
          <w:spacing w:val="18"/>
        </w:rPr>
        <w:t xml:space="preserve">  </w:t>
      </w:r>
      <w:r>
        <w:rPr>
          <w:sz w:val="22"/>
          <w:szCs w:val="22"/>
          <w:color w:val="231F20"/>
          <w:spacing w:val="6"/>
        </w:rPr>
        <w:t>management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(</w:t>
      </w:r>
      <w:r>
        <w:rPr>
          <w:sz w:val="22"/>
          <w:szCs w:val="22"/>
          <w:color w:val="231F20"/>
        </w:rPr>
        <w:t>Obermair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4"/>
        </w:rPr>
        <w:t>.,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  <w:spacing w:val="4"/>
        </w:rPr>
        <w:t>2020).</w:t>
      </w:r>
    </w:p>
    <w:p>
      <w:pPr>
        <w:pStyle w:val="BodyText"/>
        <w:ind w:right="20" w:firstLine="233"/>
        <w:spacing w:line="256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-10"/>
        </w:rPr>
        <w:t xml:space="preserve"> </w:t>
      </w:r>
      <w:r>
        <w:rPr>
          <w:sz w:val="22"/>
          <w:szCs w:val="22"/>
          <w:color w:val="231F20"/>
        </w:rPr>
        <w:t>correct</w:t>
      </w:r>
      <w:r>
        <w:rPr>
          <w:sz w:val="22"/>
          <w:szCs w:val="22"/>
          <w:color w:val="231F20"/>
          <w:spacing w:val="-17"/>
        </w:rPr>
        <w:t xml:space="preserve"> </w:t>
      </w:r>
      <w:r>
        <w:rPr>
          <w:sz w:val="22"/>
          <w:szCs w:val="22"/>
          <w:color w:val="231F20"/>
        </w:rPr>
        <w:t>method</w:t>
      </w:r>
      <w:r>
        <w:rPr>
          <w:sz w:val="22"/>
          <w:szCs w:val="22"/>
          <w:color w:val="231F20"/>
          <w:spacing w:val="-11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41"/>
        </w:rPr>
        <w:t xml:space="preserve"> </w:t>
      </w:r>
      <w:r>
        <w:rPr>
          <w:sz w:val="22"/>
          <w:szCs w:val="22"/>
          <w:color w:val="231F20"/>
        </w:rPr>
        <w:t>perfor</w:t>
      </w:r>
      <w:r>
        <w:rPr>
          <w:sz w:val="22"/>
          <w:szCs w:val="22"/>
          <w:color w:val="231F20"/>
          <w:spacing w:val="-1"/>
        </w:rPr>
        <w:t>ming</w:t>
      </w:r>
      <w:r>
        <w:rPr>
          <w:sz w:val="22"/>
          <w:szCs w:val="22"/>
          <w:color w:val="231F20"/>
          <w:spacing w:val="-10"/>
        </w:rPr>
        <w:t xml:space="preserve"> </w:t>
      </w:r>
      <w:r>
        <w:rPr>
          <w:sz w:val="22"/>
          <w:szCs w:val="22"/>
          <w:color w:val="231F20"/>
          <w:spacing w:val="-1"/>
        </w:rPr>
        <w:t>a</w:t>
      </w:r>
      <w:r>
        <w:rPr>
          <w:sz w:val="22"/>
          <w:szCs w:val="22"/>
          <w:color w:val="231F20"/>
          <w:spacing w:val="-16"/>
        </w:rPr>
        <w:t xml:space="preserve"> </w:t>
      </w:r>
      <w:r>
        <w:rPr>
          <w:sz w:val="22"/>
          <w:szCs w:val="22"/>
          <w:color w:val="231F20"/>
          <w:spacing w:val="-1"/>
        </w:rPr>
        <w:t>hysteroscopic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5"/>
        </w:rPr>
        <w:t>endometrial</w:t>
      </w:r>
      <w:r>
        <w:rPr>
          <w:sz w:val="22"/>
          <w:szCs w:val="22"/>
          <w:color w:val="231F20"/>
          <w:spacing w:val="2"/>
        </w:rPr>
        <w:t xml:space="preserve">  </w:t>
      </w:r>
      <w:r>
        <w:rPr>
          <w:sz w:val="22"/>
          <w:szCs w:val="22"/>
          <w:color w:val="231F20"/>
          <w:spacing w:val="5"/>
        </w:rPr>
        <w:t>biopsy</w:t>
      </w:r>
      <w:r>
        <w:rPr>
          <w:sz w:val="22"/>
          <w:szCs w:val="22"/>
          <w:color w:val="231F20"/>
          <w:spacing w:val="3"/>
        </w:rPr>
        <w:t xml:space="preserve">  </w:t>
      </w:r>
      <w:r>
        <w:rPr>
          <w:sz w:val="22"/>
          <w:szCs w:val="22"/>
          <w:color w:val="231F20"/>
          <w:spacing w:val="5"/>
        </w:rPr>
        <w:t>has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  <w:spacing w:val="5"/>
        </w:rPr>
        <w:t>been  desc</w:t>
      </w:r>
      <w:r>
        <w:rPr>
          <w:sz w:val="22"/>
          <w:szCs w:val="22"/>
          <w:color w:val="231F20"/>
          <w:spacing w:val="4"/>
        </w:rPr>
        <w:t>ribed  above,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2"/>
        </w:rPr>
        <w:t>but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  <w:spacing w:val="2"/>
        </w:rPr>
        <w:t>it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  <w:spacing w:val="2"/>
        </w:rPr>
        <w:t>is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to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be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noted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that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  <w:spacing w:val="2"/>
        </w:rPr>
        <w:t>the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levonorgestrel</w:t>
      </w:r>
      <w:r>
        <w:rPr>
          <w:sz w:val="22"/>
          <w:szCs w:val="22"/>
          <w:color w:val="231F20"/>
          <w:spacing w:val="1"/>
        </w:rPr>
        <w:t>-intra-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uterine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device</w:t>
      </w:r>
      <w:r>
        <w:rPr>
          <w:sz w:val="22"/>
          <w:szCs w:val="22"/>
          <w:color w:val="231F20"/>
          <w:spacing w:val="30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should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2"/>
        </w:rPr>
        <w:t>not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be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removed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to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perf</w:t>
      </w:r>
      <w:r>
        <w:rPr>
          <w:sz w:val="22"/>
          <w:szCs w:val="22"/>
          <w:color w:val="231F20"/>
          <w:spacing w:val="1"/>
        </w:rPr>
        <w:t>orm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biopsy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  <w:spacing w:val="1"/>
        </w:rPr>
        <w:t>(</w:t>
      </w:r>
      <w:r>
        <w:rPr>
          <w:sz w:val="22"/>
          <w:szCs w:val="22"/>
          <w:color w:val="231F20"/>
        </w:rPr>
        <w:t>Clark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"/>
        </w:rPr>
        <w:t>.,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  <w:spacing w:val="1"/>
        </w:rPr>
        <w:t>2002)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(</w:t>
      </w:r>
      <w:r>
        <w:rPr>
          <w:sz w:val="22"/>
          <w:szCs w:val="22"/>
          <w:color w:val="231F20"/>
        </w:rPr>
        <w:t>Figure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1"/>
        </w:rPr>
        <w:t>5).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</w:rPr>
        <w:t>In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</w:rPr>
        <w:t>addition</w:t>
      </w:r>
      <w:r>
        <w:rPr>
          <w:sz w:val="22"/>
          <w:szCs w:val="22"/>
          <w:color w:val="231F20"/>
          <w:spacing w:val="1"/>
        </w:rPr>
        <w:t>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pelvic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2"/>
        </w:rPr>
        <w:t>examination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and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  <w:spacing w:val="2"/>
        </w:rPr>
        <w:t>ultrasound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  <w:spacing w:val="2"/>
        </w:rPr>
        <w:t>scan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mi</w:t>
      </w:r>
      <w:r>
        <w:rPr>
          <w:sz w:val="22"/>
          <w:szCs w:val="22"/>
          <w:color w:val="231F20"/>
          <w:spacing w:val="1"/>
        </w:rPr>
        <w:t>ght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  <w:spacing w:val="1"/>
        </w:rPr>
        <w:t>be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recommended</w:t>
      </w:r>
      <w:r>
        <w:rPr>
          <w:sz w:val="22"/>
          <w:szCs w:val="22"/>
          <w:color w:val="231F20"/>
          <w:spacing w:val="53"/>
        </w:rPr>
        <w:t xml:space="preserve"> </w:t>
      </w:r>
      <w:r>
        <w:rPr>
          <w:sz w:val="22"/>
          <w:szCs w:val="22"/>
          <w:color w:val="231F20"/>
          <w:spacing w:val="4"/>
        </w:rPr>
        <w:t>during</w:t>
      </w:r>
      <w:r>
        <w:rPr>
          <w:sz w:val="22"/>
          <w:szCs w:val="22"/>
          <w:color w:val="231F20"/>
          <w:spacing w:val="48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the</w:t>
      </w:r>
      <w:r>
        <w:rPr>
          <w:sz w:val="22"/>
          <w:szCs w:val="22"/>
          <w:color w:val="231F20"/>
          <w:spacing w:val="55"/>
        </w:rPr>
        <w:t xml:space="preserve"> </w:t>
      </w:r>
      <w:r>
        <w:rPr>
          <w:sz w:val="22"/>
          <w:szCs w:val="22"/>
          <w:color w:val="231F20"/>
          <w:spacing w:val="4"/>
        </w:rPr>
        <w:t>f</w:t>
      </w:r>
      <w:r>
        <w:rPr>
          <w:sz w:val="22"/>
          <w:szCs w:val="22"/>
          <w:color w:val="231F20"/>
          <w:spacing w:val="3"/>
        </w:rPr>
        <w:t>ollow-up</w:t>
      </w:r>
      <w:r>
        <w:rPr>
          <w:sz w:val="22"/>
          <w:szCs w:val="22"/>
          <w:color w:val="231F20"/>
          <w:spacing w:val="48"/>
        </w:rPr>
        <w:t xml:space="preserve"> </w:t>
      </w:r>
      <w:r>
        <w:rPr>
          <w:sz w:val="22"/>
          <w:szCs w:val="22"/>
          <w:color w:val="231F20"/>
          <w:spacing w:val="3"/>
        </w:rPr>
        <w:t>visits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3"/>
        </w:rPr>
        <w:t>(Cho</w:t>
      </w:r>
    </w:p>
    <w:p>
      <w:pPr>
        <w:spacing w:line="256" w:lineRule="auto"/>
        <w:sectPr>
          <w:type w:val="continuous"/>
          <w:pgSz w:w="11906" w:h="16838"/>
          <w:pgMar w:top="963" w:right="1167" w:bottom="737" w:left="1133" w:header="0" w:footer="0" w:gutter="0"/>
          <w:cols w:equalWidth="0" w:num="2">
            <w:col w:w="4946" w:space="100"/>
            <w:col w:w="4559" w:space="0"/>
          </w:cols>
        </w:sectPr>
        <w:rPr>
          <w:sz w:val="22"/>
          <w:szCs w:val="22"/>
        </w:rPr>
      </w:pPr>
    </w:p>
    <w:p>
      <w:pPr>
        <w:pStyle w:val="BodyText"/>
        <w:ind w:left="1" w:right="407" w:firstLine="6"/>
        <w:spacing w:before="55" w:line="250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40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7"/>
        </w:rPr>
        <w:t>.,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  <w:spacing w:val="7"/>
        </w:rPr>
        <w:t>2021;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</w:rPr>
        <w:t>Novikova</w:t>
      </w:r>
      <w:r>
        <w:rPr>
          <w:sz w:val="22"/>
          <w:szCs w:val="22"/>
          <w:color w:val="231F20"/>
          <w:spacing w:val="37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37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7"/>
        </w:rPr>
        <w:t>.,</w:t>
      </w:r>
      <w:r>
        <w:rPr>
          <w:sz w:val="22"/>
          <w:szCs w:val="22"/>
          <w:color w:val="231F20"/>
          <w:spacing w:val="33"/>
          <w:w w:val="101"/>
        </w:rPr>
        <w:t xml:space="preserve"> </w:t>
      </w:r>
      <w:r>
        <w:rPr>
          <w:sz w:val="22"/>
          <w:szCs w:val="22"/>
          <w:color w:val="231F20"/>
          <w:spacing w:val="7"/>
        </w:rPr>
        <w:t>2021).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</w:rPr>
        <w:t>If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recurrent </w:t>
      </w:r>
      <w:r>
        <w:rPr>
          <w:sz w:val="22"/>
          <w:szCs w:val="22"/>
          <w:color w:val="231F20"/>
        </w:rPr>
        <w:t>disease is diagnosed during the follow-up, a sec</w:t>
      </w:r>
      <w:r>
        <w:rPr>
          <w:sz w:val="22"/>
          <w:szCs w:val="22"/>
          <w:color w:val="231F20"/>
          <w:spacing w:val="-1"/>
        </w:rPr>
        <w:t>ond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attempt  at  fertility</w:t>
      </w:r>
      <w:r>
        <w:rPr>
          <w:sz w:val="22"/>
          <w:szCs w:val="22"/>
          <w:color w:val="231F20"/>
          <w:spacing w:val="51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preservation  could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  <w:spacing w:val="3"/>
        </w:rPr>
        <w:t>obtain  a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2"/>
        </w:rPr>
        <w:t>complete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  <w:spacing w:val="2"/>
        </w:rPr>
        <w:t>response,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even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if </w:t>
      </w:r>
      <w:r>
        <w:rPr>
          <w:sz w:val="22"/>
          <w:szCs w:val="22"/>
          <w:color w:val="231F20"/>
          <w:spacing w:val="1"/>
        </w:rPr>
        <w:t>the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complete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response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rate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is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slightly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lower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than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for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first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treatment</w:t>
      </w:r>
      <w:r>
        <w:rPr>
          <w:sz w:val="22"/>
          <w:szCs w:val="22"/>
          <w:color w:val="231F20"/>
          <w:spacing w:val="4"/>
        </w:rPr>
        <w:t xml:space="preserve"> (</w:t>
      </w:r>
      <w:r>
        <w:rPr>
          <w:sz w:val="22"/>
          <w:szCs w:val="22"/>
          <w:color w:val="231F20"/>
        </w:rPr>
        <w:t>Wang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3"/>
        </w:rPr>
        <w:t>., 2019).</w:t>
      </w:r>
    </w:p>
    <w:p>
      <w:pPr>
        <w:pStyle w:val="BodyText"/>
        <w:ind w:right="407" w:firstLine="230"/>
        <w:spacing w:before="26" w:line="247" w:lineRule="auto"/>
        <w:tabs>
          <w:tab w:val="left" w:pos="232"/>
        </w:tabs>
        <w:jc w:val="right"/>
        <w:rPr>
          <w:sz w:val="22"/>
          <w:szCs w:val="22"/>
        </w:rPr>
      </w:pPr>
      <w:r>
        <w:rPr>
          <w:sz w:val="22"/>
          <w:szCs w:val="22"/>
          <w:color w:val="231F20"/>
          <w:spacing w:val="4"/>
        </w:rPr>
        <w:t>Different  systematic</w:t>
      </w:r>
      <w:r>
        <w:rPr>
          <w:sz w:val="22"/>
          <w:szCs w:val="22"/>
          <w:color w:val="231F20"/>
          <w:spacing w:val="52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reviews</w:t>
      </w:r>
      <w:r>
        <w:rPr>
          <w:sz w:val="22"/>
          <w:szCs w:val="22"/>
          <w:color w:val="231F20"/>
          <w:spacing w:val="52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have  sugge</w:t>
      </w:r>
      <w:r>
        <w:rPr>
          <w:sz w:val="22"/>
          <w:szCs w:val="22"/>
          <w:color w:val="231F20"/>
          <w:spacing w:val="3"/>
        </w:rPr>
        <w:t>sted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the</w:t>
      </w:r>
      <w:r>
        <w:rPr>
          <w:sz w:val="22"/>
          <w:szCs w:val="22"/>
          <w:color w:val="231F20"/>
          <w:spacing w:val="30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importance</w:t>
      </w:r>
      <w:r>
        <w:rPr>
          <w:sz w:val="22"/>
          <w:szCs w:val="22"/>
          <w:color w:val="231F20"/>
          <w:spacing w:val="31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of applying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  <w:spacing w:val="3"/>
        </w:rPr>
        <w:t>assisted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3"/>
        </w:rPr>
        <w:t>reproductive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6"/>
        </w:rPr>
        <w:t>technology</w:t>
      </w:r>
      <w:r>
        <w:rPr>
          <w:sz w:val="22"/>
          <w:szCs w:val="22"/>
          <w:color w:val="231F20"/>
          <w:spacing w:val="27"/>
        </w:rPr>
        <w:t xml:space="preserve">  </w:t>
      </w:r>
      <w:r>
        <w:rPr>
          <w:sz w:val="22"/>
          <w:szCs w:val="22"/>
          <w:color w:val="231F20"/>
          <w:spacing w:val="6"/>
        </w:rPr>
        <w:t>to</w:t>
      </w:r>
      <w:r>
        <w:rPr>
          <w:sz w:val="22"/>
          <w:szCs w:val="22"/>
          <w:color w:val="231F20"/>
          <w:spacing w:val="23"/>
        </w:rPr>
        <w:t xml:space="preserve">  </w:t>
      </w:r>
      <w:r>
        <w:rPr>
          <w:sz w:val="22"/>
          <w:szCs w:val="22"/>
          <w:color w:val="231F20"/>
          <w:spacing w:val="6"/>
        </w:rPr>
        <w:t>achieve</w:t>
      </w:r>
      <w:r>
        <w:rPr>
          <w:sz w:val="22"/>
          <w:szCs w:val="22"/>
          <w:color w:val="231F20"/>
          <w:spacing w:val="18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pregnancy</w:t>
      </w:r>
      <w:r>
        <w:rPr>
          <w:sz w:val="22"/>
          <w:szCs w:val="22"/>
          <w:color w:val="231F20"/>
          <w:spacing w:val="22"/>
        </w:rPr>
        <w:t xml:space="preserve">  </w:t>
      </w:r>
      <w:r>
        <w:rPr>
          <w:sz w:val="22"/>
          <w:szCs w:val="22"/>
          <w:color w:val="231F20"/>
          <w:spacing w:val="6"/>
        </w:rPr>
        <w:t>in</w:t>
      </w:r>
      <w:r>
        <w:rPr>
          <w:sz w:val="22"/>
          <w:szCs w:val="22"/>
          <w:color w:val="231F20"/>
          <w:spacing w:val="19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women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7"/>
        </w:rPr>
        <w:t>who  have</w:t>
      </w:r>
      <w:r>
        <w:rPr>
          <w:sz w:val="22"/>
          <w:szCs w:val="22"/>
          <w:color w:val="231F20"/>
          <w:spacing w:val="15"/>
          <w:w w:val="101"/>
        </w:rPr>
        <w:t xml:space="preserve">  </w:t>
      </w:r>
      <w:r>
        <w:rPr>
          <w:sz w:val="22"/>
          <w:szCs w:val="22"/>
          <w:color w:val="231F20"/>
          <w:spacing w:val="7"/>
        </w:rPr>
        <w:t>had</w:t>
      </w:r>
      <w:r>
        <w:rPr>
          <w:sz w:val="22"/>
          <w:szCs w:val="22"/>
          <w:color w:val="231F20"/>
          <w:spacing w:val="19"/>
        </w:rPr>
        <w:t xml:space="preserve">  </w:t>
      </w:r>
      <w:r>
        <w:rPr>
          <w:sz w:val="22"/>
          <w:szCs w:val="22"/>
          <w:color w:val="231F20"/>
          <w:spacing w:val="7"/>
        </w:rPr>
        <w:t>fertili</w:t>
      </w:r>
      <w:r>
        <w:rPr>
          <w:sz w:val="22"/>
          <w:szCs w:val="22"/>
          <w:color w:val="231F20"/>
          <w:spacing w:val="6"/>
        </w:rPr>
        <w:t>ty-sparing</w:t>
      </w:r>
      <w:r>
        <w:rPr>
          <w:sz w:val="22"/>
          <w:szCs w:val="22"/>
          <w:color w:val="231F20"/>
          <w:spacing w:val="16"/>
        </w:rPr>
        <w:t xml:space="preserve">  </w:t>
      </w:r>
      <w:r>
        <w:rPr>
          <w:sz w:val="22"/>
          <w:szCs w:val="22"/>
          <w:color w:val="231F20"/>
          <w:spacing w:val="6"/>
        </w:rPr>
        <w:t>treatment</w:t>
      </w:r>
      <w:r>
        <w:rPr>
          <w:sz w:val="22"/>
          <w:szCs w:val="22"/>
          <w:color w:val="231F20"/>
          <w:spacing w:val="19"/>
        </w:rPr>
        <w:t xml:space="preserve">  </w:t>
      </w:r>
      <w:r>
        <w:rPr>
          <w:sz w:val="22"/>
          <w:szCs w:val="22"/>
          <w:color w:val="231F20"/>
          <w:spacing w:val="6"/>
        </w:rPr>
        <w:t>for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endometrial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carcinoma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or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endometrial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hyperplasia</w:t>
      </w:r>
      <w:r>
        <w:rPr>
          <w:sz w:val="22"/>
          <w:szCs w:val="22"/>
          <w:color w:val="231F20"/>
          <w:spacing w:val="8"/>
        </w:rPr>
        <w:t>,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2"/>
        </w:rPr>
        <w:t>to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  <w:spacing w:val="2"/>
        </w:rPr>
        <w:t>minimise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  <w:spacing w:val="2"/>
        </w:rPr>
        <w:t>time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prior</w:t>
      </w:r>
      <w:r>
        <w:rPr>
          <w:sz w:val="22"/>
          <w:szCs w:val="22"/>
          <w:color w:val="231F20"/>
          <w:spacing w:val="33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to</w:t>
      </w:r>
      <w:r>
        <w:rPr>
          <w:sz w:val="22"/>
          <w:szCs w:val="22"/>
          <w:color w:val="231F20"/>
          <w:spacing w:val="40"/>
        </w:rPr>
        <w:t xml:space="preserve"> </w:t>
      </w:r>
      <w:r>
        <w:rPr>
          <w:sz w:val="22"/>
          <w:szCs w:val="22"/>
          <w:color w:val="231F20"/>
          <w:spacing w:val="2"/>
        </w:rPr>
        <w:t>definitive</w:t>
      </w:r>
      <w:r>
        <w:rPr>
          <w:sz w:val="22"/>
          <w:szCs w:val="22"/>
          <w:color w:val="231F20"/>
          <w:spacing w:val="43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surgery</w:t>
      </w:r>
      <w:r>
        <w:rPr>
          <w:sz w:val="22"/>
          <w:szCs w:val="22"/>
          <w:color w:val="231F20"/>
          <w:spacing w:val="40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and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thereby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  <w:spacing w:val="3"/>
        </w:rPr>
        <w:t>minimise</w:t>
      </w:r>
      <w:r>
        <w:rPr>
          <w:sz w:val="22"/>
          <w:szCs w:val="22"/>
          <w:color w:val="231F20"/>
          <w:spacing w:val="33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the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risk</w:t>
      </w:r>
      <w:r>
        <w:rPr>
          <w:sz w:val="22"/>
          <w:szCs w:val="22"/>
          <w:color w:val="231F20"/>
          <w:spacing w:val="37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of relapse</w:t>
      </w:r>
      <w:r>
        <w:rPr>
          <w:sz w:val="22"/>
          <w:szCs w:val="22"/>
          <w:color w:val="231F20"/>
          <w:spacing w:val="40"/>
        </w:rPr>
        <w:t xml:space="preserve"> </w:t>
      </w:r>
      <w:r>
        <w:rPr>
          <w:sz w:val="22"/>
          <w:szCs w:val="22"/>
          <w:color w:val="231F20"/>
          <w:spacing w:val="3"/>
        </w:rPr>
        <w:t>(Fan</w:t>
      </w:r>
      <w:r>
        <w:rPr>
          <w:sz w:val="22"/>
          <w:szCs w:val="22"/>
          <w:color w:val="231F20"/>
          <w:spacing w:val="39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et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  <w:spacing w:val="3"/>
        </w:rPr>
        <w:t>al</w:t>
      </w:r>
      <w:r>
        <w:rPr>
          <w:sz w:val="22"/>
          <w:szCs w:val="22"/>
          <w:color w:val="231F20"/>
          <w:spacing w:val="2"/>
        </w:rPr>
        <w:t>.,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2021;</w:t>
      </w:r>
      <w:r>
        <w:rPr>
          <w:sz w:val="22"/>
          <w:szCs w:val="22"/>
          <w:color w:val="231F20"/>
          <w:spacing w:val="38"/>
          <w:w w:val="101"/>
        </w:rPr>
        <w:t xml:space="preserve"> </w:t>
      </w:r>
      <w:r>
        <w:rPr>
          <w:sz w:val="22"/>
          <w:szCs w:val="22"/>
          <w:color w:val="231F20"/>
        </w:rPr>
        <w:t>Floyd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4"/>
        </w:rPr>
        <w:t>.,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2021;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</w:rPr>
        <w:t>Zapardiel</w:t>
      </w:r>
      <w:r>
        <w:rPr>
          <w:sz w:val="22"/>
          <w:szCs w:val="22"/>
          <w:color w:val="231F20"/>
          <w:spacing w:val="39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4"/>
        </w:rPr>
        <w:t>.,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  <w:spacing w:val="4"/>
        </w:rPr>
        <w:t>2016;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Zhang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5"/>
        </w:rPr>
        <w:t>.,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  <w:spacing w:val="5"/>
        </w:rPr>
        <w:t>2017).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</w:rPr>
        <w:t>Previous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</w:rPr>
        <w:t>studies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</w:rPr>
        <w:t>have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</w:rPr>
        <w:t>shown </w:t>
      </w:r>
      <w:r>
        <w:rPr>
          <w:sz w:val="22"/>
          <w:szCs w:val="22"/>
          <w:color w:val="231F20"/>
          <w:spacing w:val="3"/>
        </w:rPr>
        <w:t>a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3"/>
        </w:rPr>
        <w:t>higher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probability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  <w:spacing w:val="3"/>
        </w:rPr>
        <w:t>of recurrence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when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3"/>
        </w:rPr>
        <w:t>the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time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to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  <w:spacing w:val="1"/>
        </w:rPr>
        <w:t>achieve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  <w:spacing w:val="1"/>
        </w:rPr>
        <w:t>complete response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  <w:spacing w:val="1"/>
        </w:rPr>
        <w:t>is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  <w:spacing w:val="1"/>
        </w:rPr>
        <w:t>longer</w:t>
      </w:r>
      <w:r>
        <w:rPr>
          <w:sz w:val="22"/>
          <w:szCs w:val="22"/>
          <w:color w:val="231F20"/>
          <w:spacing w:val="17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(Koska</w:t>
      </w:r>
      <w:r>
        <w:rPr>
          <w:sz w:val="22"/>
          <w:szCs w:val="22"/>
          <w:color w:val="231F20"/>
        </w:rPr>
        <w:t>s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</w:rPr>
        <w:t>et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7"/>
        </w:rPr>
        <w:t>., 2014).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type</w:t>
      </w:r>
      <w:r>
        <w:rPr>
          <w:sz w:val="22"/>
          <w:szCs w:val="22"/>
          <w:color w:val="231F20"/>
          <w:spacing w:val="14"/>
          <w:w w:val="101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10"/>
        </w:rPr>
        <w:t xml:space="preserve"> </w:t>
      </w:r>
      <w:r>
        <w:rPr>
          <w:sz w:val="22"/>
          <w:szCs w:val="22"/>
          <w:color w:val="231F20"/>
        </w:rPr>
        <w:t>ovarian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</w:rPr>
        <w:t>stimulation</w:t>
      </w:r>
      <w:r>
        <w:rPr>
          <w:sz w:val="22"/>
          <w:szCs w:val="22"/>
          <w:color w:val="231F20"/>
          <w:spacing w:val="13"/>
          <w:w w:val="101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the </w:t>
      </w:r>
      <w:r>
        <w:rPr>
          <w:sz w:val="22"/>
          <w:szCs w:val="22"/>
          <w:color w:val="231F20"/>
          <w:spacing w:val="3"/>
        </w:rPr>
        <w:t>assisted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  <w:spacing w:val="3"/>
        </w:rPr>
        <w:t>reproductive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  <w:spacing w:val="3"/>
        </w:rPr>
        <w:t>technology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pro</w:t>
      </w:r>
      <w:r>
        <w:rPr>
          <w:sz w:val="22"/>
          <w:szCs w:val="22"/>
          <w:color w:val="231F20"/>
          <w:spacing w:val="2"/>
        </w:rPr>
        <w:t>tocol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  <w:spacing w:val="2"/>
        </w:rPr>
        <w:t>should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be</w:t>
      </w:r>
      <w:r>
        <w:rPr>
          <w:sz w:val="22"/>
          <w:szCs w:val="22"/>
          <w:color w:val="231F20"/>
          <w:spacing w:val="60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tailored</w:t>
      </w:r>
      <w:r>
        <w:rPr>
          <w:sz w:val="22"/>
          <w:szCs w:val="22"/>
          <w:color w:val="231F20"/>
          <w:spacing w:val="39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based</w:t>
      </w:r>
      <w:r>
        <w:rPr>
          <w:sz w:val="22"/>
          <w:szCs w:val="22"/>
          <w:color w:val="231F20"/>
          <w:spacing w:val="47"/>
        </w:rPr>
        <w:t xml:space="preserve"> </w:t>
      </w:r>
      <w:r>
        <w:rPr>
          <w:sz w:val="22"/>
          <w:szCs w:val="22"/>
          <w:color w:val="231F20"/>
          <w:spacing w:val="3"/>
        </w:rPr>
        <w:t>on</w:t>
      </w:r>
      <w:r>
        <w:rPr>
          <w:sz w:val="22"/>
          <w:szCs w:val="22"/>
          <w:color w:val="231F20"/>
          <w:spacing w:val="42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the</w:t>
      </w:r>
      <w:r>
        <w:rPr>
          <w:sz w:val="22"/>
          <w:szCs w:val="22"/>
          <w:color w:val="231F20"/>
          <w:spacing w:val="48"/>
        </w:rPr>
        <w:t xml:space="preserve"> </w:t>
      </w:r>
      <w:r>
        <w:rPr>
          <w:sz w:val="22"/>
          <w:szCs w:val="22"/>
          <w:color w:val="231F20"/>
          <w:spacing w:val="3"/>
        </w:rPr>
        <w:t>characteristics</w:t>
      </w:r>
      <w:r>
        <w:rPr>
          <w:sz w:val="22"/>
          <w:szCs w:val="22"/>
          <w:color w:val="231F20"/>
          <w:spacing w:val="47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of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  <w:spacing w:val="3"/>
        </w:rPr>
        <w:t>each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patient,</w:t>
      </w:r>
      <w:r>
        <w:rPr>
          <w:sz w:val="22"/>
          <w:szCs w:val="22"/>
          <w:color w:val="231F20"/>
          <w:spacing w:val="64"/>
        </w:rPr>
        <w:t xml:space="preserve"> </w:t>
      </w:r>
      <w:r>
        <w:rPr>
          <w:sz w:val="22"/>
          <w:szCs w:val="22"/>
          <w:color w:val="231F20"/>
          <w:spacing w:val="3"/>
        </w:rPr>
        <w:t>in</w:t>
      </w:r>
      <w:r>
        <w:rPr>
          <w:sz w:val="22"/>
          <w:szCs w:val="22"/>
          <w:color w:val="231F20"/>
          <w:spacing w:val="46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consultation</w:t>
      </w:r>
      <w:r>
        <w:rPr>
          <w:sz w:val="22"/>
          <w:szCs w:val="22"/>
          <w:color w:val="231F20"/>
          <w:spacing w:val="40"/>
        </w:rPr>
        <w:t xml:space="preserve"> </w:t>
      </w:r>
      <w:r>
        <w:rPr>
          <w:sz w:val="22"/>
          <w:szCs w:val="22"/>
          <w:color w:val="231F20"/>
          <w:spacing w:val="3"/>
        </w:rPr>
        <w:t>with</w:t>
      </w:r>
      <w:r>
        <w:rPr>
          <w:sz w:val="22"/>
          <w:szCs w:val="22"/>
          <w:color w:val="231F20"/>
          <w:spacing w:val="47"/>
        </w:rPr>
        <w:t xml:space="preserve"> </w:t>
      </w:r>
      <w:r>
        <w:rPr>
          <w:sz w:val="22"/>
          <w:szCs w:val="22"/>
          <w:color w:val="231F20"/>
          <w:spacing w:val="3"/>
        </w:rPr>
        <w:t>a</w:t>
      </w:r>
      <w:r>
        <w:rPr>
          <w:sz w:val="22"/>
          <w:szCs w:val="22"/>
          <w:color w:val="231F20"/>
          <w:spacing w:val="40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multidisciplinary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team, as there is no clear optimal duration,</w:t>
      </w:r>
      <w:r>
        <w:rPr>
          <w:sz w:val="22"/>
          <w:szCs w:val="22"/>
          <w:color w:val="231F20"/>
          <w:spacing w:val="-2"/>
        </w:rPr>
        <w:t xml:space="preserve"> </w:t>
      </w:r>
      <w:r>
        <w:rPr>
          <w:sz w:val="22"/>
          <w:szCs w:val="22"/>
          <w:color w:val="231F20"/>
          <w:spacing w:val="-1"/>
        </w:rPr>
        <w:t>protocol,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or</w:t>
      </w:r>
      <w:r>
        <w:rPr>
          <w:sz w:val="22"/>
          <w:szCs w:val="22"/>
          <w:color w:val="231F20"/>
          <w:spacing w:val="42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number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  <w:spacing w:val="2"/>
        </w:rPr>
        <w:t>of attempts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  <w:spacing w:val="2"/>
        </w:rPr>
        <w:t>for</w:t>
      </w:r>
      <w:r>
        <w:rPr>
          <w:sz w:val="22"/>
          <w:szCs w:val="22"/>
          <w:color w:val="231F20"/>
          <w:spacing w:val="30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ovarian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  <w:spacing w:val="2"/>
        </w:rPr>
        <w:t>stimulation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  <w:spacing w:val="2"/>
        </w:rPr>
        <w:t>in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these</w:t>
      </w:r>
      <w:r>
        <w:rPr>
          <w:sz w:val="22"/>
          <w:szCs w:val="22"/>
          <w:color w:val="231F20"/>
          <w:spacing w:val="55"/>
        </w:rPr>
        <w:t xml:space="preserve"> </w:t>
      </w:r>
      <w:r>
        <w:rPr>
          <w:sz w:val="22"/>
          <w:szCs w:val="22"/>
          <w:color w:val="231F20"/>
          <w:spacing w:val="3"/>
        </w:rPr>
        <w:t>patients.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As</w:t>
      </w:r>
      <w:r>
        <w:rPr>
          <w:sz w:val="22"/>
          <w:szCs w:val="22"/>
          <w:color w:val="231F20"/>
          <w:spacing w:val="40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with</w:t>
      </w:r>
      <w:r>
        <w:rPr>
          <w:sz w:val="22"/>
          <w:szCs w:val="22"/>
          <w:color w:val="231F20"/>
          <w:spacing w:val="50"/>
        </w:rPr>
        <w:t xml:space="preserve"> </w:t>
      </w:r>
      <w:r>
        <w:rPr>
          <w:sz w:val="22"/>
          <w:szCs w:val="22"/>
          <w:color w:val="231F20"/>
          <w:spacing w:val="3"/>
        </w:rPr>
        <w:t>stimulation</w:t>
      </w:r>
      <w:r>
        <w:rPr>
          <w:sz w:val="22"/>
          <w:szCs w:val="22"/>
          <w:color w:val="231F20"/>
          <w:spacing w:val="39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protocols</w:t>
      </w:r>
      <w:r>
        <w:rPr>
          <w:sz w:val="22"/>
          <w:szCs w:val="22"/>
          <w:color w:val="231F20"/>
          <w:spacing w:val="45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in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patients</w:t>
      </w:r>
      <w:r>
        <w:rPr>
          <w:sz w:val="22"/>
          <w:szCs w:val="22"/>
          <w:color w:val="231F20"/>
          <w:spacing w:val="38"/>
        </w:rPr>
        <w:t xml:space="preserve"> </w:t>
      </w:r>
      <w:r>
        <w:rPr>
          <w:sz w:val="22"/>
          <w:szCs w:val="22"/>
          <w:color w:val="231F20"/>
          <w:spacing w:val="4"/>
        </w:rPr>
        <w:t>with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  <w:spacing w:val="4"/>
        </w:rPr>
        <w:t>breast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  <w:spacing w:val="4"/>
        </w:rPr>
        <w:t>can</w:t>
      </w:r>
      <w:r>
        <w:rPr>
          <w:sz w:val="22"/>
          <w:szCs w:val="22"/>
          <w:color w:val="231F20"/>
          <w:spacing w:val="3"/>
        </w:rPr>
        <w:t>cer,</w:t>
      </w:r>
      <w:r>
        <w:rPr>
          <w:sz w:val="22"/>
          <w:szCs w:val="22"/>
          <w:color w:val="231F20"/>
          <w:spacing w:val="38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the</w:t>
      </w:r>
      <w:r>
        <w:rPr>
          <w:sz w:val="22"/>
          <w:szCs w:val="22"/>
          <w:color w:val="231F20"/>
          <w:spacing w:val="37"/>
        </w:rPr>
        <w:t xml:space="preserve"> </w:t>
      </w:r>
      <w:r>
        <w:rPr>
          <w:sz w:val="22"/>
          <w:szCs w:val="22"/>
          <w:color w:val="231F20"/>
          <w:spacing w:val="3"/>
        </w:rPr>
        <w:t>use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  <w:spacing w:val="3"/>
        </w:rPr>
        <w:t>of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letrozole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with</w:t>
      </w:r>
      <w:r>
        <w:rPr>
          <w:sz w:val="22"/>
          <w:szCs w:val="22"/>
          <w:color w:val="231F20"/>
          <w:spacing w:val="48"/>
        </w:rPr>
        <w:t xml:space="preserve"> </w:t>
      </w:r>
      <w:r>
        <w:rPr>
          <w:sz w:val="22"/>
          <w:szCs w:val="22"/>
          <w:color w:val="231F20"/>
          <w:spacing w:val="2"/>
        </w:rPr>
        <w:t>gonadotropins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has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shown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  <w:spacing w:val="2"/>
        </w:rPr>
        <w:t>further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protection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in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</w:rPr>
        <w:t>endometrial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</w:rPr>
        <w:t>carcinoma</w:t>
      </w:r>
      <w:r>
        <w:rPr>
          <w:sz w:val="22"/>
          <w:szCs w:val="22"/>
          <w:color w:val="231F20"/>
          <w:spacing w:val="5"/>
        </w:rPr>
        <w:t>. (</w:t>
      </w:r>
      <w:r>
        <w:rPr>
          <w:sz w:val="22"/>
          <w:szCs w:val="22"/>
          <w:color w:val="231F20"/>
        </w:rPr>
        <w:t>Zapardiel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5"/>
        </w:rPr>
        <w:t>., 2016).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ab/>
      </w:r>
      <w:r>
        <w:rPr>
          <w:sz w:val="22"/>
          <w:szCs w:val="22"/>
          <w:color w:val="231F20"/>
          <w:spacing w:val="2"/>
        </w:rPr>
        <w:t>There</w:t>
      </w:r>
      <w:r>
        <w:rPr>
          <w:sz w:val="22"/>
          <w:szCs w:val="22"/>
          <w:color w:val="231F20"/>
          <w:spacing w:val="40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seems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2"/>
        </w:rPr>
        <w:t>to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2"/>
        </w:rPr>
        <w:t>be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higher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  <w:spacing w:val="2"/>
        </w:rPr>
        <w:t>pregnancy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rates</w:t>
      </w:r>
      <w:r>
        <w:rPr>
          <w:sz w:val="22"/>
          <w:szCs w:val="22"/>
          <w:color w:val="231F20"/>
          <w:spacing w:val="33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and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live</w:t>
      </w:r>
      <w:r>
        <w:rPr>
          <w:sz w:val="22"/>
          <w:szCs w:val="22"/>
          <w:color w:val="231F20"/>
          <w:spacing w:val="-12"/>
        </w:rPr>
        <w:t xml:space="preserve"> </w:t>
      </w:r>
      <w:r>
        <w:rPr>
          <w:sz w:val="22"/>
          <w:szCs w:val="22"/>
          <w:color w:val="231F20"/>
        </w:rPr>
        <w:t>birth</w:t>
      </w:r>
      <w:r>
        <w:rPr>
          <w:sz w:val="22"/>
          <w:szCs w:val="22"/>
          <w:color w:val="231F20"/>
          <w:spacing w:val="-10"/>
        </w:rPr>
        <w:t xml:space="preserve"> </w:t>
      </w:r>
      <w:r>
        <w:rPr>
          <w:sz w:val="22"/>
          <w:szCs w:val="22"/>
          <w:color w:val="231F20"/>
        </w:rPr>
        <w:t>rates after fertility-sparing</w:t>
      </w:r>
      <w:r>
        <w:rPr>
          <w:sz w:val="22"/>
          <w:szCs w:val="22"/>
          <w:color w:val="231F20"/>
          <w:spacing w:val="-10"/>
        </w:rPr>
        <w:t xml:space="preserve"> </w:t>
      </w:r>
      <w:r>
        <w:rPr>
          <w:sz w:val="22"/>
          <w:szCs w:val="22"/>
          <w:color w:val="231F20"/>
        </w:rPr>
        <w:t>treat</w:t>
      </w:r>
      <w:r>
        <w:rPr>
          <w:sz w:val="22"/>
          <w:szCs w:val="22"/>
          <w:color w:val="231F20"/>
          <w:spacing w:val="-1"/>
        </w:rPr>
        <w:t>ments</w:t>
      </w:r>
      <w:r>
        <w:rPr>
          <w:sz w:val="22"/>
          <w:szCs w:val="22"/>
          <w:color w:val="231F20"/>
          <w:spacing w:val="-10"/>
        </w:rPr>
        <w:t xml:space="preserve"> </w:t>
      </w:r>
      <w:r>
        <w:rPr>
          <w:sz w:val="22"/>
          <w:szCs w:val="22"/>
          <w:color w:val="231F20"/>
          <w:spacing w:val="-1"/>
        </w:rPr>
        <w:t>with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oral progestins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compared with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the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levonorgestrel-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intra-uterine  device  only.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  <w:spacing w:val="4"/>
        </w:rPr>
        <w:t>A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  <w:spacing w:val="4"/>
        </w:rPr>
        <w:t>meta-analysis  and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systematic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</w:rPr>
        <w:t>review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</w:rPr>
        <w:t>including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10"/>
        </w:rPr>
        <w:t>28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</w:rPr>
        <w:t>studies</w:t>
      </w:r>
      <w:r>
        <w:rPr>
          <w:sz w:val="22"/>
          <w:szCs w:val="22"/>
          <w:color w:val="231F20"/>
          <w:spacing w:val="31"/>
          <w:w w:val="101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48"/>
          <w:w w:val="101"/>
        </w:rPr>
        <w:t xml:space="preserve"> </w:t>
      </w:r>
      <w:r>
        <w:rPr>
          <w:sz w:val="22"/>
          <w:szCs w:val="22"/>
          <w:color w:val="231F20"/>
          <w:spacing w:val="10"/>
        </w:rPr>
        <w:t>1038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patients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found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2"/>
        </w:rPr>
        <w:t>a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pregnancy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  <w:spacing w:val="2"/>
        </w:rPr>
        <w:t>rate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  <w:spacing w:val="2"/>
        </w:rPr>
        <w:t>in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  <w:spacing w:val="2"/>
        </w:rPr>
        <w:t>t</w:t>
      </w:r>
      <w:r>
        <w:rPr>
          <w:sz w:val="22"/>
          <w:szCs w:val="22"/>
          <w:color w:val="231F20"/>
          <w:spacing w:val="1"/>
        </w:rPr>
        <w:t>he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  <w:spacing w:val="1"/>
        </w:rPr>
        <w:t>group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  <w:spacing w:val="1"/>
        </w:rPr>
        <w:t>that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received</w:t>
      </w:r>
      <w:r>
        <w:rPr>
          <w:sz w:val="22"/>
          <w:szCs w:val="22"/>
          <w:color w:val="231F20"/>
          <w:spacing w:val="14"/>
        </w:rPr>
        <w:t xml:space="preserve">  </w:t>
      </w:r>
      <w:r>
        <w:rPr>
          <w:sz w:val="22"/>
          <w:szCs w:val="22"/>
          <w:color w:val="231F20"/>
        </w:rPr>
        <w:t>oral</w:t>
      </w:r>
      <w:r>
        <w:rPr>
          <w:sz w:val="22"/>
          <w:szCs w:val="22"/>
          <w:color w:val="231F20"/>
          <w:spacing w:val="14"/>
        </w:rPr>
        <w:t xml:space="preserve">  </w:t>
      </w:r>
      <w:r>
        <w:rPr>
          <w:sz w:val="22"/>
          <w:szCs w:val="22"/>
          <w:color w:val="231F20"/>
        </w:rPr>
        <w:t>progestin</w:t>
      </w:r>
      <w:r>
        <w:rPr>
          <w:sz w:val="22"/>
          <w:szCs w:val="22"/>
          <w:color w:val="231F20"/>
          <w:spacing w:val="14"/>
        </w:rPr>
        <w:t xml:space="preserve"> 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53"/>
        </w:rPr>
        <w:t xml:space="preserve"> </w:t>
      </w:r>
      <w:r>
        <w:rPr>
          <w:sz w:val="22"/>
          <w:szCs w:val="22"/>
          <w:color w:val="231F20"/>
          <w:spacing w:val="14"/>
        </w:rPr>
        <w:t>34% 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14"/>
        </w:rPr>
        <w:t xml:space="preserve">  </w:t>
      </w:r>
      <w:r>
        <w:rPr>
          <w:sz w:val="22"/>
          <w:szCs w:val="22"/>
          <w:color w:val="231F20"/>
        </w:rPr>
        <w:t>live</w:t>
      </w:r>
      <w:r>
        <w:rPr>
          <w:sz w:val="22"/>
          <w:szCs w:val="22"/>
          <w:color w:val="231F20"/>
          <w:spacing w:val="14"/>
        </w:rPr>
        <w:t xml:space="preserve">  </w:t>
      </w:r>
      <w:r>
        <w:rPr>
          <w:sz w:val="22"/>
          <w:szCs w:val="22"/>
          <w:color w:val="231F20"/>
        </w:rPr>
        <w:t>birth </w:t>
      </w:r>
      <w:r>
        <w:rPr>
          <w:sz w:val="22"/>
          <w:szCs w:val="22"/>
          <w:color w:val="231F20"/>
        </w:rPr>
        <w:t>rate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2"/>
        </w:rPr>
        <w:t xml:space="preserve"> 20%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2"/>
        </w:rPr>
        <w:t>(</w:t>
      </w:r>
      <w:r>
        <w:rPr>
          <w:sz w:val="22"/>
          <w:szCs w:val="22"/>
          <w:color w:val="231F20"/>
        </w:rPr>
        <w:t>Wei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2"/>
        </w:rPr>
        <w:t>.,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2017).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</w:rPr>
        <w:t>In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</w:rPr>
        <w:t>groups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</w:rPr>
        <w:t>that </w:t>
      </w:r>
      <w:r>
        <w:rPr>
          <w:sz w:val="22"/>
          <w:szCs w:val="22"/>
          <w:color w:val="231F20"/>
          <w:spacing w:val="5"/>
        </w:rPr>
        <w:t>received</w:t>
      </w:r>
      <w:r>
        <w:rPr>
          <w:sz w:val="22"/>
          <w:szCs w:val="22"/>
          <w:color w:val="231F20"/>
          <w:spacing w:val="50"/>
          <w:w w:val="101"/>
        </w:rPr>
        <w:t xml:space="preserve"> </w:t>
      </w:r>
      <w:r>
        <w:rPr>
          <w:sz w:val="22"/>
          <w:szCs w:val="22"/>
          <w:color w:val="231F20"/>
          <w:spacing w:val="5"/>
        </w:rPr>
        <w:t>the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5"/>
        </w:rPr>
        <w:t>levonorges</w:t>
      </w:r>
      <w:r>
        <w:rPr>
          <w:sz w:val="22"/>
          <w:szCs w:val="22"/>
          <w:color w:val="231F20"/>
          <w:spacing w:val="4"/>
        </w:rPr>
        <w:t>trel-intra-uterine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  <w:spacing w:val="4"/>
        </w:rPr>
        <w:t>device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only,</w:t>
      </w:r>
      <w:r>
        <w:rPr>
          <w:sz w:val="22"/>
          <w:szCs w:val="22"/>
          <w:color w:val="231F20"/>
          <w:spacing w:val="53"/>
        </w:rPr>
        <w:t xml:space="preserve"> </w:t>
      </w:r>
      <w:r>
        <w:rPr>
          <w:sz w:val="22"/>
          <w:szCs w:val="22"/>
          <w:color w:val="231F20"/>
          <w:spacing w:val="3"/>
        </w:rPr>
        <w:t>or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  <w:spacing w:val="3"/>
        </w:rPr>
        <w:t>both</w:t>
      </w:r>
      <w:r>
        <w:rPr>
          <w:sz w:val="22"/>
          <w:szCs w:val="22"/>
          <w:color w:val="231F20"/>
          <w:spacing w:val="40"/>
        </w:rPr>
        <w:t xml:space="preserve"> </w:t>
      </w:r>
      <w:r>
        <w:rPr>
          <w:sz w:val="22"/>
          <w:szCs w:val="22"/>
          <w:color w:val="231F20"/>
          <w:spacing w:val="3"/>
        </w:rPr>
        <w:t>levonorgestrel-intra-uterine</w:t>
      </w:r>
      <w:r>
        <w:rPr>
          <w:sz w:val="22"/>
          <w:szCs w:val="22"/>
          <w:color w:val="231F20"/>
          <w:spacing w:val="41"/>
        </w:rPr>
        <w:t xml:space="preserve"> </w:t>
      </w:r>
      <w:r>
        <w:rPr>
          <w:sz w:val="22"/>
          <w:szCs w:val="22"/>
          <w:color w:val="231F20"/>
          <w:spacing w:val="3"/>
        </w:rPr>
        <w:t>device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</w:rPr>
        <w:t>progestin</w:t>
      </w:r>
      <w:r>
        <w:rPr>
          <w:sz w:val="22"/>
          <w:szCs w:val="22"/>
          <w:color w:val="231F20"/>
          <w:spacing w:val="10"/>
        </w:rPr>
        <w:t>,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</w:rPr>
        <w:t>pregnancy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</w:rPr>
        <w:t>rates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</w:rPr>
        <w:t>were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  <w:spacing w:val="10"/>
        </w:rPr>
        <w:t>18%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</w:rPr>
        <w:t>and </w:t>
      </w:r>
      <w:r>
        <w:rPr>
          <w:sz w:val="22"/>
          <w:szCs w:val="22"/>
          <w:color w:val="231F20"/>
          <w:spacing w:val="8"/>
        </w:rPr>
        <w:t>40%,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</w:rPr>
        <w:t>respectively</w:t>
      </w:r>
      <w:r>
        <w:rPr>
          <w:sz w:val="22"/>
          <w:szCs w:val="22"/>
          <w:color w:val="231F20"/>
          <w:spacing w:val="8"/>
        </w:rPr>
        <w:t>,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40"/>
        </w:rPr>
        <w:t xml:space="preserve"> </w:t>
      </w:r>
      <w:r>
        <w:rPr>
          <w:sz w:val="22"/>
          <w:szCs w:val="22"/>
          <w:color w:val="231F20"/>
        </w:rPr>
        <w:t>live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</w:rPr>
        <w:t>birth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</w:rPr>
        <w:t>rates</w:t>
      </w:r>
      <w:r>
        <w:rPr>
          <w:sz w:val="22"/>
          <w:szCs w:val="22"/>
          <w:color w:val="231F20"/>
          <w:spacing w:val="8"/>
        </w:rPr>
        <w:t xml:space="preserve">  14%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</w:rPr>
        <w:t>and </w:t>
      </w:r>
      <w:r>
        <w:rPr>
          <w:sz w:val="22"/>
          <w:szCs w:val="22"/>
          <w:color w:val="231F20"/>
          <w:spacing w:val="7"/>
        </w:rPr>
        <w:t>35%,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</w:rPr>
        <w:t>respectively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  <w:spacing w:val="7"/>
        </w:rPr>
        <w:t>(</w:t>
      </w:r>
      <w:r>
        <w:rPr>
          <w:sz w:val="22"/>
          <w:szCs w:val="22"/>
          <w:color w:val="231F20"/>
        </w:rPr>
        <w:t>Wei</w:t>
      </w:r>
      <w:r>
        <w:rPr>
          <w:sz w:val="22"/>
          <w:szCs w:val="22"/>
          <w:color w:val="231F20"/>
          <w:spacing w:val="40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40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7"/>
        </w:rPr>
        <w:t>.,</w:t>
      </w:r>
      <w:r>
        <w:rPr>
          <w:sz w:val="22"/>
          <w:szCs w:val="22"/>
          <w:color w:val="231F20"/>
          <w:spacing w:val="37"/>
          <w:w w:val="101"/>
        </w:rPr>
        <w:t xml:space="preserve"> </w:t>
      </w:r>
      <w:r>
        <w:rPr>
          <w:sz w:val="22"/>
          <w:szCs w:val="22"/>
          <w:color w:val="231F20"/>
          <w:spacing w:val="7"/>
        </w:rPr>
        <w:t>2017).</w:t>
      </w:r>
      <w:r>
        <w:rPr>
          <w:sz w:val="22"/>
          <w:szCs w:val="22"/>
          <w:color w:val="231F20"/>
          <w:spacing w:val="40"/>
          <w:w w:val="101"/>
        </w:rPr>
        <w:t xml:space="preserve"> </w:t>
      </w:r>
      <w:r>
        <w:rPr>
          <w:sz w:val="22"/>
          <w:szCs w:val="22"/>
          <w:color w:val="231F20"/>
        </w:rPr>
        <w:t>Combined </w:t>
      </w:r>
      <w:r>
        <w:rPr>
          <w:sz w:val="22"/>
          <w:szCs w:val="22"/>
          <w:color w:val="231F20"/>
        </w:rPr>
        <w:t>treatment, with hysteroscopi</w:t>
      </w:r>
      <w:r>
        <w:rPr>
          <w:sz w:val="22"/>
          <w:szCs w:val="22"/>
          <w:color w:val="231F20"/>
          <w:spacing w:val="-1"/>
        </w:rPr>
        <w:t>c resection followed by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hormonal therapy, was found to achieve higher live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  <w:spacing w:val="-2"/>
        </w:rPr>
        <w:t>birth rates than with oral progestogen alone (Herrera</w:t>
      </w:r>
    </w:p>
    <w:p>
      <w:pPr>
        <w:spacing w:line="5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8"/>
        <w:spacing w:before="61" w:line="248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-1"/>
        </w:rPr>
        <w:t>Cappelletti et al., 2022; Zh</w:t>
      </w:r>
      <w:r>
        <w:rPr>
          <w:sz w:val="22"/>
          <w:szCs w:val="22"/>
          <w:color w:val="231F20"/>
          <w:spacing w:val="-2"/>
        </w:rPr>
        <w:t>ang et al., 2017). A meta-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analysis including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</w:rPr>
        <w:t>54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</w:rPr>
        <w:t>studies</w:t>
      </w:r>
      <w:r>
        <w:rPr>
          <w:sz w:val="22"/>
          <w:szCs w:val="22"/>
          <w:color w:val="231F20"/>
          <w:spacing w:val="13"/>
        </w:rPr>
        <w:t xml:space="preserve"> </w:t>
      </w:r>
      <w:r>
        <w:rPr>
          <w:sz w:val="22"/>
          <w:szCs w:val="22"/>
          <w:color w:val="231F20"/>
        </w:rPr>
        <w:t>foun</w:t>
      </w:r>
      <w:r>
        <w:rPr>
          <w:sz w:val="22"/>
          <w:szCs w:val="22"/>
          <w:color w:val="231F20"/>
          <w:spacing w:val="-1"/>
        </w:rPr>
        <w:t>d a live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  <w:spacing w:val="-1"/>
        </w:rPr>
        <w:t>birth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  <w:spacing w:val="-1"/>
        </w:rPr>
        <w:t>rate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10"/>
        </w:rPr>
        <w:t xml:space="preserve"> 53%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</w:rPr>
        <w:t>in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</w:rPr>
        <w:t>hysteroscopy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</w:rPr>
        <w:t>group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</w:rPr>
        <w:t>compared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</w:rPr>
        <w:t>with </w:t>
      </w:r>
      <w:r>
        <w:rPr>
          <w:sz w:val="22"/>
          <w:szCs w:val="22"/>
          <w:color w:val="231F20"/>
        </w:rPr>
        <w:t>33% in the progesti</w:t>
      </w:r>
      <w:r>
        <w:rPr>
          <w:sz w:val="22"/>
          <w:szCs w:val="22"/>
          <w:color w:val="231F20"/>
          <w:spacing w:val="-1"/>
        </w:rPr>
        <w:t>n only group (p=0.09) (Zhang et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al., 2017). Certain factors have been associate</w:t>
      </w:r>
      <w:r>
        <w:rPr>
          <w:sz w:val="22"/>
          <w:szCs w:val="22"/>
          <w:color w:val="231F20"/>
          <w:spacing w:val="-2"/>
        </w:rPr>
        <w:t>d with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a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  <w:spacing w:val="1"/>
        </w:rPr>
        <w:t>superior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  <w:spacing w:val="1"/>
        </w:rPr>
        <w:t>pregnancy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  <w:spacing w:val="1"/>
        </w:rPr>
        <w:t>outcome.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  <w:spacing w:val="1"/>
        </w:rPr>
        <w:t>In</w:t>
      </w:r>
      <w:r>
        <w:rPr>
          <w:sz w:val="22"/>
          <w:szCs w:val="22"/>
          <w:color w:val="231F20"/>
          <w:spacing w:val="36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a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  <w:spacing w:val="1"/>
        </w:rPr>
        <w:t>retrospec</w:t>
      </w:r>
      <w:r>
        <w:rPr>
          <w:sz w:val="22"/>
          <w:szCs w:val="22"/>
          <w:color w:val="231F20"/>
        </w:rPr>
        <w:t>tive </w:t>
      </w:r>
      <w:r>
        <w:rPr>
          <w:sz w:val="22"/>
          <w:szCs w:val="22"/>
          <w:color w:val="231F20"/>
        </w:rPr>
        <w:t>study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12"/>
        </w:rPr>
        <w:t xml:space="preserve"> 68</w:t>
      </w:r>
      <w:r>
        <w:rPr>
          <w:sz w:val="22"/>
          <w:szCs w:val="22"/>
          <w:color w:val="231F20"/>
          <w:spacing w:val="-23"/>
        </w:rPr>
        <w:t xml:space="preserve"> </w:t>
      </w:r>
      <w:r>
        <w:rPr>
          <w:sz w:val="22"/>
          <w:szCs w:val="22"/>
          <w:color w:val="231F20"/>
        </w:rPr>
        <w:t>women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</w:rPr>
        <w:t>with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</w:rPr>
        <w:t>early</w:t>
      </w:r>
      <w:r>
        <w:rPr>
          <w:sz w:val="22"/>
          <w:szCs w:val="22"/>
          <w:color w:val="231F20"/>
          <w:spacing w:val="12"/>
        </w:rPr>
        <w:t>-</w:t>
      </w:r>
      <w:r>
        <w:rPr>
          <w:sz w:val="22"/>
          <w:szCs w:val="22"/>
          <w:color w:val="231F20"/>
        </w:rPr>
        <w:t>stage</w:t>
      </w:r>
      <w:r>
        <w:rPr>
          <w:sz w:val="22"/>
          <w:szCs w:val="22"/>
          <w:color w:val="231F20"/>
          <w:spacing w:val="31"/>
          <w:w w:val="101"/>
        </w:rPr>
        <w:t xml:space="preserve"> </w:t>
      </w:r>
      <w:r>
        <w:rPr>
          <w:sz w:val="22"/>
          <w:szCs w:val="22"/>
          <w:color w:val="231F20"/>
        </w:rPr>
        <w:t>endometrioid </w:t>
      </w:r>
      <w:r>
        <w:rPr>
          <w:sz w:val="22"/>
          <w:szCs w:val="22"/>
          <w:color w:val="231F20"/>
          <w:spacing w:val="1"/>
        </w:rPr>
        <w:t>cancer</w:t>
      </w:r>
      <w:r>
        <w:rPr>
          <w:sz w:val="22"/>
          <w:szCs w:val="22"/>
          <w:color w:val="231F20"/>
          <w:spacing w:val="42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or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  <w:spacing w:val="1"/>
        </w:rPr>
        <w:t>endometrial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  <w:spacing w:val="1"/>
        </w:rPr>
        <w:t>hyperplasia,</w:t>
      </w:r>
      <w:r>
        <w:rPr>
          <w:sz w:val="22"/>
          <w:szCs w:val="22"/>
          <w:color w:val="231F20"/>
          <w:spacing w:val="37"/>
        </w:rPr>
        <w:t xml:space="preserve"> </w:t>
      </w:r>
      <w:r>
        <w:rPr>
          <w:sz w:val="22"/>
          <w:szCs w:val="22"/>
          <w:color w:val="231F20"/>
          <w:spacing w:val="1"/>
        </w:rPr>
        <w:t>a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  <w:spacing w:val="1"/>
        </w:rPr>
        <w:t>multivariate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analysis revealed that a normal BMI, shorter time to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complete remission, a</w:t>
      </w:r>
      <w:r>
        <w:rPr>
          <w:sz w:val="22"/>
          <w:szCs w:val="22"/>
          <w:color w:val="231F20"/>
          <w:spacing w:val="-10"/>
        </w:rPr>
        <w:t xml:space="preserve"> </w:t>
      </w:r>
      <w:r>
        <w:rPr>
          <w:sz w:val="22"/>
          <w:szCs w:val="22"/>
          <w:color w:val="231F20"/>
          <w:spacing w:val="-1"/>
        </w:rPr>
        <w:t>prolonged </w:t>
      </w:r>
      <w:r>
        <w:rPr>
          <w:sz w:val="22"/>
          <w:szCs w:val="22"/>
          <w:color w:val="231F20"/>
          <w:spacing w:val="-2"/>
        </w:rPr>
        <w:t>3-month treatment,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fewer  hysteroscopic  procedures,  and</w:t>
      </w:r>
      <w:r>
        <w:rPr>
          <w:sz w:val="22"/>
          <w:szCs w:val="22"/>
          <w:color w:val="231F20"/>
          <w:spacing w:val="15"/>
        </w:rPr>
        <w:t xml:space="preserve">  </w:t>
      </w:r>
      <w:r>
        <w:rPr>
          <w:sz w:val="22"/>
          <w:szCs w:val="22"/>
          <w:color w:val="231F20"/>
          <w:spacing w:val="4"/>
        </w:rPr>
        <w:t>a</w:t>
      </w:r>
      <w:r>
        <w:rPr>
          <w:sz w:val="22"/>
          <w:szCs w:val="22"/>
          <w:color w:val="231F20"/>
          <w:spacing w:val="7"/>
        </w:rPr>
        <w:t xml:space="preserve">  </w:t>
      </w:r>
      <w:r>
        <w:rPr>
          <w:sz w:val="22"/>
          <w:szCs w:val="22"/>
          <w:color w:val="231F20"/>
          <w:spacing w:val="4"/>
        </w:rPr>
        <w:t>thicker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1"/>
        </w:rPr>
        <w:t>endometrium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were</w:t>
      </w:r>
      <w:r>
        <w:rPr>
          <w:sz w:val="22"/>
          <w:szCs w:val="22"/>
          <w:color w:val="231F20"/>
          <w:spacing w:val="40"/>
        </w:rPr>
        <w:t xml:space="preserve"> </w:t>
      </w:r>
      <w:r>
        <w:rPr>
          <w:sz w:val="22"/>
          <w:szCs w:val="22"/>
          <w:color w:val="231F20"/>
          <w:spacing w:val="1"/>
        </w:rPr>
        <w:t>all</w:t>
      </w:r>
      <w:r>
        <w:rPr>
          <w:sz w:val="22"/>
          <w:szCs w:val="22"/>
          <w:color w:val="231F20"/>
          <w:spacing w:val="40"/>
        </w:rPr>
        <w:t xml:space="preserve"> </w:t>
      </w:r>
      <w:r>
        <w:rPr>
          <w:sz w:val="22"/>
          <w:szCs w:val="22"/>
          <w:color w:val="231F20"/>
          <w:spacing w:val="1"/>
        </w:rPr>
        <w:t>associated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  <w:spacing w:val="1"/>
        </w:rPr>
        <w:t>with</w:t>
      </w:r>
      <w:r>
        <w:rPr>
          <w:sz w:val="22"/>
          <w:szCs w:val="22"/>
          <w:color w:val="231F20"/>
          <w:spacing w:val="43"/>
        </w:rPr>
        <w:t xml:space="preserve"> </w:t>
      </w:r>
      <w:r>
        <w:rPr>
          <w:sz w:val="22"/>
          <w:szCs w:val="22"/>
          <w:color w:val="231F20"/>
          <w:spacing w:val="1"/>
        </w:rPr>
        <w:t>successful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pregnancy (Fan et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al.,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</w:rPr>
        <w:t>2021).</w:t>
      </w:r>
    </w:p>
    <w:p>
      <w:pPr>
        <w:pStyle w:val="BodyText"/>
        <w:ind w:firstLine="233"/>
        <w:spacing w:before="5" w:line="249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2"/>
        </w:rPr>
        <w:t>There</w:t>
      </w:r>
      <w:r>
        <w:rPr>
          <w:sz w:val="22"/>
          <w:szCs w:val="22"/>
          <w:color w:val="231F20"/>
          <w:spacing w:val="62"/>
        </w:rPr>
        <w:t xml:space="preserve"> </w:t>
      </w:r>
      <w:r>
        <w:rPr>
          <w:sz w:val="22"/>
          <w:szCs w:val="22"/>
          <w:color w:val="231F20"/>
          <w:spacing w:val="2"/>
        </w:rPr>
        <w:t>is</w:t>
      </w:r>
      <w:r>
        <w:rPr>
          <w:sz w:val="22"/>
          <w:szCs w:val="22"/>
          <w:color w:val="231F20"/>
          <w:spacing w:val="45"/>
        </w:rPr>
        <w:t xml:space="preserve"> </w:t>
      </w:r>
      <w:r>
        <w:rPr>
          <w:sz w:val="22"/>
          <w:szCs w:val="22"/>
          <w:color w:val="231F20"/>
          <w:spacing w:val="2"/>
        </w:rPr>
        <w:t>a</w:t>
      </w:r>
      <w:r>
        <w:rPr>
          <w:sz w:val="22"/>
          <w:szCs w:val="22"/>
          <w:color w:val="231F20"/>
          <w:spacing w:val="43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lack</w:t>
      </w:r>
      <w:r>
        <w:rPr>
          <w:sz w:val="22"/>
          <w:szCs w:val="22"/>
          <w:color w:val="231F20"/>
          <w:spacing w:val="43"/>
        </w:rPr>
        <w:t xml:space="preserve"> </w:t>
      </w:r>
      <w:r>
        <w:rPr>
          <w:sz w:val="22"/>
          <w:szCs w:val="22"/>
          <w:color w:val="231F20"/>
          <w:spacing w:val="2"/>
        </w:rPr>
        <w:t>of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2"/>
        </w:rPr>
        <w:t>studies</w:t>
      </w:r>
      <w:r>
        <w:rPr>
          <w:sz w:val="22"/>
          <w:szCs w:val="22"/>
          <w:color w:val="231F20"/>
          <w:spacing w:val="44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directly</w:t>
      </w:r>
      <w:r>
        <w:rPr>
          <w:sz w:val="22"/>
          <w:szCs w:val="22"/>
          <w:color w:val="231F20"/>
          <w:spacing w:val="44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comparing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assisted</w:t>
      </w:r>
      <w:r>
        <w:rPr>
          <w:sz w:val="22"/>
          <w:szCs w:val="22"/>
          <w:color w:val="231F20"/>
          <w:spacing w:val="37"/>
        </w:rPr>
        <w:t xml:space="preserve"> </w:t>
      </w:r>
      <w:r>
        <w:rPr>
          <w:sz w:val="22"/>
          <w:szCs w:val="22"/>
          <w:color w:val="231F20"/>
          <w:spacing w:val="4"/>
        </w:rPr>
        <w:t>reproductive</w:t>
      </w:r>
      <w:r>
        <w:rPr>
          <w:sz w:val="22"/>
          <w:szCs w:val="22"/>
          <w:color w:val="231F20"/>
          <w:spacing w:val="38"/>
        </w:rPr>
        <w:t xml:space="preserve"> </w:t>
      </w:r>
      <w:r>
        <w:rPr>
          <w:sz w:val="22"/>
          <w:szCs w:val="22"/>
          <w:color w:val="231F20"/>
          <w:spacing w:val="4"/>
        </w:rPr>
        <w:t>techn</w:t>
      </w:r>
      <w:r>
        <w:rPr>
          <w:sz w:val="22"/>
          <w:szCs w:val="22"/>
          <w:color w:val="231F20"/>
          <w:spacing w:val="3"/>
        </w:rPr>
        <w:t>ology</w:t>
      </w:r>
      <w:r>
        <w:rPr>
          <w:sz w:val="22"/>
          <w:szCs w:val="22"/>
          <w:color w:val="231F20"/>
          <w:spacing w:val="37"/>
        </w:rPr>
        <w:t xml:space="preserve"> </w:t>
      </w:r>
      <w:r>
        <w:rPr>
          <w:sz w:val="22"/>
          <w:szCs w:val="22"/>
          <w:color w:val="231F20"/>
          <w:spacing w:val="3"/>
        </w:rPr>
        <w:t>with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  <w:spacing w:val="3"/>
        </w:rPr>
        <w:t>expectant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9"/>
        </w:rPr>
        <w:t>management   in</w:t>
      </w:r>
      <w:r>
        <w:rPr>
          <w:sz w:val="22"/>
          <w:szCs w:val="22"/>
          <w:color w:val="231F20"/>
          <w:spacing w:val="14"/>
          <w:w w:val="101"/>
        </w:rPr>
        <w:t xml:space="preserve">   </w:t>
      </w:r>
      <w:r>
        <w:rPr>
          <w:sz w:val="22"/>
          <w:szCs w:val="22"/>
          <w:color w:val="231F20"/>
          <w:spacing w:val="9"/>
        </w:rPr>
        <w:t>women</w:t>
      </w:r>
      <w:r>
        <w:rPr>
          <w:sz w:val="22"/>
          <w:szCs w:val="22"/>
          <w:color w:val="231F20"/>
          <w:spacing w:val="13"/>
          <w:w w:val="101"/>
        </w:rPr>
        <w:t xml:space="preserve">   </w:t>
      </w:r>
      <w:r>
        <w:rPr>
          <w:sz w:val="22"/>
          <w:szCs w:val="22"/>
          <w:color w:val="231F20"/>
          <w:spacing w:val="9"/>
        </w:rPr>
        <w:t>with    endometrial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3"/>
        </w:rPr>
        <w:t>carcinoma</w:t>
      </w:r>
      <w:r>
        <w:rPr>
          <w:sz w:val="22"/>
          <w:szCs w:val="22"/>
          <w:color w:val="231F20"/>
          <w:spacing w:val="47"/>
        </w:rPr>
        <w:t xml:space="preserve"> </w:t>
      </w:r>
      <w:r>
        <w:rPr>
          <w:sz w:val="22"/>
          <w:szCs w:val="22"/>
          <w:color w:val="231F20"/>
          <w:spacing w:val="3"/>
        </w:rPr>
        <w:t>and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  <w:spacing w:val="3"/>
        </w:rPr>
        <w:t>no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history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  <w:spacing w:val="3"/>
        </w:rPr>
        <w:t>of infertility.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  <w:spacing w:val="3"/>
        </w:rPr>
        <w:t>Younger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patients</w:t>
      </w:r>
      <w:r>
        <w:rPr>
          <w:sz w:val="22"/>
          <w:szCs w:val="22"/>
          <w:color w:val="231F20"/>
          <w:spacing w:val="60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with</w:t>
      </w:r>
      <w:r>
        <w:rPr>
          <w:sz w:val="22"/>
          <w:szCs w:val="22"/>
          <w:color w:val="231F20"/>
          <w:spacing w:val="53"/>
        </w:rPr>
        <w:t xml:space="preserve"> </w:t>
      </w:r>
      <w:r>
        <w:rPr>
          <w:sz w:val="22"/>
          <w:szCs w:val="22"/>
          <w:color w:val="231F20"/>
          <w:spacing w:val="4"/>
        </w:rPr>
        <w:t>no</w:t>
      </w:r>
      <w:r>
        <w:rPr>
          <w:sz w:val="22"/>
          <w:szCs w:val="22"/>
          <w:color w:val="231F20"/>
          <w:spacing w:val="53"/>
        </w:rPr>
        <w:t xml:space="preserve"> </w:t>
      </w:r>
      <w:r>
        <w:rPr>
          <w:sz w:val="22"/>
          <w:szCs w:val="22"/>
          <w:color w:val="231F20"/>
          <w:spacing w:val="4"/>
        </w:rPr>
        <w:t>known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  <w:spacing w:val="4"/>
        </w:rPr>
        <w:t>infertility</w:t>
      </w:r>
      <w:r>
        <w:rPr>
          <w:sz w:val="22"/>
          <w:szCs w:val="22"/>
          <w:color w:val="231F20"/>
          <w:spacing w:val="54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history</w:t>
      </w:r>
      <w:r>
        <w:rPr>
          <w:sz w:val="22"/>
          <w:szCs w:val="22"/>
          <w:color w:val="231F20"/>
          <w:spacing w:val="53"/>
        </w:rPr>
        <w:t xml:space="preserve"> </w:t>
      </w:r>
      <w:r>
        <w:rPr>
          <w:sz w:val="22"/>
          <w:szCs w:val="22"/>
          <w:color w:val="231F20"/>
          <w:spacing w:val="4"/>
        </w:rPr>
        <w:t>may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attempt</w:t>
      </w:r>
      <w:r>
        <w:rPr>
          <w:sz w:val="22"/>
          <w:szCs w:val="22"/>
          <w:color w:val="231F20"/>
          <w:spacing w:val="15"/>
        </w:rPr>
        <w:t xml:space="preserve"> 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15"/>
        </w:rPr>
        <w:t xml:space="preserve">  </w:t>
      </w:r>
      <w:r>
        <w:rPr>
          <w:sz w:val="22"/>
          <w:szCs w:val="22"/>
          <w:color w:val="231F20"/>
        </w:rPr>
        <w:t>natural</w:t>
      </w:r>
      <w:r>
        <w:rPr>
          <w:sz w:val="22"/>
          <w:szCs w:val="22"/>
          <w:color w:val="231F20"/>
          <w:spacing w:val="15"/>
        </w:rPr>
        <w:t xml:space="preserve">  </w:t>
      </w:r>
      <w:r>
        <w:rPr>
          <w:sz w:val="22"/>
          <w:szCs w:val="22"/>
          <w:color w:val="231F20"/>
        </w:rPr>
        <w:t>pregnancy</w:t>
      </w:r>
      <w:r>
        <w:rPr>
          <w:sz w:val="22"/>
          <w:szCs w:val="22"/>
          <w:color w:val="231F20"/>
          <w:spacing w:val="15"/>
        </w:rPr>
        <w:t>,  </w:t>
      </w:r>
      <w:r>
        <w:rPr>
          <w:sz w:val="22"/>
          <w:szCs w:val="22"/>
          <w:color w:val="231F20"/>
        </w:rPr>
        <w:t>as</w:t>
      </w:r>
      <w:r>
        <w:rPr>
          <w:sz w:val="22"/>
          <w:szCs w:val="22"/>
          <w:color w:val="231F20"/>
          <w:spacing w:val="15"/>
        </w:rPr>
        <w:t xml:space="preserve">  </w:t>
      </w:r>
      <w:r>
        <w:rPr>
          <w:sz w:val="22"/>
          <w:szCs w:val="22"/>
          <w:color w:val="231F20"/>
        </w:rPr>
        <w:t>long</w:t>
      </w:r>
      <w:r>
        <w:rPr>
          <w:sz w:val="22"/>
          <w:szCs w:val="22"/>
          <w:color w:val="231F20"/>
          <w:spacing w:val="15"/>
        </w:rPr>
        <w:t xml:space="preserve">  </w:t>
      </w:r>
      <w:r>
        <w:rPr>
          <w:sz w:val="22"/>
          <w:szCs w:val="22"/>
          <w:color w:val="231F20"/>
        </w:rPr>
        <w:t>as</w:t>
      </w:r>
      <w:r>
        <w:rPr>
          <w:sz w:val="22"/>
          <w:szCs w:val="22"/>
          <w:color w:val="231F20"/>
          <w:spacing w:val="8"/>
        </w:rPr>
        <w:t xml:space="preserve">  </w:t>
      </w:r>
      <w:r>
        <w:rPr>
          <w:sz w:val="22"/>
          <w:szCs w:val="22"/>
          <w:color w:val="231F20"/>
        </w:rPr>
        <w:t>close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1"/>
        </w:rPr>
        <w:t>monitoring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is provided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  <w:spacing w:val="1"/>
        </w:rPr>
        <w:t>and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  <w:spacing w:val="1"/>
        </w:rPr>
        <w:t>within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  <w:spacing w:val="1"/>
        </w:rPr>
        <w:t>a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  <w:spacing w:val="1"/>
        </w:rPr>
        <w:t>defined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  <w:spacing w:val="1"/>
        </w:rPr>
        <w:t>time,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encouraging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  <w:spacing w:val="3"/>
        </w:rPr>
        <w:t>broader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  <w:spacing w:val="3"/>
        </w:rPr>
        <w:t>use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of assisted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reproductive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technology without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1"/>
        </w:rPr>
        <w:t>significant delay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(Novikova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et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"/>
        </w:rPr>
        <w:t>.,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2021;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</w:rPr>
        <w:t>Park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"/>
        </w:rPr>
        <w:t>.,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2013;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</w:rPr>
        <w:t>Vaugon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"/>
        </w:rPr>
        <w:t>.,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2021).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In</w:t>
      </w:r>
      <w:r>
        <w:rPr>
          <w:sz w:val="22"/>
          <w:szCs w:val="22"/>
          <w:color w:val="231F20"/>
          <w:spacing w:val="41"/>
        </w:rPr>
        <w:t xml:space="preserve"> </w:t>
      </w:r>
      <w:r>
        <w:rPr>
          <w:sz w:val="22"/>
          <w:szCs w:val="22"/>
          <w:color w:val="231F20"/>
          <w:spacing w:val="3"/>
        </w:rPr>
        <w:t>a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prospective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  <w:spacing w:val="3"/>
        </w:rPr>
        <w:t>study</w:t>
      </w:r>
      <w:r>
        <w:rPr>
          <w:sz w:val="22"/>
          <w:szCs w:val="22"/>
          <w:color w:val="231F20"/>
          <w:spacing w:val="40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of 232</w:t>
      </w:r>
      <w:r>
        <w:rPr>
          <w:sz w:val="22"/>
          <w:szCs w:val="22"/>
          <w:color w:val="231F20"/>
          <w:spacing w:val="-19"/>
        </w:rPr>
        <w:t xml:space="preserve"> </w:t>
      </w:r>
      <w:r>
        <w:rPr>
          <w:sz w:val="22"/>
          <w:szCs w:val="22"/>
          <w:color w:val="231F20"/>
          <w:spacing w:val="3"/>
        </w:rPr>
        <w:t>women</w:t>
      </w:r>
      <w:r>
        <w:rPr>
          <w:sz w:val="22"/>
          <w:szCs w:val="22"/>
          <w:color w:val="231F20"/>
          <w:spacing w:val="34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with</w:t>
      </w:r>
      <w:r>
        <w:rPr>
          <w:sz w:val="22"/>
          <w:szCs w:val="22"/>
          <w:color w:val="231F20"/>
          <w:spacing w:val="41"/>
        </w:rPr>
        <w:t xml:space="preserve"> </w:t>
      </w:r>
      <w:r>
        <w:rPr>
          <w:sz w:val="22"/>
          <w:szCs w:val="22"/>
          <w:color w:val="231F20"/>
          <w:spacing w:val="3"/>
        </w:rPr>
        <w:t>early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endometrial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carcinoma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or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endometrial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hyperplasia</w:t>
      </w:r>
      <w:r>
        <w:rPr>
          <w:sz w:val="22"/>
          <w:szCs w:val="22"/>
          <w:color w:val="231F20"/>
          <w:spacing w:val="8"/>
        </w:rPr>
        <w:t>,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who</w:t>
      </w:r>
      <w:r>
        <w:rPr>
          <w:sz w:val="22"/>
          <w:szCs w:val="22"/>
          <w:color w:val="231F20"/>
          <w:spacing w:val="18"/>
        </w:rPr>
        <w:t xml:space="preserve">  </w:t>
      </w:r>
      <w:r>
        <w:rPr>
          <w:sz w:val="22"/>
          <w:szCs w:val="22"/>
          <w:color w:val="231F20"/>
        </w:rPr>
        <w:t>attempted</w:t>
      </w:r>
      <w:r>
        <w:rPr>
          <w:sz w:val="22"/>
          <w:szCs w:val="22"/>
          <w:color w:val="231F20"/>
          <w:spacing w:val="18"/>
        </w:rPr>
        <w:t xml:space="preserve">  </w:t>
      </w:r>
      <w:r>
        <w:rPr>
          <w:sz w:val="22"/>
          <w:szCs w:val="22"/>
          <w:color w:val="231F20"/>
        </w:rPr>
        <w:t>conception</w:t>
      </w:r>
      <w:r>
        <w:rPr>
          <w:sz w:val="22"/>
          <w:szCs w:val="22"/>
          <w:color w:val="231F20"/>
          <w:spacing w:val="18"/>
        </w:rPr>
        <w:t>,  38%  </w:t>
      </w:r>
      <w:r>
        <w:rPr>
          <w:sz w:val="22"/>
          <w:szCs w:val="22"/>
          <w:color w:val="231F20"/>
        </w:rPr>
        <w:t>used</w:t>
      </w:r>
      <w:r>
        <w:rPr>
          <w:sz w:val="22"/>
          <w:szCs w:val="22"/>
          <w:color w:val="231F20"/>
          <w:spacing w:val="6"/>
        </w:rPr>
        <w:t xml:space="preserve">  </w:t>
      </w:r>
      <w:r>
        <w:rPr>
          <w:sz w:val="22"/>
          <w:szCs w:val="22"/>
          <w:color w:val="231F20"/>
        </w:rPr>
        <w:t>assisted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3"/>
        </w:rPr>
        <w:t>reproductive</w:t>
      </w:r>
      <w:r>
        <w:rPr>
          <w:sz w:val="22"/>
          <w:szCs w:val="22"/>
          <w:color w:val="231F20"/>
          <w:spacing w:val="38"/>
        </w:rPr>
        <w:t xml:space="preserve"> </w:t>
      </w:r>
      <w:r>
        <w:rPr>
          <w:sz w:val="22"/>
          <w:szCs w:val="22"/>
          <w:color w:val="231F20"/>
          <w:spacing w:val="3"/>
        </w:rPr>
        <w:t>technology.</w:t>
      </w:r>
      <w:r>
        <w:rPr>
          <w:sz w:val="22"/>
          <w:szCs w:val="22"/>
          <w:color w:val="231F20"/>
          <w:spacing w:val="36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In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  <w:spacing w:val="3"/>
        </w:rPr>
        <w:t>contrast</w:t>
      </w:r>
      <w:r>
        <w:rPr>
          <w:sz w:val="22"/>
          <w:szCs w:val="22"/>
          <w:color w:val="231F20"/>
          <w:spacing w:val="33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to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  <w:spacing w:val="3"/>
        </w:rPr>
        <w:t>previous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data, pregnancy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rates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as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  <w:spacing w:val="2"/>
        </w:rPr>
        <w:t>well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live birth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  <w:spacing w:val="2"/>
        </w:rPr>
        <w:t>rat</w:t>
      </w:r>
      <w:r>
        <w:rPr>
          <w:sz w:val="22"/>
          <w:szCs w:val="22"/>
          <w:color w:val="231F20"/>
          <w:spacing w:val="1"/>
        </w:rPr>
        <w:t>es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  <w:spacing w:val="1"/>
        </w:rPr>
        <w:t>were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superior</w:t>
      </w:r>
      <w:r>
        <w:rPr>
          <w:sz w:val="22"/>
          <w:szCs w:val="22"/>
          <w:color w:val="231F20"/>
          <w:spacing w:val="53"/>
        </w:rPr>
        <w:t xml:space="preserve"> </w:t>
      </w:r>
      <w:r>
        <w:rPr>
          <w:sz w:val="22"/>
          <w:szCs w:val="22"/>
          <w:color w:val="231F20"/>
          <w:spacing w:val="2"/>
        </w:rPr>
        <w:t>in</w:t>
      </w:r>
      <w:r>
        <w:rPr>
          <w:sz w:val="22"/>
          <w:szCs w:val="22"/>
          <w:color w:val="231F20"/>
          <w:spacing w:val="33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the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  <w:spacing w:val="2"/>
        </w:rPr>
        <w:t>natural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  <w:spacing w:val="2"/>
        </w:rPr>
        <w:t>conception</w:t>
      </w:r>
      <w:r>
        <w:rPr>
          <w:sz w:val="22"/>
          <w:szCs w:val="22"/>
          <w:color w:val="231F20"/>
          <w:spacing w:val="37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group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  <w:spacing w:val="2"/>
        </w:rPr>
        <w:t>than</w:t>
      </w:r>
      <w:r>
        <w:rPr>
          <w:sz w:val="22"/>
          <w:szCs w:val="22"/>
          <w:color w:val="231F20"/>
          <w:spacing w:val="37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in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34"/>
          <w:w w:val="101"/>
        </w:rPr>
        <w:t xml:space="preserve"> </w:t>
      </w:r>
      <w:r>
        <w:rPr>
          <w:sz w:val="22"/>
          <w:szCs w:val="22"/>
          <w:color w:val="231F20"/>
        </w:rPr>
        <w:t>assisted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</w:rPr>
        <w:t>reproductive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</w:rPr>
        <w:t>technology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</w:rPr>
        <w:t>group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  <w:spacing w:val="20"/>
        </w:rPr>
        <w:t>(54.7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vs</w:t>
      </w:r>
      <w:r>
        <w:rPr>
          <w:sz w:val="22"/>
          <w:szCs w:val="22"/>
          <w:color w:val="231F20"/>
          <w:spacing w:val="48"/>
        </w:rPr>
        <w:t xml:space="preserve"> </w:t>
      </w:r>
      <w:r>
        <w:rPr>
          <w:sz w:val="22"/>
          <w:szCs w:val="22"/>
          <w:color w:val="231F20"/>
          <w:spacing w:val="4"/>
        </w:rPr>
        <w:t>40.7</w:t>
      </w:r>
      <w:r>
        <w:rPr>
          <w:sz w:val="22"/>
          <w:szCs w:val="22"/>
          <w:color w:val="231F20"/>
          <w:spacing w:val="37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  <w:spacing w:val="4"/>
        </w:rPr>
        <w:t>49%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</w:rPr>
        <w:t>vs</w:t>
      </w:r>
      <w:r>
        <w:rPr>
          <w:sz w:val="22"/>
          <w:szCs w:val="22"/>
          <w:color w:val="231F20"/>
          <w:spacing w:val="38"/>
        </w:rPr>
        <w:t xml:space="preserve"> </w:t>
      </w:r>
      <w:r>
        <w:rPr>
          <w:sz w:val="22"/>
          <w:szCs w:val="22"/>
          <w:color w:val="231F20"/>
          <w:spacing w:val="4"/>
        </w:rPr>
        <w:t>34%,</w:t>
      </w:r>
      <w:r>
        <w:rPr>
          <w:sz w:val="22"/>
          <w:szCs w:val="22"/>
          <w:color w:val="231F20"/>
          <w:spacing w:val="30"/>
          <w:w w:val="101"/>
        </w:rPr>
        <w:t xml:space="preserve"> </w:t>
      </w:r>
      <w:r>
        <w:rPr>
          <w:sz w:val="22"/>
          <w:szCs w:val="22"/>
          <w:color w:val="231F20"/>
        </w:rPr>
        <w:t>respectively</w:t>
      </w:r>
      <w:r>
        <w:rPr>
          <w:sz w:val="22"/>
          <w:szCs w:val="22"/>
          <w:color w:val="231F20"/>
          <w:spacing w:val="4"/>
        </w:rPr>
        <w:t>;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p=0.04).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In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  <w:spacing w:val="2"/>
        </w:rPr>
        <w:t>that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  <w:spacing w:val="2"/>
        </w:rPr>
        <w:t>study,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  <w:spacing w:val="2"/>
        </w:rPr>
        <w:t>women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2"/>
        </w:rPr>
        <w:t>using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assisted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reproductive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6"/>
        </w:rPr>
        <w:t>technology  were</w:t>
      </w:r>
      <w:r>
        <w:rPr>
          <w:sz w:val="22"/>
          <w:szCs w:val="22"/>
          <w:color w:val="231F20"/>
          <w:spacing w:val="24"/>
        </w:rPr>
        <w:t xml:space="preserve">  </w:t>
      </w:r>
      <w:r>
        <w:rPr>
          <w:sz w:val="22"/>
          <w:szCs w:val="22"/>
          <w:color w:val="231F20"/>
          <w:spacing w:val="6"/>
        </w:rPr>
        <w:t>significantly</w:t>
      </w:r>
      <w:r>
        <w:rPr>
          <w:sz w:val="22"/>
          <w:szCs w:val="22"/>
          <w:color w:val="231F20"/>
          <w:spacing w:val="17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older</w:t>
      </w:r>
      <w:r>
        <w:rPr>
          <w:sz w:val="22"/>
          <w:szCs w:val="22"/>
          <w:color w:val="231F20"/>
          <w:spacing w:val="17"/>
        </w:rPr>
        <w:t xml:space="preserve">  </w:t>
      </w:r>
      <w:r>
        <w:rPr>
          <w:sz w:val="22"/>
          <w:szCs w:val="22"/>
          <w:color w:val="231F20"/>
          <w:spacing w:val="6"/>
        </w:rPr>
        <w:t>(p=0.03)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6"/>
        </w:rPr>
        <w:t>(</w:t>
      </w:r>
      <w:r>
        <w:rPr>
          <w:sz w:val="22"/>
          <w:szCs w:val="22"/>
          <w:color w:val="231F20"/>
        </w:rPr>
        <w:t>Novikova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6"/>
        </w:rPr>
        <w:t>., 2021).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</w:rPr>
        <w:t>Therefore</w:t>
      </w:r>
      <w:r>
        <w:rPr>
          <w:sz w:val="22"/>
          <w:szCs w:val="22"/>
          <w:color w:val="231F20"/>
          <w:spacing w:val="6"/>
        </w:rPr>
        <w:t>, </w:t>
      </w:r>
      <w:r>
        <w:rPr>
          <w:sz w:val="22"/>
          <w:szCs w:val="22"/>
          <w:color w:val="231F20"/>
        </w:rPr>
        <w:t>patients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</w:rPr>
        <w:t>would </w:t>
      </w:r>
      <w:r>
        <w:rPr>
          <w:sz w:val="22"/>
          <w:szCs w:val="22"/>
          <w:color w:val="231F20"/>
          <w:spacing w:val="1"/>
        </w:rPr>
        <w:t>benefit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  <w:spacing w:val="1"/>
        </w:rPr>
        <w:t>from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  <w:spacing w:val="1"/>
        </w:rPr>
        <w:t>being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  <w:spacing w:val="1"/>
        </w:rPr>
        <w:t>referred</w:t>
      </w:r>
      <w:r>
        <w:rPr>
          <w:sz w:val="22"/>
          <w:szCs w:val="22"/>
          <w:color w:val="231F20"/>
          <w:spacing w:val="17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to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a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fert</w:t>
      </w:r>
      <w:r>
        <w:rPr>
          <w:sz w:val="22"/>
          <w:szCs w:val="22"/>
          <w:color w:val="231F20"/>
        </w:rPr>
        <w:t>ility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</w:rPr>
        <w:t>specialist </w:t>
      </w:r>
      <w:r>
        <w:rPr>
          <w:sz w:val="22"/>
          <w:szCs w:val="22"/>
          <w:color w:val="231F20"/>
        </w:rPr>
        <w:t>for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an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early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consultation</w:t>
      </w:r>
      <w:r>
        <w:rPr>
          <w:sz w:val="22"/>
          <w:szCs w:val="22"/>
          <w:color w:val="231F20"/>
          <w:spacing w:val="2"/>
        </w:rPr>
        <w:t xml:space="preserve"> (</w:t>
      </w:r>
      <w:r>
        <w:rPr>
          <w:sz w:val="22"/>
          <w:szCs w:val="22"/>
          <w:color w:val="231F20"/>
        </w:rPr>
        <w:t>Kohn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2"/>
        </w:rPr>
        <w:t>., 2021). </w:t>
      </w:r>
      <w:r>
        <w:rPr>
          <w:sz w:val="22"/>
          <w:szCs w:val="22"/>
          <w:color w:val="231F20"/>
        </w:rPr>
        <w:t>Using </w:t>
      </w:r>
      <w:r>
        <w:rPr>
          <w:sz w:val="22"/>
          <w:szCs w:val="22"/>
          <w:color w:val="231F20"/>
          <w:spacing w:val="2"/>
        </w:rPr>
        <w:t>assisted reproductive technology shortens t</w:t>
      </w:r>
      <w:r>
        <w:rPr>
          <w:sz w:val="22"/>
          <w:szCs w:val="22"/>
          <w:color w:val="231F20"/>
          <w:spacing w:val="1"/>
        </w:rPr>
        <w:t>he time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to</w:t>
      </w:r>
      <w:r>
        <w:rPr>
          <w:sz w:val="22"/>
          <w:szCs w:val="22"/>
          <w:color w:val="231F20"/>
          <w:spacing w:val="50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conception</w:t>
      </w:r>
      <w:r>
        <w:rPr>
          <w:sz w:val="22"/>
          <w:szCs w:val="22"/>
          <w:color w:val="231F20"/>
          <w:spacing w:val="44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and</w:t>
      </w:r>
      <w:r>
        <w:rPr>
          <w:sz w:val="22"/>
          <w:szCs w:val="22"/>
          <w:color w:val="231F20"/>
          <w:spacing w:val="43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avoids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  <w:spacing w:val="3"/>
        </w:rPr>
        <w:t>prolonged,</w:t>
      </w:r>
      <w:r>
        <w:rPr>
          <w:sz w:val="22"/>
          <w:szCs w:val="22"/>
          <w:color w:val="231F20"/>
          <w:spacing w:val="36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unopposed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oestrogen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</w:rPr>
        <w:t>stimulation, which results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</w:rPr>
        <w:t>in</w:t>
      </w:r>
      <w:r>
        <w:rPr>
          <w:sz w:val="22"/>
          <w:szCs w:val="22"/>
          <w:color w:val="231F20"/>
          <w:spacing w:val="17"/>
          <w:w w:val="101"/>
        </w:rPr>
        <w:t xml:space="preserve"> </w:t>
      </w:r>
      <w:r>
        <w:rPr>
          <w:sz w:val="22"/>
          <w:szCs w:val="22"/>
          <w:color w:val="231F20"/>
        </w:rPr>
        <w:t>oncolo</w:t>
      </w:r>
      <w:r>
        <w:rPr>
          <w:sz w:val="22"/>
          <w:szCs w:val="22"/>
          <w:color w:val="231F20"/>
          <w:spacing w:val="-1"/>
        </w:rPr>
        <w:t>gical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safety and</w:t>
      </w:r>
      <w:r>
        <w:rPr>
          <w:sz w:val="22"/>
          <w:szCs w:val="22"/>
          <w:color w:val="231F20"/>
          <w:spacing w:val="-13"/>
        </w:rPr>
        <w:t xml:space="preserve"> </w:t>
      </w:r>
      <w:r>
        <w:rPr>
          <w:sz w:val="22"/>
          <w:szCs w:val="22"/>
          <w:color w:val="231F20"/>
          <w:spacing w:val="-1"/>
        </w:rPr>
        <w:t>reduction o</w:t>
      </w:r>
      <w:r>
        <w:rPr>
          <w:sz w:val="22"/>
          <w:szCs w:val="22"/>
          <w:color w:val="231F20"/>
          <w:spacing w:val="-2"/>
        </w:rPr>
        <w:t>f</w:t>
      </w:r>
      <w:r>
        <w:rPr>
          <w:sz w:val="22"/>
          <w:szCs w:val="22"/>
          <w:color w:val="231F20"/>
          <w:spacing w:val="-34"/>
        </w:rPr>
        <w:t xml:space="preserve"> </w:t>
      </w:r>
      <w:r>
        <w:rPr>
          <w:sz w:val="22"/>
          <w:szCs w:val="22"/>
          <w:color w:val="231F20"/>
          <w:spacing w:val="-2"/>
        </w:rPr>
        <w:t>the</w:t>
      </w:r>
      <w:r>
        <w:rPr>
          <w:sz w:val="22"/>
          <w:szCs w:val="22"/>
          <w:color w:val="231F20"/>
          <w:spacing w:val="-12"/>
        </w:rPr>
        <w:t xml:space="preserve"> </w:t>
      </w:r>
      <w:r>
        <w:rPr>
          <w:sz w:val="22"/>
          <w:szCs w:val="22"/>
          <w:color w:val="231F20"/>
          <w:spacing w:val="-2"/>
        </w:rPr>
        <w:t>risk of</w:t>
      </w:r>
      <w:r>
        <w:rPr>
          <w:sz w:val="22"/>
          <w:szCs w:val="22"/>
          <w:color w:val="231F20"/>
          <w:spacing w:val="-35"/>
        </w:rPr>
        <w:t xml:space="preserve"> </w:t>
      </w:r>
      <w:r>
        <w:rPr>
          <w:sz w:val="22"/>
          <w:szCs w:val="22"/>
          <w:color w:val="231F20"/>
          <w:spacing w:val="-2"/>
        </w:rPr>
        <w:t>relapse and disease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progression.</w:t>
      </w:r>
      <w:r>
        <w:rPr>
          <w:sz w:val="22"/>
          <w:szCs w:val="22"/>
          <w:color w:val="231F20"/>
          <w:spacing w:val="-7"/>
        </w:rPr>
        <w:t xml:space="preserve"> </w:t>
      </w:r>
      <w:r>
        <w:rPr>
          <w:sz w:val="22"/>
          <w:szCs w:val="22"/>
          <w:color w:val="231F20"/>
          <w:spacing w:val="-1"/>
        </w:rPr>
        <w:t>No data are reported for obstetrical and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neonatal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</w:rPr>
        <w:t>outcomes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</w:rPr>
        <w:t>in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</w:rPr>
        <w:t>babies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</w:rPr>
        <w:t>born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</w:rPr>
        <w:t>to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</w:rPr>
        <w:t>mothers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</w:rPr>
        <w:t>with </w:t>
      </w:r>
      <w:r>
        <w:rPr>
          <w:sz w:val="22"/>
          <w:szCs w:val="22"/>
          <w:color w:val="231F20"/>
        </w:rPr>
        <w:t>endometrial carcinoma.</w:t>
      </w:r>
    </w:p>
    <w:p>
      <w:pPr>
        <w:spacing w:line="249" w:lineRule="auto"/>
        <w:sectPr>
          <w:footerReference w:type="default" r:id="rId20"/>
          <w:pgSz w:w="11906" w:h="16838"/>
          <w:pgMar w:top="856" w:right="1131" w:bottom="736" w:left="1190" w:header="0" w:footer="0" w:gutter="0"/>
          <w:cols w:equalWidth="0" w:num="2">
            <w:col w:w="4946" w:space="100"/>
            <w:col w:w="4539" w:space="0"/>
          </w:cols>
        </w:sectPr>
        <w:rPr>
          <w:sz w:val="22"/>
          <w:szCs w:val="22"/>
        </w:rPr>
      </w:pPr>
    </w:p>
    <w:p>
      <w:pPr>
        <w:ind w:firstLine="414"/>
        <w:spacing w:before="235" w:line="2392" w:lineRule="exact"/>
        <w:rPr/>
      </w:pPr>
      <w:r>
        <w:rPr>
          <w:position w:val="-47"/>
        </w:rPr>
        <w:drawing>
          <wp:inline distT="0" distB="0" distL="0" distR="0">
            <wp:extent cx="5558396" cy="1519197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58396" cy="151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10"/>
        <w:spacing w:before="170" w:line="190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</w:rPr>
        <w:t>Figure</w:t>
      </w:r>
      <w:r>
        <w:rPr>
          <w:sz w:val="18"/>
          <w:szCs w:val="18"/>
          <w:i/>
          <w:iCs/>
          <w:color w:val="231F20"/>
          <w:spacing w:val="8"/>
        </w:rPr>
        <w:t xml:space="preserve"> 5: </w:t>
      </w:r>
      <w:r>
        <w:rPr>
          <w:sz w:val="18"/>
          <w:szCs w:val="18"/>
          <w:i/>
          <w:iCs/>
          <w:color w:val="231F20"/>
        </w:rPr>
        <w:t>Hysteroscopic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endometrial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biopsy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with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the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grasp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technique</w:t>
      </w:r>
      <w:r>
        <w:rPr>
          <w:sz w:val="18"/>
          <w:szCs w:val="18"/>
          <w:i/>
          <w:iCs/>
          <w:color w:val="231F20"/>
          <w:spacing w:val="8"/>
        </w:rPr>
        <w:t>, </w:t>
      </w:r>
      <w:r>
        <w:rPr>
          <w:sz w:val="18"/>
          <w:szCs w:val="18"/>
          <w:i/>
          <w:iCs/>
          <w:color w:val="231F20"/>
        </w:rPr>
        <w:t>with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levonorgestrel</w:t>
      </w:r>
      <w:r>
        <w:rPr>
          <w:sz w:val="18"/>
          <w:szCs w:val="18"/>
          <w:i/>
          <w:iCs/>
          <w:color w:val="231F20"/>
          <w:spacing w:val="8"/>
        </w:rPr>
        <w:t>-</w:t>
      </w:r>
      <w:r>
        <w:rPr>
          <w:sz w:val="18"/>
          <w:szCs w:val="18"/>
          <w:i/>
          <w:iCs/>
          <w:color w:val="231F20"/>
        </w:rPr>
        <w:t>intra</w:t>
      </w:r>
      <w:r>
        <w:rPr>
          <w:sz w:val="18"/>
          <w:szCs w:val="18"/>
          <w:i/>
          <w:iCs/>
          <w:color w:val="231F20"/>
          <w:spacing w:val="8"/>
        </w:rPr>
        <w:t>-</w:t>
      </w:r>
      <w:r>
        <w:rPr>
          <w:sz w:val="18"/>
          <w:szCs w:val="18"/>
          <w:i/>
          <w:iCs/>
          <w:color w:val="231F20"/>
        </w:rPr>
        <w:t>uterine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device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in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situ</w:t>
      </w:r>
    </w:p>
    <w:p>
      <w:pPr>
        <w:pStyle w:val="BodyText"/>
        <w:ind w:left="426"/>
        <w:spacing w:before="37" w:line="190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2"/>
        </w:rPr>
        <w:t>(the device should not be removed to</w:t>
      </w:r>
      <w:r>
        <w:rPr>
          <w:sz w:val="18"/>
          <w:szCs w:val="18"/>
          <w:i/>
          <w:iCs/>
          <w:color w:val="231F20"/>
          <w:spacing w:val="-13"/>
        </w:rPr>
        <w:t xml:space="preserve"> </w:t>
      </w:r>
      <w:r>
        <w:rPr>
          <w:sz w:val="18"/>
          <w:szCs w:val="18"/>
          <w:i/>
          <w:iCs/>
          <w:color w:val="231F20"/>
          <w:spacing w:val="2"/>
        </w:rPr>
        <w:t>perform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  <w:spacing w:val="2"/>
        </w:rPr>
        <w:t>endometrial biopsy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  <w:spacing w:val="2"/>
        </w:rPr>
        <w:t>during</w:t>
      </w:r>
      <w:r>
        <w:rPr>
          <w:sz w:val="18"/>
          <w:szCs w:val="18"/>
          <w:i/>
          <w:iCs/>
          <w:color w:val="231F20"/>
          <w:spacing w:val="-29"/>
        </w:rPr>
        <w:t xml:space="preserve"> </w:t>
      </w:r>
      <w:r>
        <w:rPr>
          <w:sz w:val="18"/>
          <w:szCs w:val="18"/>
          <w:i/>
          <w:iCs/>
          <w:color w:val="231F20"/>
          <w:spacing w:val="2"/>
        </w:rPr>
        <w:t>follow-up. Be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  <w:spacing w:val="2"/>
        </w:rPr>
        <w:t>careful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  <w:spacing w:val="2"/>
        </w:rPr>
        <w:t>not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  <w:spacing w:val="2"/>
        </w:rPr>
        <w:t>to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  <w:spacing w:val="2"/>
        </w:rPr>
        <w:t>catch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  <w:spacing w:val="2"/>
        </w:rPr>
        <w:t>the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  <w:spacing w:val="2"/>
        </w:rPr>
        <w:t>st</w:t>
      </w:r>
      <w:r>
        <w:rPr>
          <w:sz w:val="18"/>
          <w:szCs w:val="18"/>
          <w:i/>
          <w:iCs/>
          <w:color w:val="231F20"/>
          <w:spacing w:val="1"/>
        </w:rPr>
        <w:t>rings</w:t>
      </w:r>
    </w:p>
    <w:p>
      <w:pPr>
        <w:pStyle w:val="BodyText"/>
        <w:ind w:left="1495"/>
        <w:spacing w:before="36" w:line="190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</w:rPr>
        <w:t>of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the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device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in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the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branches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of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the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grasping</w:t>
      </w:r>
      <w:r>
        <w:rPr>
          <w:sz w:val="18"/>
          <w:szCs w:val="18"/>
          <w:i/>
          <w:iCs/>
          <w:color w:val="231F20"/>
          <w:spacing w:val="-32"/>
        </w:rPr>
        <w:t xml:space="preserve"> </w:t>
      </w:r>
      <w:r>
        <w:rPr>
          <w:sz w:val="18"/>
          <w:szCs w:val="18"/>
          <w:i/>
          <w:iCs/>
          <w:color w:val="231F20"/>
        </w:rPr>
        <w:t>forceps</w:t>
      </w:r>
      <w:r>
        <w:rPr>
          <w:sz w:val="18"/>
          <w:szCs w:val="18"/>
          <w:i/>
          <w:iCs/>
          <w:color w:val="231F20"/>
          <w:spacing w:val="12"/>
        </w:rPr>
        <w:t>, </w:t>
      </w:r>
      <w:r>
        <w:rPr>
          <w:sz w:val="18"/>
          <w:szCs w:val="18"/>
          <w:i/>
          <w:iCs/>
          <w:color w:val="231F20"/>
        </w:rPr>
        <w:t>so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as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not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to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accidentally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remove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it</w:t>
      </w:r>
      <w:r>
        <w:rPr>
          <w:sz w:val="18"/>
          <w:szCs w:val="18"/>
          <w:i/>
          <w:iCs/>
          <w:color w:val="231F20"/>
          <w:spacing w:val="12"/>
        </w:rPr>
        <w:t>).</w:t>
      </w:r>
    </w:p>
    <w:p>
      <w:pPr>
        <w:spacing w:line="190" w:lineRule="auto"/>
        <w:sectPr>
          <w:type w:val="continuous"/>
          <w:pgSz w:w="11906" w:h="16838"/>
          <w:pgMar w:top="856" w:right="1131" w:bottom="736" w:left="1190" w:header="0" w:footer="0" w:gutter="0"/>
          <w:cols w:equalWidth="0" w:num="1">
            <w:col w:w="9585" w:space="0"/>
          </w:cols>
        </w:sectPr>
        <w:rPr>
          <w:sz w:val="18"/>
          <w:szCs w:val="18"/>
        </w:rPr>
      </w:pPr>
    </w:p>
    <w:p>
      <w:pPr>
        <w:pStyle w:val="BodyText"/>
        <w:ind w:left="2" w:right="406" w:firstLine="1"/>
        <w:spacing w:before="59" w:line="251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-2"/>
        </w:rPr>
        <w:t>Patients who decline defin</w:t>
      </w:r>
      <w:r>
        <w:rPr>
          <w:sz w:val="22"/>
          <w:szCs w:val="22"/>
          <w:color w:val="231F20"/>
          <w:spacing w:val="-3"/>
        </w:rPr>
        <w:t>itive surgery after delivery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and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those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  <w:spacing w:val="-1"/>
        </w:rPr>
        <w:t>who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do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not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  <w:spacing w:val="-1"/>
        </w:rPr>
        <w:t>plan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their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second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  <w:spacing w:val="-1"/>
        </w:rPr>
        <w:t>pre</w:t>
      </w:r>
      <w:r>
        <w:rPr>
          <w:sz w:val="22"/>
          <w:szCs w:val="22"/>
          <w:color w:val="231F20"/>
          <w:spacing w:val="-2"/>
        </w:rPr>
        <w:t>gnancy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2"/>
        </w:rPr>
        <w:t>immediately</w:t>
      </w:r>
      <w:r>
        <w:rPr>
          <w:sz w:val="22"/>
          <w:szCs w:val="22"/>
          <w:color w:val="231F20"/>
          <w:spacing w:val="40"/>
        </w:rPr>
        <w:t xml:space="preserve"> </w:t>
      </w:r>
      <w:r>
        <w:rPr>
          <w:sz w:val="22"/>
          <w:szCs w:val="22"/>
          <w:color w:val="231F20"/>
          <w:spacing w:val="-2"/>
        </w:rPr>
        <w:t>after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  <w:spacing w:val="-2"/>
        </w:rPr>
        <w:t>the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  <w:spacing w:val="-2"/>
        </w:rPr>
        <w:t>first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  <w:spacing w:val="-2"/>
        </w:rPr>
        <w:t>should</w:t>
      </w:r>
      <w:r>
        <w:rPr>
          <w:sz w:val="22"/>
          <w:szCs w:val="22"/>
          <w:color w:val="231F20"/>
          <w:spacing w:val="13"/>
        </w:rPr>
        <w:t xml:space="preserve"> </w:t>
      </w:r>
      <w:r>
        <w:rPr>
          <w:sz w:val="22"/>
          <w:szCs w:val="22"/>
          <w:color w:val="231F20"/>
          <w:spacing w:val="-2"/>
        </w:rPr>
        <w:t>be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  <w:spacing w:val="-2"/>
        </w:rPr>
        <w:t>recommended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2"/>
        </w:rPr>
        <w:t>to restart maintenance therapy with a levonorgest</w:t>
      </w:r>
      <w:r>
        <w:rPr>
          <w:sz w:val="22"/>
          <w:szCs w:val="22"/>
          <w:color w:val="231F20"/>
          <w:spacing w:val="-3"/>
        </w:rPr>
        <w:t>rel-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2"/>
        </w:rPr>
        <w:t>intra-uterine device (Novikova et al., 2021).</w:t>
      </w:r>
    </w:p>
    <w:p>
      <w:pPr>
        <w:pStyle w:val="BodyText"/>
        <w:ind w:right="407" w:firstLine="234"/>
        <w:spacing w:before="24" w:line="248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-4"/>
        </w:rPr>
        <w:t>Gunderson et al analysed 45 studies, including 280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  <w:spacing w:val="-2"/>
        </w:rPr>
        <w:t>patients with G1 endometrial carcinoma treated with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  <w:spacing w:val="-1"/>
        </w:rPr>
        <w:t>progestins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  <w:spacing w:val="-1"/>
        </w:rPr>
        <w:t>(Gunderson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  <w:spacing w:val="-1"/>
        </w:rPr>
        <w:t>e</w:t>
      </w:r>
      <w:r>
        <w:rPr>
          <w:sz w:val="22"/>
          <w:szCs w:val="22"/>
          <w:color w:val="231F20"/>
          <w:spacing w:val="-2"/>
        </w:rPr>
        <w:t>t</w:t>
      </w:r>
      <w:r>
        <w:rPr>
          <w:sz w:val="22"/>
          <w:szCs w:val="22"/>
          <w:color w:val="231F20"/>
          <w:spacing w:val="30"/>
          <w:w w:val="101"/>
        </w:rPr>
        <w:t xml:space="preserve"> </w:t>
      </w:r>
      <w:r>
        <w:rPr>
          <w:sz w:val="22"/>
          <w:szCs w:val="22"/>
          <w:color w:val="231F20"/>
          <w:spacing w:val="-2"/>
        </w:rPr>
        <w:t>al.,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-2"/>
        </w:rPr>
        <w:t>2012).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  <w:spacing w:val="-2"/>
        </w:rPr>
        <w:t>They</w:t>
      </w:r>
      <w:r>
        <w:rPr>
          <w:sz w:val="22"/>
          <w:szCs w:val="22"/>
          <w:color w:val="231F20"/>
          <w:spacing w:val="31"/>
          <w:w w:val="101"/>
        </w:rPr>
        <w:t xml:space="preserve"> </w:t>
      </w:r>
      <w:r>
        <w:rPr>
          <w:sz w:val="22"/>
          <w:szCs w:val="22"/>
          <w:color w:val="231F20"/>
          <w:spacing w:val="-2"/>
        </w:rPr>
        <w:t>found</w:t>
      </w:r>
      <w:r>
        <w:rPr>
          <w:sz w:val="22"/>
          <w:szCs w:val="22"/>
          <w:color w:val="231F20"/>
          <w:spacing w:val="30"/>
          <w:w w:val="101"/>
        </w:rPr>
        <w:t xml:space="preserve"> </w:t>
      </w:r>
      <w:r>
        <w:rPr>
          <w:sz w:val="22"/>
          <w:szCs w:val="22"/>
          <w:color w:val="231F20"/>
          <w:spacing w:val="-2"/>
        </w:rPr>
        <w:t>a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2"/>
        </w:rPr>
        <w:t>complete response rate of</w:t>
      </w:r>
      <w:r>
        <w:rPr>
          <w:sz w:val="22"/>
          <w:szCs w:val="22"/>
          <w:color w:val="231F20"/>
          <w:spacing w:val="-28"/>
        </w:rPr>
        <w:t xml:space="preserve"> </w:t>
      </w:r>
      <w:r>
        <w:rPr>
          <w:sz w:val="22"/>
          <w:szCs w:val="22"/>
          <w:color w:val="231F20"/>
          <w:spacing w:val="-2"/>
        </w:rPr>
        <w:t>48%</w:t>
      </w:r>
      <w:r>
        <w:rPr>
          <w:sz w:val="22"/>
          <w:szCs w:val="22"/>
          <w:color w:val="231F20"/>
          <w:spacing w:val="-3"/>
        </w:rPr>
        <w:t xml:space="preserve"> with a median time to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4"/>
        </w:rPr>
        <w:t>response of</w:t>
      </w:r>
      <w:r>
        <w:rPr>
          <w:sz w:val="22"/>
          <w:szCs w:val="22"/>
          <w:color w:val="231F20"/>
          <w:spacing w:val="-18"/>
        </w:rPr>
        <w:t xml:space="preserve"> </w:t>
      </w:r>
      <w:r>
        <w:rPr>
          <w:sz w:val="22"/>
          <w:szCs w:val="22"/>
          <w:color w:val="231F20"/>
          <w:spacing w:val="-4"/>
        </w:rPr>
        <w:t>6</w:t>
      </w:r>
      <w:r>
        <w:rPr>
          <w:sz w:val="22"/>
          <w:szCs w:val="22"/>
          <w:color w:val="231F20"/>
          <w:spacing w:val="-16"/>
        </w:rPr>
        <w:t xml:space="preserve"> </w:t>
      </w:r>
      <w:r>
        <w:rPr>
          <w:sz w:val="22"/>
          <w:szCs w:val="22"/>
          <w:color w:val="231F20"/>
          <w:spacing w:val="-4"/>
        </w:rPr>
        <w:t>months;</w:t>
      </w:r>
      <w:r>
        <w:rPr>
          <w:sz w:val="22"/>
          <w:szCs w:val="22"/>
          <w:color w:val="231F20"/>
          <w:spacing w:val="-12"/>
        </w:rPr>
        <w:t xml:space="preserve"> </w:t>
      </w:r>
      <w:r>
        <w:rPr>
          <w:sz w:val="22"/>
          <w:szCs w:val="22"/>
          <w:color w:val="231F20"/>
          <w:spacing w:val="-4"/>
        </w:rPr>
        <w:t>in addition,</w:t>
      </w:r>
      <w:r>
        <w:rPr>
          <w:sz w:val="22"/>
          <w:szCs w:val="22"/>
          <w:color w:val="231F20"/>
          <w:spacing w:val="-17"/>
        </w:rPr>
        <w:t xml:space="preserve"> </w:t>
      </w:r>
      <w:r>
        <w:rPr>
          <w:sz w:val="22"/>
          <w:szCs w:val="22"/>
          <w:color w:val="231F20"/>
          <w:spacing w:val="-4"/>
        </w:rPr>
        <w:t>recurrence</w:t>
      </w:r>
      <w:r>
        <w:rPr>
          <w:sz w:val="22"/>
          <w:szCs w:val="22"/>
          <w:color w:val="231F20"/>
          <w:spacing w:val="-16"/>
        </w:rPr>
        <w:t xml:space="preserve"> </w:t>
      </w:r>
      <w:r>
        <w:rPr>
          <w:sz w:val="22"/>
          <w:szCs w:val="22"/>
          <w:color w:val="231F20"/>
          <w:spacing w:val="-4"/>
        </w:rPr>
        <w:t>rate after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complete response was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  <w:spacing w:val="-1"/>
        </w:rPr>
        <w:t>35%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  <w:spacing w:val="-1"/>
        </w:rPr>
        <w:t>and,</w:t>
      </w:r>
      <w:r>
        <w:rPr>
          <w:sz w:val="22"/>
          <w:szCs w:val="22"/>
          <w:color w:val="231F20"/>
          <w:spacing w:val="13"/>
        </w:rPr>
        <w:t xml:space="preserve"> </w:t>
      </w:r>
      <w:r>
        <w:rPr>
          <w:sz w:val="22"/>
          <w:szCs w:val="22"/>
          <w:color w:val="231F20"/>
          <w:spacing w:val="-1"/>
        </w:rPr>
        <w:t>f</w:t>
      </w:r>
      <w:r>
        <w:rPr>
          <w:sz w:val="22"/>
          <w:szCs w:val="22"/>
          <w:color w:val="231F20"/>
          <w:spacing w:val="-2"/>
        </w:rPr>
        <w:t>inally, persistent,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or progressive disease was found</w:t>
      </w:r>
      <w:r>
        <w:rPr>
          <w:sz w:val="22"/>
          <w:szCs w:val="22"/>
          <w:color w:val="231F20"/>
          <w:spacing w:val="-2"/>
        </w:rPr>
        <w:t xml:space="preserve"> in 25%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  <w:spacing w:val="-2"/>
        </w:rPr>
        <w:t>of</w:t>
      </w:r>
      <w:r>
        <w:rPr>
          <w:sz w:val="22"/>
          <w:szCs w:val="22"/>
          <w:color w:val="231F20"/>
          <w:spacing w:val="-14"/>
        </w:rPr>
        <w:t xml:space="preserve"> </w:t>
      </w:r>
      <w:r>
        <w:rPr>
          <w:sz w:val="22"/>
          <w:szCs w:val="22"/>
          <w:color w:val="231F20"/>
          <w:spacing w:val="-2"/>
        </w:rPr>
        <w:t>enrolled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subjects.</w:t>
      </w:r>
      <w:r>
        <w:rPr>
          <w:sz w:val="22"/>
          <w:szCs w:val="22"/>
          <w:color w:val="231F20"/>
          <w:spacing w:val="48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Another</w:t>
      </w:r>
      <w:r>
        <w:rPr>
          <w:sz w:val="22"/>
          <w:szCs w:val="22"/>
          <w:color w:val="231F20"/>
          <w:spacing w:val="47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meta-analysis</w:t>
      </w:r>
      <w:r>
        <w:rPr>
          <w:sz w:val="22"/>
          <w:szCs w:val="22"/>
          <w:color w:val="231F20"/>
          <w:spacing w:val="53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including</w:t>
      </w:r>
      <w:r>
        <w:rPr>
          <w:sz w:val="22"/>
          <w:szCs w:val="22"/>
          <w:color w:val="231F20"/>
          <w:spacing w:val="48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yo</w:t>
      </w:r>
      <w:r>
        <w:rPr>
          <w:sz w:val="22"/>
          <w:szCs w:val="22"/>
          <w:color w:val="231F20"/>
        </w:rPr>
        <w:t>ung </w:t>
      </w:r>
      <w:r>
        <w:rPr>
          <w:sz w:val="22"/>
          <w:szCs w:val="22"/>
          <w:color w:val="231F20"/>
          <w:spacing w:val="2"/>
        </w:rPr>
        <w:t>women  with  early-stage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  <w:spacing w:val="2"/>
        </w:rPr>
        <w:t>endometrial</w:t>
      </w:r>
      <w:r>
        <w:rPr>
          <w:sz w:val="22"/>
          <w:szCs w:val="22"/>
          <w:color w:val="231F20"/>
          <w:spacing w:val="8"/>
        </w:rPr>
        <w:t xml:space="preserve">  </w:t>
      </w:r>
      <w:r>
        <w:rPr>
          <w:sz w:val="22"/>
          <w:szCs w:val="22"/>
          <w:color w:val="231F20"/>
          <w:spacing w:val="2"/>
        </w:rPr>
        <w:t>carcinoma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has</w:t>
      </w:r>
      <w:r>
        <w:rPr>
          <w:sz w:val="22"/>
          <w:szCs w:val="22"/>
          <w:color w:val="231F20"/>
          <w:spacing w:val="47"/>
          <w:w w:val="101"/>
        </w:rPr>
        <w:t xml:space="preserve"> </w:t>
      </w:r>
      <w:r>
        <w:rPr>
          <w:sz w:val="22"/>
          <w:szCs w:val="22"/>
          <w:color w:val="231F20"/>
        </w:rPr>
        <w:t>shown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</w:rPr>
        <w:t>that</w:t>
      </w:r>
      <w:r>
        <w:rPr>
          <w:sz w:val="22"/>
          <w:szCs w:val="22"/>
          <w:color w:val="231F20"/>
          <w:spacing w:val="44"/>
          <w:w w:val="101"/>
        </w:rPr>
        <w:t xml:space="preserve">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</w:rPr>
        <w:t>complete</w:t>
      </w:r>
      <w:r>
        <w:rPr>
          <w:sz w:val="22"/>
          <w:szCs w:val="22"/>
          <w:color w:val="231F20"/>
          <w:spacing w:val="38"/>
        </w:rPr>
        <w:t xml:space="preserve"> </w:t>
      </w:r>
      <w:r>
        <w:rPr>
          <w:sz w:val="22"/>
          <w:szCs w:val="22"/>
          <w:color w:val="231F20"/>
        </w:rPr>
        <w:t>respon</w:t>
      </w:r>
      <w:r>
        <w:rPr>
          <w:sz w:val="22"/>
          <w:szCs w:val="22"/>
          <w:color w:val="231F20"/>
          <w:spacing w:val="-1"/>
        </w:rPr>
        <w:t>se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  <w:spacing w:val="-1"/>
        </w:rPr>
        <w:t>to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  <w:spacing w:val="-1"/>
        </w:rPr>
        <w:t>treatment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occurs</w:t>
      </w:r>
      <w:r>
        <w:rPr>
          <w:sz w:val="22"/>
          <w:szCs w:val="22"/>
          <w:color w:val="231F20"/>
          <w:spacing w:val="45"/>
          <w:w w:val="101"/>
        </w:rPr>
        <w:t xml:space="preserve"> </w:t>
      </w:r>
      <w:r>
        <w:rPr>
          <w:sz w:val="22"/>
          <w:szCs w:val="22"/>
          <w:color w:val="231F20"/>
        </w:rPr>
        <w:t>in</w:t>
      </w:r>
      <w:r>
        <w:rPr>
          <w:sz w:val="22"/>
          <w:szCs w:val="22"/>
          <w:color w:val="231F20"/>
          <w:spacing w:val="44"/>
          <w:w w:val="101"/>
        </w:rPr>
        <w:t xml:space="preserve"> </w:t>
      </w:r>
      <w:r>
        <w:rPr>
          <w:sz w:val="22"/>
          <w:szCs w:val="22"/>
          <w:color w:val="231F20"/>
        </w:rPr>
        <w:t>about</w:t>
      </w:r>
      <w:r>
        <w:rPr>
          <w:sz w:val="22"/>
          <w:szCs w:val="22"/>
          <w:color w:val="231F20"/>
          <w:spacing w:val="50"/>
        </w:rPr>
        <w:t xml:space="preserve"> </w:t>
      </w:r>
      <w:r>
        <w:rPr>
          <w:sz w:val="22"/>
          <w:szCs w:val="22"/>
          <w:color w:val="231F20"/>
        </w:rPr>
        <w:t>80%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</w:rPr>
        <w:t>of patients,  and</w:t>
      </w:r>
      <w:r>
        <w:rPr>
          <w:sz w:val="22"/>
          <w:szCs w:val="22"/>
          <w:color w:val="231F20"/>
          <w:spacing w:val="38"/>
          <w:w w:val="101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36"/>
          <w:w w:val="101"/>
        </w:rPr>
        <w:t xml:space="preserve"> </w:t>
      </w:r>
      <w:r>
        <w:rPr>
          <w:sz w:val="22"/>
          <w:szCs w:val="22"/>
          <w:color w:val="231F20"/>
        </w:rPr>
        <w:t>plateau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</w:rPr>
        <w:t>response</w:t>
      </w:r>
      <w:r>
        <w:rPr>
          <w:sz w:val="22"/>
          <w:szCs w:val="22"/>
          <w:color w:val="231F20"/>
          <w:spacing w:val="52"/>
        </w:rPr>
        <w:t xml:space="preserve"> </w:t>
      </w:r>
      <w:r>
        <w:rPr>
          <w:sz w:val="22"/>
          <w:szCs w:val="22"/>
          <w:color w:val="231F20"/>
        </w:rPr>
        <w:t>occurs</w:t>
      </w:r>
      <w:r>
        <w:rPr>
          <w:sz w:val="22"/>
          <w:szCs w:val="22"/>
          <w:color w:val="231F20"/>
          <w:spacing w:val="52"/>
          <w:w w:val="101"/>
        </w:rPr>
        <w:t xml:space="preserve"> </w:t>
      </w:r>
      <w:r>
        <w:rPr>
          <w:sz w:val="22"/>
          <w:szCs w:val="22"/>
          <w:color w:val="231F20"/>
        </w:rPr>
        <w:t>after</w:t>
      </w:r>
      <w:r>
        <w:rPr>
          <w:sz w:val="22"/>
          <w:szCs w:val="22"/>
          <w:color w:val="231F20"/>
          <w:spacing w:val="6"/>
        </w:rPr>
        <w:t xml:space="preserve">  12  </w:t>
      </w:r>
      <w:r>
        <w:rPr>
          <w:sz w:val="22"/>
          <w:szCs w:val="22"/>
          <w:color w:val="231F20"/>
        </w:rPr>
        <w:t>months</w:t>
      </w:r>
      <w:r>
        <w:rPr>
          <w:sz w:val="22"/>
          <w:szCs w:val="22"/>
          <w:color w:val="231F20"/>
          <w:spacing w:val="52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</w:rPr>
        <w:t>progestin </w:t>
      </w:r>
      <w:r>
        <w:rPr>
          <w:sz w:val="22"/>
          <w:szCs w:val="22"/>
          <w:color w:val="231F20"/>
        </w:rPr>
        <w:t>treatment.</w:t>
      </w:r>
      <w:r>
        <w:rPr>
          <w:sz w:val="22"/>
          <w:szCs w:val="22"/>
          <w:color w:val="231F20"/>
          <w:spacing w:val="56"/>
        </w:rPr>
        <w:t xml:space="preserve"> </w:t>
      </w:r>
      <w:r>
        <w:rPr>
          <w:sz w:val="22"/>
          <w:szCs w:val="22"/>
          <w:color w:val="231F20"/>
        </w:rPr>
        <w:t>Recurrence  occurred  in  17%  after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</w:rPr>
        <w:t>12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-2"/>
        </w:rPr>
        <w:t>months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  <w:spacing w:val="-2"/>
        </w:rPr>
        <w:t>and</w:t>
      </w:r>
      <w:r>
        <w:rPr>
          <w:sz w:val="22"/>
          <w:szCs w:val="22"/>
          <w:color w:val="231F20"/>
          <w:spacing w:val="17"/>
          <w:w w:val="101"/>
        </w:rPr>
        <w:t xml:space="preserve"> </w:t>
      </w:r>
      <w:r>
        <w:rPr>
          <w:sz w:val="22"/>
          <w:szCs w:val="22"/>
          <w:color w:val="231F20"/>
          <w:spacing w:val="-2"/>
        </w:rPr>
        <w:t>in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  <w:spacing w:val="-2"/>
        </w:rPr>
        <w:t>29%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  <w:spacing w:val="-2"/>
        </w:rPr>
        <w:t>after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  <w:spacing w:val="-2"/>
        </w:rPr>
        <w:t>24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  <w:spacing w:val="-2"/>
        </w:rPr>
        <w:t>months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  <w:spacing w:val="-2"/>
        </w:rPr>
        <w:t>after treatment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2"/>
        </w:rPr>
        <w:t>(Koskas et al., 2014). Qin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  <w:spacing w:val="-2"/>
        </w:rPr>
        <w:t>et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  <w:spacing w:val="-2"/>
        </w:rPr>
        <w:t>al reported more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  <w:spacing w:val="-2"/>
        </w:rPr>
        <w:t>o</w:t>
      </w:r>
      <w:r>
        <w:rPr>
          <w:sz w:val="22"/>
          <w:szCs w:val="22"/>
          <w:color w:val="231F20"/>
          <w:spacing w:val="-3"/>
        </w:rPr>
        <w:t>r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  <w:spacing w:val="-3"/>
        </w:rPr>
        <w:t>less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2"/>
        </w:rPr>
        <w:t>similar</w:t>
      </w:r>
      <w:r>
        <w:rPr>
          <w:sz w:val="22"/>
          <w:szCs w:val="22"/>
          <w:color w:val="231F20"/>
          <w:spacing w:val="-11"/>
        </w:rPr>
        <w:t xml:space="preserve"> </w:t>
      </w:r>
      <w:r>
        <w:rPr>
          <w:sz w:val="22"/>
          <w:szCs w:val="22"/>
          <w:color w:val="231F20"/>
          <w:spacing w:val="-2"/>
        </w:rPr>
        <w:t>results with</w:t>
      </w:r>
      <w:r>
        <w:rPr>
          <w:sz w:val="22"/>
          <w:szCs w:val="22"/>
          <w:color w:val="231F20"/>
          <w:spacing w:val="-3"/>
        </w:rPr>
        <w:t xml:space="preserve"> regression rate of</w:t>
      </w:r>
      <w:r>
        <w:rPr>
          <w:sz w:val="22"/>
          <w:szCs w:val="22"/>
          <w:color w:val="231F20"/>
          <w:spacing w:val="-19"/>
        </w:rPr>
        <w:t xml:space="preserve"> </w:t>
      </w:r>
      <w:r>
        <w:rPr>
          <w:sz w:val="22"/>
          <w:szCs w:val="22"/>
          <w:color w:val="231F20"/>
          <w:spacing w:val="-3"/>
        </w:rPr>
        <w:t>82.4% (95% CI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75.3%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  <w:spacing w:val="-1"/>
        </w:rPr>
        <w:t>to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88.7%)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  <w:spacing w:val="-1"/>
        </w:rPr>
        <w:t>and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a relapse rate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  <w:spacing w:val="-1"/>
        </w:rPr>
        <w:t>o</w:t>
      </w:r>
      <w:r>
        <w:rPr>
          <w:sz w:val="22"/>
          <w:szCs w:val="22"/>
          <w:color w:val="231F20"/>
          <w:spacing w:val="-2"/>
        </w:rPr>
        <w:t>f 25.0%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  <w:spacing w:val="-2"/>
        </w:rPr>
        <w:t>(95%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CI  15.8%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  <w:spacing w:val="-1"/>
        </w:rPr>
        <w:t>to</w:t>
      </w:r>
      <w:r>
        <w:rPr>
          <w:sz w:val="22"/>
          <w:szCs w:val="22"/>
          <w:color w:val="231F20"/>
          <w:spacing w:val="38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35.2%)(Qin</w:t>
      </w:r>
      <w:r>
        <w:rPr>
          <w:sz w:val="22"/>
          <w:szCs w:val="22"/>
          <w:color w:val="231F20"/>
          <w:spacing w:val="37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et</w:t>
      </w:r>
      <w:r>
        <w:rPr>
          <w:sz w:val="22"/>
          <w:szCs w:val="22"/>
          <w:color w:val="231F20"/>
          <w:spacing w:val="37"/>
        </w:rPr>
        <w:t xml:space="preserve"> </w:t>
      </w:r>
      <w:r>
        <w:rPr>
          <w:sz w:val="22"/>
          <w:szCs w:val="22"/>
          <w:color w:val="231F20"/>
          <w:spacing w:val="-1"/>
        </w:rPr>
        <w:t>al.,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  <w:spacing w:val="-2"/>
        </w:rPr>
        <w:t>2016).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  <w:spacing w:val="-2"/>
        </w:rPr>
        <w:t>Long-term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oncological</w:t>
      </w:r>
      <w:r>
        <w:rPr>
          <w:sz w:val="22"/>
          <w:szCs w:val="22"/>
          <w:color w:val="231F20"/>
          <w:spacing w:val="59"/>
          <w:w w:val="101"/>
        </w:rPr>
        <w:t xml:space="preserve"> </w:t>
      </w:r>
      <w:r>
        <w:rPr>
          <w:sz w:val="22"/>
          <w:szCs w:val="22"/>
          <w:color w:val="231F20"/>
        </w:rPr>
        <w:t>outcomes</w:t>
      </w:r>
      <w:r>
        <w:rPr>
          <w:sz w:val="22"/>
          <w:szCs w:val="22"/>
          <w:color w:val="231F20"/>
          <w:spacing w:val="47"/>
          <w:w w:val="101"/>
        </w:rPr>
        <w:t xml:space="preserve"> </w:t>
      </w:r>
      <w:r>
        <w:rPr>
          <w:sz w:val="22"/>
          <w:szCs w:val="22"/>
          <w:color w:val="231F20"/>
        </w:rPr>
        <w:t>for</w:t>
      </w:r>
      <w:r>
        <w:rPr>
          <w:sz w:val="22"/>
          <w:szCs w:val="22"/>
          <w:color w:val="231F20"/>
          <w:spacing w:val="38"/>
          <w:w w:val="101"/>
        </w:rPr>
        <w:t xml:space="preserve"> </w:t>
      </w:r>
      <w:r>
        <w:rPr>
          <w:sz w:val="22"/>
          <w:szCs w:val="22"/>
          <w:color w:val="231F20"/>
        </w:rPr>
        <w:t>hysteroscopic</w:t>
      </w:r>
      <w:r>
        <w:rPr>
          <w:sz w:val="22"/>
          <w:szCs w:val="22"/>
          <w:color w:val="231F20"/>
          <w:spacing w:val="40"/>
          <w:w w:val="101"/>
        </w:rPr>
        <w:t xml:space="preserve"> </w:t>
      </w:r>
      <w:r>
        <w:rPr>
          <w:sz w:val="22"/>
          <w:szCs w:val="22"/>
          <w:color w:val="231F20"/>
        </w:rPr>
        <w:t>resection </w:t>
      </w:r>
      <w:r>
        <w:rPr>
          <w:sz w:val="22"/>
          <w:szCs w:val="22"/>
          <w:color w:val="231F20"/>
          <w:spacing w:val="-1"/>
        </w:rPr>
        <w:t>have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  <w:spacing w:val="-1"/>
        </w:rPr>
        <w:t>not</w:t>
      </w:r>
      <w:r>
        <w:rPr>
          <w:sz w:val="22"/>
          <w:szCs w:val="22"/>
          <w:color w:val="231F20"/>
          <w:spacing w:val="14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been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  <w:spacing w:val="-1"/>
        </w:rPr>
        <w:t>adequately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  <w:spacing w:val="-1"/>
        </w:rPr>
        <w:t>studied,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  <w:spacing w:val="-1"/>
        </w:rPr>
        <w:t>but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re</w:t>
      </w:r>
      <w:r>
        <w:rPr>
          <w:sz w:val="22"/>
          <w:szCs w:val="22"/>
          <w:color w:val="231F20"/>
          <w:spacing w:val="-2"/>
        </w:rPr>
        <w:t>lapse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  <w:spacing w:val="-2"/>
        </w:rPr>
        <w:t>rates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in</w:t>
      </w:r>
      <w:r>
        <w:rPr>
          <w:sz w:val="22"/>
          <w:szCs w:val="22"/>
          <w:color w:val="231F20"/>
          <w:spacing w:val="38"/>
          <w:w w:val="101"/>
        </w:rPr>
        <w:t xml:space="preserve"> </w:t>
      </w:r>
      <w:r>
        <w:rPr>
          <w:sz w:val="22"/>
          <w:szCs w:val="22"/>
          <w:color w:val="231F20"/>
        </w:rPr>
        <w:t>studies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</w:rPr>
        <w:t>of women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</w:rPr>
        <w:t>treated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</w:rPr>
        <w:t>by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</w:rPr>
        <w:t>combined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</w:rPr>
        <w:t>thera</w:t>
      </w:r>
      <w:r>
        <w:rPr>
          <w:sz w:val="22"/>
          <w:szCs w:val="22"/>
          <w:color w:val="231F20"/>
          <w:spacing w:val="-1"/>
        </w:rPr>
        <w:t>py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are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-1"/>
        </w:rPr>
        <w:t>reported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to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-1"/>
        </w:rPr>
        <w:t>be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-1"/>
        </w:rPr>
        <w:t>lower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  <w:spacing w:val="-1"/>
        </w:rPr>
        <w:t>than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those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-1"/>
        </w:rPr>
        <w:t>in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  <w:spacing w:val="-1"/>
        </w:rPr>
        <w:t>most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recent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2"/>
        </w:rPr>
        <w:t>studies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  <w:spacing w:val="-2"/>
        </w:rPr>
        <w:t>on progestin</w:t>
      </w:r>
      <w:r>
        <w:rPr>
          <w:sz w:val="22"/>
          <w:szCs w:val="22"/>
          <w:color w:val="231F20"/>
          <w:spacing w:val="13"/>
          <w:w w:val="101"/>
        </w:rPr>
        <w:t xml:space="preserve"> </w:t>
      </w:r>
      <w:r>
        <w:rPr>
          <w:sz w:val="22"/>
          <w:szCs w:val="22"/>
          <w:color w:val="231F20"/>
          <w:spacing w:val="-2"/>
        </w:rPr>
        <w:t>therapies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-2"/>
        </w:rPr>
        <w:t>alone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  <w:spacing w:val="-2"/>
        </w:rPr>
        <w:t>(Falcone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-2"/>
        </w:rPr>
        <w:t>et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  <w:spacing w:val="-2"/>
        </w:rPr>
        <w:t>al.,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2"/>
        </w:rPr>
        <w:t>2017).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-2"/>
        </w:rPr>
        <w:t>Casadio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  <w:spacing w:val="-2"/>
        </w:rPr>
        <w:t>et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  <w:spacing w:val="-2"/>
        </w:rPr>
        <w:t>al.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  <w:spacing w:val="-2"/>
        </w:rPr>
        <w:t>(2020)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  <w:spacing w:val="-2"/>
        </w:rPr>
        <w:t>carried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  <w:spacing w:val="-2"/>
        </w:rPr>
        <w:t>out</w:t>
      </w:r>
      <w:r>
        <w:rPr>
          <w:sz w:val="22"/>
          <w:szCs w:val="22"/>
          <w:color w:val="231F20"/>
          <w:spacing w:val="14"/>
          <w:w w:val="101"/>
        </w:rPr>
        <w:t xml:space="preserve"> </w:t>
      </w:r>
      <w:r>
        <w:rPr>
          <w:sz w:val="22"/>
          <w:szCs w:val="22"/>
          <w:color w:val="231F20"/>
          <w:spacing w:val="-2"/>
        </w:rPr>
        <w:t>the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  <w:spacing w:val="-3"/>
        </w:rPr>
        <w:t>longest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2"/>
        </w:rPr>
        <w:t>follow-up, with a median period o</w:t>
      </w:r>
      <w:r>
        <w:rPr>
          <w:sz w:val="22"/>
          <w:szCs w:val="22"/>
          <w:color w:val="231F20"/>
          <w:spacing w:val="-3"/>
        </w:rPr>
        <w:t>f</w:t>
      </w:r>
      <w:r>
        <w:rPr>
          <w:sz w:val="22"/>
          <w:szCs w:val="22"/>
          <w:color w:val="231F20"/>
          <w:spacing w:val="-22"/>
        </w:rPr>
        <w:t xml:space="preserve"> </w:t>
      </w:r>
      <w:r>
        <w:rPr>
          <w:sz w:val="22"/>
          <w:szCs w:val="22"/>
          <w:color w:val="231F20"/>
          <w:spacing w:val="-3"/>
        </w:rPr>
        <w:t>36 months (range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2"/>
        </w:rPr>
        <w:t>24–60) and reported a r</w:t>
      </w:r>
      <w:r>
        <w:rPr>
          <w:sz w:val="22"/>
          <w:szCs w:val="22"/>
          <w:color w:val="231F20"/>
          <w:spacing w:val="-3"/>
        </w:rPr>
        <w:t>elapse rate of</w:t>
      </w:r>
      <w:r>
        <w:rPr>
          <w:sz w:val="22"/>
          <w:szCs w:val="22"/>
          <w:color w:val="231F20"/>
          <w:spacing w:val="-17"/>
        </w:rPr>
        <w:t xml:space="preserve"> </w:t>
      </w:r>
      <w:r>
        <w:rPr>
          <w:sz w:val="22"/>
          <w:szCs w:val="22"/>
          <w:color w:val="231F20"/>
          <w:spacing w:val="-3"/>
        </w:rPr>
        <w:t>8.7% in women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with</w:t>
      </w:r>
      <w:r>
        <w:rPr>
          <w:sz w:val="22"/>
          <w:szCs w:val="22"/>
          <w:color w:val="231F20"/>
          <w:spacing w:val="3"/>
        </w:rPr>
        <w:t xml:space="preserve">  </w:t>
      </w:r>
      <w:r>
        <w:rPr>
          <w:sz w:val="22"/>
          <w:szCs w:val="22"/>
          <w:color w:val="231F20"/>
        </w:rPr>
        <w:t>endometrial</w:t>
      </w:r>
      <w:r>
        <w:rPr>
          <w:sz w:val="22"/>
          <w:szCs w:val="22"/>
          <w:color w:val="231F20"/>
          <w:spacing w:val="3"/>
        </w:rPr>
        <w:t xml:space="preserve">  </w:t>
      </w:r>
      <w:r>
        <w:rPr>
          <w:sz w:val="22"/>
          <w:szCs w:val="22"/>
          <w:color w:val="231F20"/>
        </w:rPr>
        <w:t>hyperplasia</w:t>
      </w:r>
      <w:r>
        <w:rPr>
          <w:sz w:val="22"/>
          <w:szCs w:val="22"/>
          <w:color w:val="231F20"/>
          <w:spacing w:val="3"/>
        </w:rPr>
        <w:t xml:space="preserve"> 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3"/>
        </w:rPr>
        <w:t xml:space="preserve"> 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3"/>
        </w:rPr>
        <w:t xml:space="preserve">  11.11%  </w:t>
      </w:r>
      <w:r>
        <w:rPr>
          <w:sz w:val="22"/>
          <w:szCs w:val="22"/>
          <w:color w:val="231F20"/>
        </w:rPr>
        <w:t>in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  <w:spacing w:val="-2"/>
        </w:rPr>
        <w:t>women with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  <w:spacing w:val="-2"/>
        </w:rPr>
        <w:t>G1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  <w:spacing w:val="-2"/>
        </w:rPr>
        <w:t>endometrial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  <w:spacing w:val="-2"/>
        </w:rPr>
        <w:t>carci</w:t>
      </w:r>
      <w:r>
        <w:rPr>
          <w:sz w:val="22"/>
          <w:szCs w:val="22"/>
          <w:color w:val="231F20"/>
          <w:spacing w:val="-3"/>
        </w:rPr>
        <w:t>noma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  <w:spacing w:val="-3"/>
        </w:rPr>
        <w:t>(Casadio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  <w:spacing w:val="-3"/>
        </w:rPr>
        <w:t>et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al., 2020).</w:t>
      </w:r>
    </w:p>
    <w:p>
      <w:pPr>
        <w:pStyle w:val="BodyText"/>
        <w:ind w:left="1" w:right="407" w:firstLine="233"/>
        <w:spacing w:before="8" w:line="249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-1"/>
        </w:rPr>
        <w:t>Complete response to progesti</w:t>
      </w:r>
      <w:r>
        <w:rPr>
          <w:sz w:val="22"/>
          <w:szCs w:val="22"/>
          <w:color w:val="231F20"/>
          <w:spacing w:val="-2"/>
        </w:rPr>
        <w:t>ns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  <w:spacing w:val="-2"/>
        </w:rPr>
        <w:t>has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  <w:spacing w:val="-2"/>
        </w:rPr>
        <w:t>been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-2"/>
        </w:rPr>
        <w:t>shown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to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be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less</w:t>
      </w:r>
      <w:r>
        <w:rPr>
          <w:sz w:val="22"/>
          <w:szCs w:val="22"/>
          <w:color w:val="231F20"/>
          <w:spacing w:val="31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frequent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  <w:spacing w:val="-1"/>
        </w:rPr>
        <w:t>among</w:t>
      </w:r>
      <w:r>
        <w:rPr>
          <w:sz w:val="22"/>
          <w:szCs w:val="22"/>
          <w:color w:val="231F20"/>
          <w:spacing w:val="30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obes</w:t>
      </w:r>
      <w:r>
        <w:rPr>
          <w:sz w:val="22"/>
          <w:szCs w:val="22"/>
          <w:color w:val="231F20"/>
          <w:spacing w:val="-2"/>
        </w:rPr>
        <w:t>e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-2"/>
        </w:rPr>
        <w:t>than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  <w:spacing w:val="-2"/>
        </w:rPr>
        <w:t>among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  <w:spacing w:val="-2"/>
        </w:rPr>
        <w:t>non-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3"/>
        </w:rPr>
        <w:t>obese</w:t>
      </w:r>
      <w:r>
        <w:rPr>
          <w:sz w:val="22"/>
          <w:szCs w:val="22"/>
          <w:color w:val="231F20"/>
          <w:spacing w:val="-14"/>
        </w:rPr>
        <w:t xml:space="preserve"> </w:t>
      </w:r>
      <w:r>
        <w:rPr>
          <w:sz w:val="22"/>
          <w:szCs w:val="22"/>
          <w:color w:val="231F20"/>
          <w:spacing w:val="-3"/>
        </w:rPr>
        <w:t>patients (4/12 (</w:t>
      </w:r>
      <w:r>
        <w:rPr>
          <w:sz w:val="22"/>
          <w:szCs w:val="22"/>
          <w:color w:val="231F20"/>
          <w:spacing w:val="-4"/>
        </w:rPr>
        <w:t>33%)</w:t>
      </w:r>
      <w:r>
        <w:rPr>
          <w:sz w:val="22"/>
          <w:szCs w:val="22"/>
          <w:color w:val="231F20"/>
          <w:spacing w:val="-13"/>
        </w:rPr>
        <w:t xml:space="preserve"> </w:t>
      </w:r>
      <w:r>
        <w:rPr>
          <w:sz w:val="22"/>
          <w:szCs w:val="22"/>
          <w:color w:val="231F20"/>
          <w:spacing w:val="-4"/>
        </w:rPr>
        <w:t>vs 35/41 (85%);</w:t>
      </w:r>
      <w:r>
        <w:rPr>
          <w:sz w:val="22"/>
          <w:szCs w:val="22"/>
          <w:color w:val="231F20"/>
          <w:spacing w:val="-15"/>
        </w:rPr>
        <w:t xml:space="preserve"> </w:t>
      </w:r>
      <w:r>
        <w:rPr>
          <w:sz w:val="22"/>
          <w:szCs w:val="22"/>
          <w:color w:val="231F20"/>
          <w:spacing w:val="-4"/>
        </w:rPr>
        <w:t>p=0.001),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and</w:t>
      </w:r>
      <w:r>
        <w:rPr>
          <w:sz w:val="22"/>
          <w:szCs w:val="22"/>
          <w:color w:val="231F20"/>
          <w:spacing w:val="48"/>
        </w:rPr>
        <w:t xml:space="preserve"> </w:t>
      </w:r>
      <w:r>
        <w:rPr>
          <w:sz w:val="22"/>
          <w:szCs w:val="22"/>
          <w:color w:val="231F20"/>
          <w:spacing w:val="-1"/>
        </w:rPr>
        <w:t>in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  <w:spacing w:val="-1"/>
        </w:rPr>
        <w:t>patients</w:t>
      </w:r>
      <w:r>
        <w:rPr>
          <w:sz w:val="22"/>
          <w:szCs w:val="22"/>
          <w:color w:val="231F20"/>
          <w:spacing w:val="31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with</w:t>
      </w:r>
      <w:r>
        <w:rPr>
          <w:sz w:val="22"/>
          <w:szCs w:val="22"/>
          <w:color w:val="231F20"/>
          <w:spacing w:val="38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a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  <w:spacing w:val="-1"/>
        </w:rPr>
        <w:t>BMI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  <w:spacing w:val="-1"/>
        </w:rPr>
        <w:t>≥25</w:t>
      </w:r>
      <w:r>
        <w:rPr>
          <w:sz w:val="22"/>
          <w:szCs w:val="22"/>
          <w:color w:val="231F20"/>
          <w:spacing w:val="-26"/>
        </w:rPr>
        <w:t xml:space="preserve"> </w:t>
      </w:r>
      <w:r>
        <w:rPr>
          <w:sz w:val="22"/>
          <w:szCs w:val="22"/>
          <w:color w:val="231F20"/>
          <w:spacing w:val="-1"/>
        </w:rPr>
        <w:t>kg/m²</w:t>
      </w:r>
      <w:r>
        <w:rPr>
          <w:sz w:val="22"/>
          <w:szCs w:val="22"/>
          <w:color w:val="231F20"/>
          <w:spacing w:val="39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(p=0.0007,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3"/>
        </w:rPr>
        <w:t>OR=2.5; 95%</w:t>
      </w:r>
      <w:r>
        <w:rPr>
          <w:sz w:val="22"/>
          <w:szCs w:val="22"/>
          <w:color w:val="231F20"/>
          <w:spacing w:val="-17"/>
        </w:rPr>
        <w:t xml:space="preserve"> </w:t>
      </w:r>
      <w:r>
        <w:rPr>
          <w:sz w:val="22"/>
          <w:szCs w:val="22"/>
          <w:color w:val="231F20"/>
          <w:spacing w:val="-3"/>
        </w:rPr>
        <w:t>CI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-3"/>
        </w:rPr>
        <w:t>1.4 to 4.3)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  <w:spacing w:val="-3"/>
        </w:rPr>
        <w:t>(Chen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  <w:spacing w:val="-3"/>
        </w:rPr>
        <w:t>et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  <w:spacing w:val="-3"/>
        </w:rPr>
        <w:t>al., 2016;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  <w:spacing w:val="-3"/>
        </w:rPr>
        <w:t>Li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  <w:spacing w:val="-3"/>
        </w:rPr>
        <w:t>et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3"/>
        </w:rPr>
        <w:t>al., 2019). Furthermore, during the median follow-up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62"/>
        </w:rPr>
        <w:t xml:space="preserve"> </w:t>
      </w:r>
      <w:r>
        <w:rPr>
          <w:sz w:val="22"/>
          <w:szCs w:val="22"/>
          <w:color w:val="231F20"/>
          <w:spacing w:val="4"/>
        </w:rPr>
        <w:t>39  </w:t>
      </w:r>
      <w:r>
        <w:rPr>
          <w:sz w:val="22"/>
          <w:szCs w:val="22"/>
          <w:color w:val="231F20"/>
        </w:rPr>
        <w:t>months</w:t>
      </w:r>
      <w:r>
        <w:rPr>
          <w:sz w:val="22"/>
          <w:szCs w:val="22"/>
          <w:color w:val="231F20"/>
          <w:spacing w:val="4"/>
        </w:rPr>
        <w:t>,  22.3% 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4"/>
        </w:rPr>
        <w:t xml:space="preserve"> 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4"/>
        </w:rPr>
        <w:t xml:space="preserve">  </w:t>
      </w:r>
      <w:r>
        <w:rPr>
          <w:sz w:val="22"/>
          <w:szCs w:val="22"/>
          <w:color w:val="231F20"/>
        </w:rPr>
        <w:t>women</w:t>
      </w:r>
      <w:r>
        <w:rPr>
          <w:sz w:val="22"/>
          <w:szCs w:val="22"/>
          <w:color w:val="231F20"/>
          <w:spacing w:val="4"/>
        </w:rPr>
        <w:t xml:space="preserve">  </w:t>
      </w:r>
      <w:r>
        <w:rPr>
          <w:sz w:val="22"/>
          <w:szCs w:val="22"/>
          <w:color w:val="231F20"/>
        </w:rPr>
        <w:t>developed </w:t>
      </w:r>
      <w:r>
        <w:rPr>
          <w:sz w:val="22"/>
          <w:szCs w:val="22"/>
          <w:color w:val="231F20"/>
          <w:spacing w:val="-2"/>
        </w:rPr>
        <w:t>recurrence.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  <w:spacing w:val="-2"/>
        </w:rPr>
        <w:t>One patient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  <w:spacing w:val="-2"/>
        </w:rPr>
        <w:t>(0.09%)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  <w:spacing w:val="-2"/>
        </w:rPr>
        <w:t>died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  <w:spacing w:val="-2"/>
        </w:rPr>
        <w:t>of</w:t>
      </w:r>
      <w:r>
        <w:rPr>
          <w:sz w:val="22"/>
          <w:szCs w:val="22"/>
          <w:color w:val="231F20"/>
          <w:spacing w:val="-14"/>
        </w:rPr>
        <w:t xml:space="preserve"> </w:t>
      </w:r>
      <w:r>
        <w:rPr>
          <w:sz w:val="22"/>
          <w:szCs w:val="22"/>
          <w:color w:val="231F20"/>
          <w:spacing w:val="-2"/>
        </w:rPr>
        <w:t>the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  <w:spacing w:val="-2"/>
        </w:rPr>
        <w:t>disea</w:t>
      </w:r>
      <w:r>
        <w:rPr>
          <w:sz w:val="22"/>
          <w:szCs w:val="22"/>
          <w:color w:val="231F20"/>
          <w:spacing w:val="-3"/>
        </w:rPr>
        <w:t>se.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Limited</w:t>
      </w:r>
      <w:r>
        <w:rPr>
          <w:sz w:val="22"/>
          <w:szCs w:val="22"/>
          <w:color w:val="231F20"/>
          <w:spacing w:val="8"/>
        </w:rPr>
        <w:t xml:space="preserve">  </w:t>
      </w:r>
      <w:r>
        <w:rPr>
          <w:sz w:val="22"/>
          <w:szCs w:val="22"/>
          <w:color w:val="231F20"/>
        </w:rPr>
        <w:t>evidence</w:t>
      </w:r>
      <w:r>
        <w:rPr>
          <w:sz w:val="22"/>
          <w:szCs w:val="22"/>
          <w:color w:val="231F20"/>
          <w:spacing w:val="8"/>
        </w:rPr>
        <w:t xml:space="preserve">  </w:t>
      </w:r>
      <w:r>
        <w:rPr>
          <w:sz w:val="22"/>
          <w:szCs w:val="22"/>
          <w:color w:val="231F20"/>
        </w:rPr>
        <w:t>indicates</w:t>
      </w:r>
      <w:r>
        <w:rPr>
          <w:sz w:val="22"/>
          <w:szCs w:val="22"/>
          <w:color w:val="231F20"/>
          <w:spacing w:val="8"/>
        </w:rPr>
        <w:t xml:space="preserve">  </w:t>
      </w:r>
      <w:r>
        <w:rPr>
          <w:sz w:val="22"/>
          <w:szCs w:val="22"/>
          <w:color w:val="231F20"/>
        </w:rPr>
        <w:t>that</w:t>
      </w:r>
      <w:r>
        <w:rPr>
          <w:sz w:val="22"/>
          <w:szCs w:val="22"/>
          <w:color w:val="231F20"/>
          <w:spacing w:val="8"/>
        </w:rPr>
        <w:t xml:space="preserve">  </w:t>
      </w:r>
      <w:r>
        <w:rPr>
          <w:sz w:val="22"/>
          <w:szCs w:val="22"/>
          <w:color w:val="231F20"/>
        </w:rPr>
        <w:t>metformin</w:t>
      </w:r>
      <w:r>
        <w:rPr>
          <w:sz w:val="22"/>
          <w:szCs w:val="22"/>
          <w:color w:val="231F20"/>
          <w:spacing w:val="8"/>
        </w:rPr>
        <w:t xml:space="preserve">  </w:t>
      </w:r>
      <w:r>
        <w:rPr>
          <w:sz w:val="22"/>
          <w:szCs w:val="22"/>
          <w:color w:val="231F20"/>
        </w:rPr>
        <w:t>may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  <w:spacing w:val="-1"/>
        </w:rPr>
        <w:t>improve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  <w:spacing w:val="-1"/>
        </w:rPr>
        <w:t>the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recurrence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risk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for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  <w:spacing w:val="-1"/>
        </w:rPr>
        <w:t>patients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  <w:spacing w:val="-1"/>
        </w:rPr>
        <w:t>with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BMI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≥25</w:t>
      </w:r>
      <w:r>
        <w:rPr>
          <w:sz w:val="22"/>
          <w:szCs w:val="22"/>
          <w:color w:val="231F20"/>
          <w:spacing w:val="-21"/>
        </w:rPr>
        <w:t xml:space="preserve"> </w:t>
      </w:r>
      <w:r>
        <w:rPr>
          <w:sz w:val="22"/>
          <w:szCs w:val="22"/>
          <w:color w:val="231F20"/>
          <w:spacing w:val="-1"/>
        </w:rPr>
        <w:t>kg/m²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(Mitsuhashi</w:t>
      </w:r>
      <w:r>
        <w:rPr>
          <w:sz w:val="22"/>
          <w:szCs w:val="22"/>
          <w:color w:val="231F20"/>
          <w:spacing w:val="40"/>
        </w:rPr>
        <w:t xml:space="preserve"> </w:t>
      </w:r>
      <w:r>
        <w:rPr>
          <w:sz w:val="22"/>
          <w:szCs w:val="22"/>
          <w:color w:val="231F20"/>
          <w:spacing w:val="-1"/>
        </w:rPr>
        <w:t>et</w:t>
      </w:r>
      <w:r>
        <w:rPr>
          <w:sz w:val="22"/>
          <w:szCs w:val="22"/>
          <w:color w:val="231F20"/>
          <w:spacing w:val="39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al.,</w:t>
      </w:r>
      <w:r>
        <w:rPr>
          <w:sz w:val="22"/>
          <w:szCs w:val="22"/>
          <w:color w:val="231F20"/>
          <w:spacing w:val="36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2019;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Mitsuhashi</w:t>
      </w:r>
      <w:r>
        <w:rPr>
          <w:sz w:val="22"/>
          <w:szCs w:val="22"/>
          <w:color w:val="231F20"/>
          <w:spacing w:val="40"/>
        </w:rPr>
        <w:t xml:space="preserve"> </w:t>
      </w:r>
      <w:r>
        <w:rPr>
          <w:sz w:val="22"/>
          <w:szCs w:val="22"/>
          <w:color w:val="231F20"/>
          <w:spacing w:val="-1"/>
        </w:rPr>
        <w:t>et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2"/>
        </w:rPr>
        <w:t>al., 2016). Although Novikova et al reported that the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  <w:spacing w:val="-1"/>
        </w:rPr>
        <w:t>levonorgestrel-intra-uterine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  <w:spacing w:val="-1"/>
        </w:rPr>
        <w:t>device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+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go</w:t>
      </w:r>
      <w:r>
        <w:rPr>
          <w:sz w:val="22"/>
          <w:szCs w:val="22"/>
          <w:color w:val="231F20"/>
          <w:spacing w:val="-2"/>
        </w:rPr>
        <w:t>nadotropin-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releasing</w:t>
      </w:r>
      <w:r>
        <w:rPr>
          <w:sz w:val="22"/>
          <w:szCs w:val="22"/>
          <w:color w:val="231F20"/>
          <w:spacing w:val="50"/>
        </w:rPr>
        <w:t xml:space="preserve"> </w:t>
      </w:r>
      <w:r>
        <w:rPr>
          <w:sz w:val="22"/>
          <w:szCs w:val="22"/>
          <w:color w:val="231F20"/>
          <w:spacing w:val="-1"/>
        </w:rPr>
        <w:t>hormone</w:t>
      </w:r>
      <w:r>
        <w:rPr>
          <w:sz w:val="22"/>
          <w:szCs w:val="22"/>
          <w:color w:val="231F20"/>
          <w:spacing w:val="39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analogues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  <w:spacing w:val="-1"/>
        </w:rPr>
        <w:t>+</w:t>
      </w:r>
      <w:r>
        <w:rPr>
          <w:sz w:val="22"/>
          <w:szCs w:val="22"/>
          <w:color w:val="231F20"/>
          <w:spacing w:val="33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three</w:t>
      </w:r>
      <w:r>
        <w:rPr>
          <w:sz w:val="22"/>
          <w:szCs w:val="22"/>
          <w:color w:val="231F20"/>
          <w:spacing w:val="38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dilation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  <w:spacing w:val="-1"/>
        </w:rPr>
        <w:t>and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2"/>
        </w:rPr>
        <w:t>curettage</w:t>
      </w:r>
      <w:r>
        <w:rPr>
          <w:sz w:val="22"/>
          <w:szCs w:val="22"/>
          <w:color w:val="231F20"/>
          <w:spacing w:val="-13"/>
        </w:rPr>
        <w:t xml:space="preserve"> </w:t>
      </w:r>
      <w:r>
        <w:rPr>
          <w:sz w:val="22"/>
          <w:szCs w:val="22"/>
          <w:color w:val="231F20"/>
          <w:spacing w:val="-2"/>
        </w:rPr>
        <w:t>procedures</w:t>
      </w:r>
      <w:r>
        <w:rPr>
          <w:sz w:val="22"/>
          <w:szCs w:val="22"/>
          <w:color w:val="231F20"/>
          <w:spacing w:val="-12"/>
        </w:rPr>
        <w:t xml:space="preserve"> </w:t>
      </w:r>
      <w:r>
        <w:rPr>
          <w:sz w:val="22"/>
          <w:szCs w:val="22"/>
          <w:color w:val="231F20"/>
          <w:spacing w:val="-2"/>
        </w:rPr>
        <w:t>was sup</w:t>
      </w:r>
      <w:r>
        <w:rPr>
          <w:sz w:val="22"/>
          <w:szCs w:val="22"/>
          <w:color w:val="231F20"/>
          <w:spacing w:val="-3"/>
        </w:rPr>
        <w:t>erior</w:t>
      </w:r>
      <w:r>
        <w:rPr>
          <w:sz w:val="22"/>
          <w:szCs w:val="22"/>
          <w:color w:val="231F20"/>
          <w:spacing w:val="-12"/>
        </w:rPr>
        <w:t xml:space="preserve"> </w:t>
      </w:r>
      <w:r>
        <w:rPr>
          <w:sz w:val="22"/>
          <w:szCs w:val="22"/>
          <w:color w:val="231F20"/>
          <w:spacing w:val="-3"/>
        </w:rPr>
        <w:t>to other</w:t>
      </w:r>
      <w:r>
        <w:rPr>
          <w:sz w:val="22"/>
          <w:szCs w:val="22"/>
          <w:color w:val="231F20"/>
          <w:spacing w:val="-11"/>
        </w:rPr>
        <w:t xml:space="preserve"> </w:t>
      </w:r>
      <w:r>
        <w:rPr>
          <w:sz w:val="22"/>
          <w:szCs w:val="22"/>
          <w:color w:val="231F20"/>
          <w:spacing w:val="-3"/>
        </w:rPr>
        <w:t>treatments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8"/>
        </w:rPr>
        <w:t>(</w:t>
      </w:r>
      <w:r>
        <w:rPr>
          <w:sz w:val="22"/>
          <w:szCs w:val="22"/>
          <w:color w:val="231F20"/>
        </w:rPr>
        <w:t>complete</w:t>
      </w:r>
      <w:r>
        <w:rPr>
          <w:sz w:val="22"/>
          <w:szCs w:val="22"/>
          <w:color w:val="231F20"/>
          <w:spacing w:val="8"/>
        </w:rPr>
        <w:t xml:space="preserve">  </w:t>
      </w:r>
      <w:r>
        <w:rPr>
          <w:sz w:val="22"/>
          <w:szCs w:val="22"/>
          <w:color w:val="231F20"/>
        </w:rPr>
        <w:t>response</w:t>
      </w:r>
      <w:r>
        <w:rPr>
          <w:sz w:val="22"/>
          <w:szCs w:val="22"/>
          <w:color w:val="231F20"/>
          <w:spacing w:val="8"/>
        </w:rPr>
        <w:t>=96%,  p=0.026)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</w:rPr>
        <w:t>where</w:t>
      </w:r>
      <w:r>
        <w:rPr>
          <w:sz w:val="22"/>
          <w:szCs w:val="22"/>
          <w:color w:val="231F20"/>
          <w:spacing w:val="12"/>
        </w:rPr>
        <w:t xml:space="preserve">  </w:t>
      </w:r>
      <w:r>
        <w:rPr>
          <w:sz w:val="22"/>
          <w:szCs w:val="22"/>
          <w:color w:val="231F20"/>
        </w:rPr>
        <w:t>two </w:t>
      </w:r>
      <w:r>
        <w:rPr>
          <w:sz w:val="22"/>
          <w:szCs w:val="22"/>
          <w:color w:val="231F20"/>
        </w:rPr>
        <w:t>dilation</w:t>
      </w:r>
      <w:r>
        <w:rPr>
          <w:sz w:val="22"/>
          <w:szCs w:val="22"/>
          <w:color w:val="231F20"/>
          <w:spacing w:val="14"/>
        </w:rPr>
        <w:t xml:space="preserve"> 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14"/>
        </w:rPr>
        <w:t xml:space="preserve">  </w:t>
      </w:r>
      <w:r>
        <w:rPr>
          <w:sz w:val="22"/>
          <w:szCs w:val="22"/>
          <w:color w:val="231F20"/>
        </w:rPr>
        <w:t>curettages</w:t>
      </w:r>
      <w:r>
        <w:rPr>
          <w:sz w:val="22"/>
          <w:szCs w:val="22"/>
          <w:color w:val="231F20"/>
          <w:spacing w:val="14"/>
        </w:rPr>
        <w:t xml:space="preserve">  </w:t>
      </w:r>
      <w:r>
        <w:rPr>
          <w:sz w:val="22"/>
          <w:szCs w:val="22"/>
          <w:color w:val="231F20"/>
        </w:rPr>
        <w:t>were</w:t>
      </w:r>
      <w:r>
        <w:rPr>
          <w:sz w:val="22"/>
          <w:szCs w:val="22"/>
          <w:color w:val="231F20"/>
          <w:spacing w:val="5"/>
        </w:rPr>
        <w:t xml:space="preserve">  </w:t>
      </w:r>
      <w:r>
        <w:rPr>
          <w:sz w:val="22"/>
          <w:szCs w:val="22"/>
          <w:color w:val="231F20"/>
        </w:rPr>
        <w:t>performed</w:t>
      </w:r>
      <w:r>
        <w:rPr>
          <w:sz w:val="22"/>
          <w:szCs w:val="22"/>
          <w:color w:val="231F20"/>
          <w:spacing w:val="7"/>
        </w:rPr>
        <w:t xml:space="preserve">  </w:t>
      </w:r>
      <w:r>
        <w:rPr>
          <w:sz w:val="22"/>
          <w:szCs w:val="22"/>
          <w:color w:val="231F20"/>
        </w:rPr>
        <w:t>or</w:t>
      </w:r>
      <w:r>
        <w:rPr>
          <w:sz w:val="22"/>
          <w:szCs w:val="22"/>
          <w:color w:val="231F20"/>
          <w:spacing w:val="7"/>
        </w:rPr>
        <w:t xml:space="preserve">  </w:t>
      </w:r>
      <w:r>
        <w:rPr>
          <w:sz w:val="22"/>
          <w:szCs w:val="22"/>
          <w:color w:val="231F20"/>
        </w:rPr>
        <w:t>oral </w:t>
      </w:r>
      <w:r>
        <w:rPr>
          <w:sz w:val="22"/>
          <w:szCs w:val="22"/>
          <w:color w:val="231F20"/>
          <w:spacing w:val="-1"/>
        </w:rPr>
        <w:t>medroxyprogesterone</w:t>
      </w:r>
      <w:r>
        <w:rPr>
          <w:sz w:val="22"/>
          <w:szCs w:val="22"/>
          <w:color w:val="231F20"/>
          <w:spacing w:val="31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acetate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  <w:spacing w:val="-1"/>
        </w:rPr>
        <w:t>was</w:t>
      </w:r>
      <w:r>
        <w:rPr>
          <w:sz w:val="22"/>
          <w:szCs w:val="22"/>
          <w:color w:val="231F20"/>
          <w:spacing w:val="17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prescribed,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most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other</w:t>
      </w:r>
      <w:r>
        <w:rPr>
          <w:sz w:val="22"/>
          <w:szCs w:val="22"/>
          <w:color w:val="231F20"/>
          <w:spacing w:val="40"/>
        </w:rPr>
        <w:t xml:space="preserve"> </w:t>
      </w:r>
      <w:r>
        <w:rPr>
          <w:sz w:val="22"/>
          <w:szCs w:val="22"/>
          <w:color w:val="231F20"/>
          <w:spacing w:val="-1"/>
        </w:rPr>
        <w:t>data</w:t>
      </w:r>
      <w:r>
        <w:rPr>
          <w:sz w:val="22"/>
          <w:szCs w:val="22"/>
          <w:color w:val="231F20"/>
          <w:spacing w:val="42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failed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to</w:t>
      </w:r>
      <w:r>
        <w:rPr>
          <w:sz w:val="22"/>
          <w:szCs w:val="22"/>
          <w:color w:val="231F20"/>
          <w:spacing w:val="44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show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a</w:t>
      </w:r>
      <w:r>
        <w:rPr>
          <w:sz w:val="22"/>
          <w:szCs w:val="22"/>
          <w:color w:val="231F20"/>
          <w:spacing w:val="41"/>
        </w:rPr>
        <w:t xml:space="preserve"> </w:t>
      </w:r>
      <w:r>
        <w:rPr>
          <w:sz w:val="22"/>
          <w:szCs w:val="22"/>
          <w:color w:val="231F20"/>
          <w:spacing w:val="-1"/>
        </w:rPr>
        <w:t>diffe</w:t>
      </w:r>
      <w:r>
        <w:rPr>
          <w:sz w:val="22"/>
          <w:szCs w:val="22"/>
          <w:color w:val="231F20"/>
          <w:spacing w:val="-2"/>
        </w:rPr>
        <w:t>rence</w:t>
      </w:r>
      <w:r>
        <w:rPr>
          <w:sz w:val="22"/>
          <w:szCs w:val="22"/>
          <w:color w:val="231F20"/>
          <w:spacing w:val="40"/>
        </w:rPr>
        <w:t xml:space="preserve"> </w:t>
      </w:r>
      <w:r>
        <w:rPr>
          <w:sz w:val="22"/>
          <w:szCs w:val="22"/>
          <w:color w:val="231F20"/>
          <w:spacing w:val="-2"/>
        </w:rPr>
        <w:t>in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  <w:spacing w:val="-2"/>
        </w:rPr>
        <w:t>efficacy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and</w:t>
      </w:r>
      <w:r>
        <w:rPr>
          <w:sz w:val="22"/>
          <w:szCs w:val="22"/>
          <w:color w:val="231F20"/>
          <w:spacing w:val="48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recurrence</w:t>
      </w:r>
      <w:r>
        <w:rPr>
          <w:sz w:val="22"/>
          <w:szCs w:val="22"/>
          <w:color w:val="231F20"/>
          <w:spacing w:val="49"/>
        </w:rPr>
        <w:t xml:space="preserve"> </w:t>
      </w:r>
      <w:r>
        <w:rPr>
          <w:sz w:val="22"/>
          <w:szCs w:val="22"/>
          <w:color w:val="231F20"/>
          <w:spacing w:val="1"/>
        </w:rPr>
        <w:t>rate</w:t>
      </w:r>
      <w:r>
        <w:rPr>
          <w:sz w:val="22"/>
          <w:szCs w:val="22"/>
          <w:color w:val="231F20"/>
          <w:spacing w:val="47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between</w:t>
      </w:r>
      <w:r>
        <w:rPr>
          <w:sz w:val="22"/>
          <w:szCs w:val="22"/>
          <w:color w:val="231F20"/>
          <w:spacing w:val="55"/>
        </w:rPr>
        <w:t xml:space="preserve"> </w:t>
      </w:r>
      <w:r>
        <w:rPr>
          <w:sz w:val="22"/>
          <w:szCs w:val="22"/>
          <w:color w:val="231F20"/>
          <w:spacing w:val="1"/>
        </w:rPr>
        <w:t>or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47"/>
        </w:rPr>
        <w:t xml:space="preserve"> </w:t>
      </w:r>
      <w:r>
        <w:rPr>
          <w:sz w:val="22"/>
          <w:szCs w:val="22"/>
          <w:color w:val="231F20"/>
        </w:rPr>
        <w:t>progestins  and </w:t>
      </w:r>
      <w:r>
        <w:rPr>
          <w:sz w:val="22"/>
          <w:szCs w:val="22"/>
          <w:color w:val="231F20"/>
          <w:spacing w:val="-1"/>
        </w:rPr>
        <w:t>the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  <w:spacing w:val="-1"/>
        </w:rPr>
        <w:t>levonorgestrel-intra-uterine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devi</w:t>
      </w:r>
      <w:r>
        <w:rPr>
          <w:sz w:val="22"/>
          <w:szCs w:val="22"/>
          <w:color w:val="231F20"/>
          <w:spacing w:val="-2"/>
        </w:rPr>
        <w:t>ce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  <w:spacing w:val="-2"/>
        </w:rPr>
        <w:t>(Lucchini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-2"/>
        </w:rPr>
        <w:t>et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al.,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  <w:spacing w:val="-1"/>
        </w:rPr>
        <w:t>2021;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  <w:spacing w:val="-1"/>
        </w:rPr>
        <w:t>Novikova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  <w:spacing w:val="-1"/>
        </w:rPr>
        <w:t>et</w:t>
      </w:r>
      <w:r>
        <w:rPr>
          <w:sz w:val="22"/>
          <w:szCs w:val="22"/>
          <w:color w:val="231F20"/>
          <w:spacing w:val="30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al.,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2021).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A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meta-analysis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2" w:firstLine="11"/>
        <w:spacing w:before="63" w:line="251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</w:rPr>
        <w:t>showed</w:t>
      </w:r>
      <w:r>
        <w:rPr>
          <w:sz w:val="22"/>
          <w:szCs w:val="22"/>
          <w:color w:val="231F20"/>
          <w:spacing w:val="60"/>
          <w:w w:val="101"/>
        </w:rPr>
        <w:t xml:space="preserve"> </w:t>
      </w:r>
      <w:r>
        <w:rPr>
          <w:sz w:val="22"/>
          <w:szCs w:val="22"/>
          <w:color w:val="231F20"/>
        </w:rPr>
        <w:t>that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</w:rPr>
        <w:t>hysteroscopic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</w:rPr>
        <w:t>resection</w:t>
      </w:r>
      <w:r>
        <w:rPr>
          <w:sz w:val="22"/>
          <w:szCs w:val="22"/>
          <w:color w:val="231F20"/>
          <w:spacing w:val="51"/>
          <w:w w:val="101"/>
        </w:rPr>
        <w:t xml:space="preserve"> </w:t>
      </w:r>
      <w:r>
        <w:rPr>
          <w:sz w:val="22"/>
          <w:szCs w:val="22"/>
          <w:color w:val="231F20"/>
        </w:rPr>
        <w:t>followed</w:t>
      </w:r>
      <w:r>
        <w:rPr>
          <w:sz w:val="22"/>
          <w:szCs w:val="22"/>
          <w:color w:val="231F20"/>
          <w:spacing w:val="42"/>
          <w:w w:val="101"/>
        </w:rPr>
        <w:t xml:space="preserve"> </w:t>
      </w:r>
      <w:r>
        <w:rPr>
          <w:sz w:val="22"/>
          <w:szCs w:val="22"/>
          <w:color w:val="231F20"/>
        </w:rPr>
        <w:t>by </w:t>
      </w:r>
      <w:r>
        <w:rPr>
          <w:sz w:val="22"/>
          <w:szCs w:val="22"/>
          <w:color w:val="231F20"/>
          <w:spacing w:val="-2"/>
        </w:rPr>
        <w:t>progestin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  <w:spacing w:val="-2"/>
        </w:rPr>
        <w:t>therapy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  <w:spacing w:val="-2"/>
        </w:rPr>
        <w:t>led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  <w:spacing w:val="-2"/>
        </w:rPr>
        <w:t>to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  <w:spacing w:val="-2"/>
        </w:rPr>
        <w:t>a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  <w:spacing w:val="-2"/>
        </w:rPr>
        <w:t>complete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  <w:spacing w:val="-2"/>
        </w:rPr>
        <w:t>response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  <w:spacing w:val="-2"/>
        </w:rPr>
        <w:t>and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  <w:spacing w:val="-2"/>
        </w:rPr>
        <w:t>a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2"/>
        </w:rPr>
        <w:t>recurrence</w:t>
      </w:r>
      <w:r>
        <w:rPr>
          <w:sz w:val="22"/>
          <w:szCs w:val="22"/>
          <w:color w:val="231F20"/>
          <w:spacing w:val="13"/>
        </w:rPr>
        <w:t xml:space="preserve"> </w:t>
      </w:r>
      <w:r>
        <w:rPr>
          <w:sz w:val="22"/>
          <w:szCs w:val="22"/>
          <w:color w:val="231F20"/>
          <w:spacing w:val="-2"/>
        </w:rPr>
        <w:t>rate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  <w:spacing w:val="-2"/>
        </w:rPr>
        <w:t>of 95.3%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  <w:spacing w:val="-2"/>
        </w:rPr>
        <w:t>(95%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  <w:spacing w:val="-2"/>
        </w:rPr>
        <w:t>CI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-2"/>
        </w:rPr>
        <w:t>87.</w:t>
      </w:r>
      <w:r>
        <w:rPr>
          <w:sz w:val="22"/>
          <w:szCs w:val="22"/>
          <w:color w:val="231F20"/>
          <w:spacing w:val="-3"/>
        </w:rPr>
        <w:t>8%</w:t>
      </w:r>
      <w:r>
        <w:rPr>
          <w:sz w:val="22"/>
          <w:szCs w:val="22"/>
          <w:color w:val="231F20"/>
          <w:spacing w:val="14"/>
          <w:w w:val="101"/>
        </w:rPr>
        <w:t xml:space="preserve"> </w:t>
      </w:r>
      <w:r>
        <w:rPr>
          <w:sz w:val="22"/>
          <w:szCs w:val="22"/>
          <w:color w:val="231F20"/>
          <w:spacing w:val="-3"/>
        </w:rPr>
        <w:t>to</w:t>
      </w:r>
      <w:r>
        <w:rPr>
          <w:sz w:val="22"/>
          <w:szCs w:val="22"/>
          <w:color w:val="231F20"/>
          <w:spacing w:val="37"/>
          <w:w w:val="101"/>
        </w:rPr>
        <w:t xml:space="preserve"> </w:t>
      </w:r>
      <w:r>
        <w:rPr>
          <w:sz w:val="22"/>
          <w:szCs w:val="22"/>
          <w:color w:val="231F20"/>
          <w:spacing w:val="-3"/>
        </w:rPr>
        <w:t>100%)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2"/>
        </w:rPr>
        <w:t>and</w:t>
      </w:r>
      <w:r>
        <w:rPr>
          <w:sz w:val="22"/>
          <w:szCs w:val="22"/>
          <w:color w:val="231F20"/>
          <w:spacing w:val="68"/>
        </w:rPr>
        <w:t xml:space="preserve"> </w:t>
      </w:r>
      <w:r>
        <w:rPr>
          <w:sz w:val="22"/>
          <w:szCs w:val="22"/>
          <w:color w:val="231F20"/>
          <w:spacing w:val="-2"/>
        </w:rPr>
        <w:t>14.1%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  <w:spacing w:val="-2"/>
        </w:rPr>
        <w:t>(95%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  <w:spacing w:val="-2"/>
        </w:rPr>
        <w:t>CI</w:t>
      </w:r>
      <w:r>
        <w:rPr>
          <w:sz w:val="22"/>
          <w:szCs w:val="22"/>
          <w:color w:val="231F20"/>
          <w:spacing w:val="34"/>
          <w:w w:val="101"/>
        </w:rPr>
        <w:t xml:space="preserve"> </w:t>
      </w:r>
      <w:r>
        <w:rPr>
          <w:sz w:val="22"/>
          <w:szCs w:val="22"/>
          <w:color w:val="231F20"/>
          <w:spacing w:val="-2"/>
        </w:rPr>
        <w:t>7.1%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-2"/>
        </w:rPr>
        <w:t>to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  <w:spacing w:val="-2"/>
        </w:rPr>
        <w:t>26.1%),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  <w:spacing w:val="-2"/>
        </w:rPr>
        <w:t>respectively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2"/>
        </w:rPr>
        <w:t>(Fan et al., 2018).</w:t>
      </w:r>
    </w:p>
    <w:p>
      <w:pPr>
        <w:pStyle w:val="BodyText"/>
        <w:ind w:left="1" w:right="22" w:firstLine="229"/>
        <w:spacing w:before="5" w:line="248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4"/>
        </w:rPr>
        <w:t>Patients  who</w:t>
      </w:r>
      <w:r>
        <w:rPr>
          <w:sz w:val="22"/>
          <w:szCs w:val="22"/>
          <w:color w:val="231F20"/>
          <w:spacing w:val="14"/>
        </w:rPr>
        <w:t xml:space="preserve">  </w:t>
      </w:r>
      <w:r>
        <w:rPr>
          <w:sz w:val="22"/>
          <w:szCs w:val="22"/>
          <w:color w:val="231F20"/>
          <w:spacing w:val="4"/>
        </w:rPr>
        <w:t>partiall</w:t>
      </w:r>
      <w:r>
        <w:rPr>
          <w:sz w:val="22"/>
          <w:szCs w:val="22"/>
          <w:color w:val="231F20"/>
          <w:spacing w:val="3"/>
        </w:rPr>
        <w:t>y</w:t>
      </w:r>
      <w:r>
        <w:rPr>
          <w:sz w:val="22"/>
          <w:szCs w:val="22"/>
          <w:color w:val="231F20"/>
          <w:spacing w:val="15"/>
        </w:rPr>
        <w:t xml:space="preserve">  </w:t>
      </w:r>
      <w:r>
        <w:rPr>
          <w:sz w:val="22"/>
          <w:szCs w:val="22"/>
          <w:color w:val="231F20"/>
          <w:spacing w:val="3"/>
        </w:rPr>
        <w:t>respond</w:t>
      </w:r>
      <w:r>
        <w:rPr>
          <w:sz w:val="22"/>
          <w:szCs w:val="22"/>
          <w:color w:val="231F20"/>
          <w:spacing w:val="15"/>
        </w:rPr>
        <w:t xml:space="preserve">  </w:t>
      </w:r>
      <w:r>
        <w:rPr>
          <w:sz w:val="22"/>
          <w:szCs w:val="22"/>
          <w:color w:val="231F20"/>
          <w:spacing w:val="3"/>
        </w:rPr>
        <w:t>to</w:t>
      </w:r>
      <w:r>
        <w:rPr>
          <w:sz w:val="22"/>
          <w:szCs w:val="22"/>
          <w:color w:val="231F20"/>
          <w:spacing w:val="13"/>
          <w:w w:val="101"/>
        </w:rPr>
        <w:t xml:space="preserve">  </w:t>
      </w:r>
      <w:r>
        <w:rPr>
          <w:sz w:val="22"/>
          <w:szCs w:val="22"/>
          <w:color w:val="231F20"/>
          <w:spacing w:val="3"/>
        </w:rPr>
        <w:t>progestin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treatment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at</w:t>
      </w:r>
      <w:r>
        <w:rPr>
          <w:sz w:val="22"/>
          <w:szCs w:val="22"/>
          <w:color w:val="231F20"/>
          <w:spacing w:val="30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6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months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  <w:spacing w:val="-1"/>
        </w:rPr>
        <w:t>may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be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advi</w:t>
      </w:r>
      <w:r>
        <w:rPr>
          <w:sz w:val="22"/>
          <w:szCs w:val="22"/>
          <w:color w:val="231F20"/>
          <w:spacing w:val="-2"/>
        </w:rPr>
        <w:t>sed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  <w:spacing w:val="-2"/>
        </w:rPr>
        <w:t>to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  <w:spacing w:val="-2"/>
        </w:rPr>
        <w:t>continue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2"/>
        </w:rPr>
        <w:t>the treatment for an additional 3–6 months, and non-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2"/>
        </w:rPr>
        <w:t>responders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  <w:spacing w:val="-2"/>
        </w:rPr>
        <w:t>at the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  <w:spacing w:val="-2"/>
        </w:rPr>
        <w:t>6-month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  <w:spacing w:val="-2"/>
        </w:rPr>
        <w:t>follow-up with persistent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disease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  <w:spacing w:val="-1"/>
        </w:rPr>
        <w:t>confirmed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by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biopsy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  <w:spacing w:val="-1"/>
        </w:rPr>
        <w:t>should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be</w:t>
      </w:r>
      <w:r>
        <w:rPr>
          <w:sz w:val="22"/>
          <w:szCs w:val="22"/>
          <w:color w:val="231F20"/>
          <w:spacing w:val="31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counse</w:t>
      </w:r>
      <w:r>
        <w:rPr>
          <w:sz w:val="22"/>
          <w:szCs w:val="22"/>
          <w:color w:val="231F20"/>
          <w:spacing w:val="-2"/>
        </w:rPr>
        <w:t>lled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3"/>
        </w:rPr>
        <w:t>about whether to undergo hysterectomy (Obermair et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  <w:spacing w:val="-1"/>
        </w:rPr>
        <w:t>al., 2020).</w:t>
      </w:r>
    </w:p>
    <w:p>
      <w:pPr>
        <w:pStyle w:val="BodyText"/>
        <w:ind w:right="21" w:firstLine="233"/>
        <w:spacing w:before="6" w:line="248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-1"/>
        </w:rPr>
        <w:t>The</w:t>
      </w:r>
      <w:r>
        <w:rPr>
          <w:sz w:val="22"/>
          <w:szCs w:val="22"/>
          <w:color w:val="231F20"/>
          <w:spacing w:val="17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indications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for post-pregnan</w:t>
      </w:r>
      <w:r>
        <w:rPr>
          <w:sz w:val="22"/>
          <w:szCs w:val="22"/>
          <w:color w:val="231F20"/>
          <w:spacing w:val="-2"/>
        </w:rPr>
        <w:t>cy management,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failure to</w:t>
      </w:r>
      <w:r>
        <w:rPr>
          <w:sz w:val="22"/>
          <w:szCs w:val="22"/>
          <w:color w:val="231F20"/>
          <w:spacing w:val="17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conceive,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  <w:spacing w:val="-1"/>
        </w:rPr>
        <w:t>and </w:t>
      </w:r>
      <w:r>
        <w:rPr>
          <w:sz w:val="22"/>
          <w:szCs w:val="22"/>
          <w:color w:val="231F20"/>
          <w:spacing w:val="-2"/>
        </w:rPr>
        <w:t>post-treatment</w:t>
      </w:r>
      <w:r>
        <w:rPr>
          <w:sz w:val="22"/>
          <w:szCs w:val="22"/>
          <w:color w:val="231F20"/>
          <w:spacing w:val="17"/>
          <w:w w:val="101"/>
        </w:rPr>
        <w:t xml:space="preserve"> </w:t>
      </w:r>
      <w:r>
        <w:rPr>
          <w:sz w:val="22"/>
          <w:szCs w:val="22"/>
          <w:color w:val="231F20"/>
          <w:spacing w:val="-2"/>
        </w:rPr>
        <w:t>conservative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3"/>
        </w:rPr>
        <w:t>relapse in these</w:t>
      </w:r>
      <w:r>
        <w:rPr>
          <w:sz w:val="22"/>
          <w:szCs w:val="22"/>
          <w:color w:val="231F20"/>
          <w:spacing w:val="-13"/>
        </w:rPr>
        <w:t xml:space="preserve"> </w:t>
      </w:r>
      <w:r>
        <w:rPr>
          <w:sz w:val="22"/>
          <w:szCs w:val="22"/>
          <w:color w:val="231F20"/>
          <w:spacing w:val="-3"/>
        </w:rPr>
        <w:t>patients are still</w:t>
      </w:r>
      <w:r>
        <w:rPr>
          <w:sz w:val="22"/>
          <w:szCs w:val="22"/>
          <w:color w:val="231F20"/>
          <w:spacing w:val="-11"/>
        </w:rPr>
        <w:t xml:space="preserve"> </w:t>
      </w:r>
      <w:r>
        <w:rPr>
          <w:sz w:val="22"/>
          <w:szCs w:val="22"/>
          <w:color w:val="231F20"/>
          <w:spacing w:val="-3"/>
        </w:rPr>
        <w:t>unclear. There ar</w:t>
      </w:r>
      <w:r>
        <w:rPr>
          <w:sz w:val="22"/>
          <w:szCs w:val="22"/>
          <w:color w:val="231F20"/>
          <w:spacing w:val="-4"/>
        </w:rPr>
        <w:t>e no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universally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  <w:spacing w:val="-1"/>
        </w:rPr>
        <w:t>agreed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-1"/>
        </w:rPr>
        <w:t>guidelines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fo</w:t>
      </w:r>
      <w:r>
        <w:rPr>
          <w:sz w:val="22"/>
          <w:szCs w:val="22"/>
          <w:color w:val="231F20"/>
          <w:spacing w:val="-2"/>
        </w:rPr>
        <w:t>r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  <w:spacing w:val="-2"/>
        </w:rPr>
        <w:t>this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  <w:spacing w:val="-2"/>
        </w:rPr>
        <w:t>management.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All</w:t>
      </w:r>
      <w:r>
        <w:rPr>
          <w:sz w:val="22"/>
          <w:szCs w:val="22"/>
          <w:color w:val="231F20"/>
          <w:spacing w:val="44"/>
          <w:w w:val="101"/>
        </w:rPr>
        <w:t xml:space="preserve"> </w:t>
      </w:r>
      <w:r>
        <w:rPr>
          <w:sz w:val="22"/>
          <w:szCs w:val="22"/>
          <w:color w:val="231F20"/>
        </w:rPr>
        <w:t>reports</w:t>
      </w:r>
      <w:r>
        <w:rPr>
          <w:sz w:val="22"/>
          <w:szCs w:val="22"/>
          <w:color w:val="231F20"/>
          <w:spacing w:val="50"/>
          <w:w w:val="101"/>
        </w:rPr>
        <w:t xml:space="preserve"> </w:t>
      </w:r>
      <w:r>
        <w:rPr>
          <w:sz w:val="22"/>
          <w:szCs w:val="22"/>
          <w:color w:val="231F20"/>
        </w:rPr>
        <w:t>are</w:t>
      </w:r>
      <w:r>
        <w:rPr>
          <w:sz w:val="22"/>
          <w:szCs w:val="22"/>
          <w:color w:val="231F20"/>
          <w:spacing w:val="49"/>
        </w:rPr>
        <w:t xml:space="preserve"> </w:t>
      </w:r>
      <w:r>
        <w:rPr>
          <w:sz w:val="22"/>
          <w:szCs w:val="22"/>
          <w:color w:val="231F20"/>
        </w:rPr>
        <w:t>limite</w:t>
      </w:r>
      <w:r>
        <w:rPr>
          <w:sz w:val="22"/>
          <w:szCs w:val="22"/>
          <w:color w:val="231F20"/>
          <w:spacing w:val="-1"/>
        </w:rPr>
        <w:t>d</w:t>
      </w:r>
      <w:r>
        <w:rPr>
          <w:sz w:val="22"/>
          <w:szCs w:val="22"/>
          <w:color w:val="231F20"/>
          <w:spacing w:val="44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to</w:t>
      </w:r>
      <w:r>
        <w:rPr>
          <w:sz w:val="22"/>
          <w:szCs w:val="22"/>
          <w:color w:val="231F20"/>
          <w:spacing w:val="53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small</w:t>
      </w:r>
      <w:r>
        <w:rPr>
          <w:sz w:val="22"/>
          <w:szCs w:val="22"/>
          <w:color w:val="231F20"/>
          <w:spacing w:val="53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sample</w:t>
      </w:r>
      <w:r>
        <w:rPr>
          <w:sz w:val="22"/>
          <w:szCs w:val="22"/>
          <w:color w:val="231F20"/>
          <w:spacing w:val="53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sizes.</w:t>
      </w:r>
      <w:r>
        <w:rPr>
          <w:sz w:val="22"/>
          <w:szCs w:val="22"/>
          <w:color w:val="231F20"/>
          <w:spacing w:val="48"/>
        </w:rPr>
        <w:t xml:space="preserve"> </w:t>
      </w:r>
      <w:r>
        <w:rPr>
          <w:sz w:val="22"/>
          <w:szCs w:val="22"/>
          <w:color w:val="231F20"/>
          <w:spacing w:val="-1"/>
        </w:rPr>
        <w:t>In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33"/>
          <w:w w:val="101"/>
        </w:rPr>
        <w:t xml:space="preserve"> </w:t>
      </w:r>
      <w:r>
        <w:rPr>
          <w:sz w:val="22"/>
          <w:szCs w:val="22"/>
          <w:color w:val="231F20"/>
        </w:rPr>
        <w:t>absence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</w:rPr>
        <w:t>of guidelines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</w:rPr>
        <w:t>un</w:t>
      </w:r>
      <w:r>
        <w:rPr>
          <w:sz w:val="22"/>
          <w:szCs w:val="22"/>
          <w:color w:val="231F20"/>
          <w:spacing w:val="-1"/>
        </w:rPr>
        <w:t>animous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consent,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management  is   entrusted  to</w:t>
      </w:r>
      <w:r>
        <w:rPr>
          <w:sz w:val="22"/>
          <w:szCs w:val="22"/>
          <w:color w:val="231F20"/>
          <w:spacing w:val="18"/>
        </w:rPr>
        <w:t xml:space="preserve">  </w:t>
      </w:r>
      <w:r>
        <w:rPr>
          <w:sz w:val="22"/>
          <w:szCs w:val="22"/>
          <w:color w:val="231F20"/>
          <w:spacing w:val="3"/>
        </w:rPr>
        <w:t>recommendations,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2"/>
        </w:rPr>
        <w:t>retrospective studies, and revi</w:t>
      </w:r>
      <w:r>
        <w:rPr>
          <w:sz w:val="22"/>
          <w:szCs w:val="22"/>
          <w:color w:val="231F20"/>
          <w:spacing w:val="-3"/>
        </w:rPr>
        <w:t>ews.</w:t>
      </w:r>
    </w:p>
    <w:p>
      <w:pPr>
        <w:pStyle w:val="BodyText"/>
        <w:ind w:right="22" w:firstLine="230"/>
        <w:spacing w:before="8" w:line="248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</w:rPr>
        <w:t>Definitive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</w:rPr>
        <w:t>surgical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</w:rPr>
        <w:t>treatment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</w:rPr>
        <w:t>consists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37"/>
        </w:rPr>
        <w:t xml:space="preserve"> </w:t>
      </w:r>
      <w:r>
        <w:rPr>
          <w:sz w:val="22"/>
          <w:szCs w:val="22"/>
          <w:color w:val="231F20"/>
        </w:rPr>
        <w:t>total </w:t>
      </w:r>
      <w:r>
        <w:rPr>
          <w:sz w:val="22"/>
          <w:szCs w:val="22"/>
          <w:color w:val="231F20"/>
        </w:rPr>
        <w:t>hysterectomy</w:t>
      </w:r>
      <w:r>
        <w:rPr>
          <w:sz w:val="22"/>
          <w:szCs w:val="22"/>
          <w:color w:val="231F20"/>
          <w:spacing w:val="48"/>
          <w:w w:val="101"/>
        </w:rPr>
        <w:t xml:space="preserve"> </w:t>
      </w:r>
      <w:r>
        <w:rPr>
          <w:sz w:val="22"/>
          <w:szCs w:val="22"/>
          <w:color w:val="231F20"/>
        </w:rPr>
        <w:t>with  or</w:t>
      </w:r>
      <w:r>
        <w:rPr>
          <w:sz w:val="22"/>
          <w:szCs w:val="22"/>
          <w:color w:val="231F20"/>
          <w:spacing w:val="47"/>
        </w:rPr>
        <w:t xml:space="preserve"> </w:t>
      </w:r>
      <w:r>
        <w:rPr>
          <w:sz w:val="22"/>
          <w:szCs w:val="22"/>
          <w:color w:val="231F20"/>
        </w:rPr>
        <w:t>without</w:t>
      </w:r>
      <w:r>
        <w:rPr>
          <w:sz w:val="22"/>
          <w:szCs w:val="22"/>
          <w:color w:val="231F20"/>
          <w:spacing w:val="47"/>
        </w:rPr>
        <w:t xml:space="preserve"> </w:t>
      </w:r>
      <w:r>
        <w:rPr>
          <w:sz w:val="22"/>
          <w:szCs w:val="22"/>
          <w:color w:val="231F20"/>
        </w:rPr>
        <w:t>bilateral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</w:rPr>
        <w:t>salpingo</w:t>
      </w:r>
      <w:r>
        <w:rPr>
          <w:sz w:val="22"/>
          <w:szCs w:val="22"/>
          <w:color w:val="231F20"/>
          <w:spacing w:val="11"/>
        </w:rPr>
        <w:t>-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oophorectomy</w:t>
      </w:r>
      <w:r>
        <w:rPr>
          <w:sz w:val="22"/>
          <w:szCs w:val="22"/>
          <w:color w:val="231F20"/>
          <w:spacing w:val="51"/>
          <w:w w:val="101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54"/>
        </w:rPr>
        <w:t xml:space="preserve"> </w:t>
      </w:r>
      <w:r>
        <w:rPr>
          <w:sz w:val="22"/>
          <w:szCs w:val="22"/>
          <w:color w:val="231F20"/>
        </w:rPr>
        <w:t>surgical</w:t>
      </w:r>
      <w:r>
        <w:rPr>
          <w:sz w:val="22"/>
          <w:szCs w:val="22"/>
          <w:color w:val="231F20"/>
          <w:spacing w:val="54"/>
          <w:w w:val="101"/>
        </w:rPr>
        <w:t xml:space="preserve"> </w:t>
      </w:r>
      <w:r>
        <w:rPr>
          <w:sz w:val="22"/>
          <w:szCs w:val="22"/>
          <w:color w:val="231F20"/>
        </w:rPr>
        <w:t>staging.</w:t>
      </w:r>
      <w:r>
        <w:rPr>
          <w:sz w:val="22"/>
          <w:szCs w:val="22"/>
          <w:color w:val="231F20"/>
          <w:spacing w:val="49"/>
          <w:w w:val="101"/>
        </w:rPr>
        <w:t xml:space="preserve"> </w:t>
      </w:r>
      <w:r>
        <w:rPr>
          <w:sz w:val="22"/>
          <w:szCs w:val="22"/>
          <w:color w:val="231F20"/>
        </w:rPr>
        <w:t>It</w:t>
      </w:r>
      <w:r>
        <w:rPr>
          <w:sz w:val="22"/>
          <w:szCs w:val="22"/>
          <w:color w:val="231F20"/>
          <w:spacing w:val="54"/>
        </w:rPr>
        <w:t xml:space="preserve"> </w:t>
      </w:r>
      <w:r>
        <w:rPr>
          <w:sz w:val="22"/>
          <w:szCs w:val="22"/>
          <w:color w:val="231F20"/>
          <w:spacing w:val="-1"/>
        </w:rPr>
        <w:t>should</w:t>
      </w:r>
      <w:r>
        <w:rPr>
          <w:sz w:val="22"/>
          <w:szCs w:val="22"/>
          <w:color w:val="231F20"/>
          <w:spacing w:val="43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be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recommended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  <w:spacing w:val="-1"/>
        </w:rPr>
        <w:t>after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  <w:spacing w:val="-1"/>
        </w:rPr>
        <w:t>completion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of c</w:t>
      </w:r>
      <w:r>
        <w:rPr>
          <w:sz w:val="22"/>
          <w:szCs w:val="22"/>
          <w:color w:val="231F20"/>
          <w:spacing w:val="-2"/>
        </w:rPr>
        <w:t>hildbearing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-2"/>
        </w:rPr>
        <w:t>due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2"/>
        </w:rPr>
        <w:t>to a high recurrence rate, in cases of</w:t>
      </w:r>
      <w:r>
        <w:rPr>
          <w:sz w:val="22"/>
          <w:szCs w:val="22"/>
          <w:color w:val="231F20"/>
          <w:spacing w:val="-28"/>
        </w:rPr>
        <w:t xml:space="preserve"> </w:t>
      </w:r>
      <w:r>
        <w:rPr>
          <w:sz w:val="22"/>
          <w:szCs w:val="22"/>
          <w:color w:val="231F20"/>
          <w:spacing w:val="-2"/>
        </w:rPr>
        <w:t>recurrence or </w:t>
      </w:r>
      <w:r>
        <w:rPr>
          <w:sz w:val="22"/>
          <w:szCs w:val="22"/>
          <w:color w:val="231F20"/>
          <w:spacing w:val="-3"/>
        </w:rPr>
        <w:t>no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2"/>
        </w:rPr>
        <w:t>response at 6 to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-2"/>
        </w:rPr>
        <w:t>12 months</w:t>
      </w:r>
      <w:r>
        <w:rPr>
          <w:sz w:val="22"/>
          <w:szCs w:val="22"/>
          <w:color w:val="231F20"/>
          <w:spacing w:val="-3"/>
        </w:rPr>
        <w:t xml:space="preserve"> of</w:t>
      </w:r>
      <w:r>
        <w:rPr>
          <w:sz w:val="22"/>
          <w:szCs w:val="22"/>
          <w:color w:val="231F20"/>
          <w:spacing w:val="-28"/>
        </w:rPr>
        <w:t xml:space="preserve"> </w:t>
      </w:r>
      <w:r>
        <w:rPr>
          <w:sz w:val="22"/>
          <w:szCs w:val="22"/>
          <w:color w:val="231F20"/>
          <w:spacing w:val="-3"/>
        </w:rPr>
        <w:t>hormonal treatment, as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well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  <w:spacing w:val="-1"/>
        </w:rPr>
        <w:t>as</w:t>
      </w:r>
      <w:r>
        <w:rPr>
          <w:sz w:val="22"/>
          <w:szCs w:val="22"/>
          <w:color w:val="231F20"/>
          <w:spacing w:val="17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in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  <w:spacing w:val="-1"/>
        </w:rPr>
        <w:t>cases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of disease </w:t>
      </w:r>
      <w:r>
        <w:rPr>
          <w:sz w:val="22"/>
          <w:szCs w:val="22"/>
          <w:color w:val="231F20"/>
          <w:spacing w:val="-2"/>
        </w:rPr>
        <w:t>progression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  <w:spacing w:val="-2"/>
        </w:rPr>
        <w:t>either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  <w:spacing w:val="-2"/>
        </w:rPr>
        <w:t>in</w:t>
      </w:r>
      <w:r>
        <w:rPr>
          <w:sz w:val="22"/>
          <w:szCs w:val="22"/>
          <w:color w:val="231F20"/>
          <w:spacing w:val="13"/>
        </w:rPr>
        <w:t xml:space="preserve"> </w:t>
      </w:r>
      <w:r>
        <w:rPr>
          <w:sz w:val="22"/>
          <w:szCs w:val="22"/>
          <w:color w:val="231F20"/>
          <w:spacing w:val="-2"/>
        </w:rPr>
        <w:t>the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3"/>
        </w:rPr>
        <w:t>uterus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  <w:spacing w:val="-3"/>
        </w:rPr>
        <w:t>or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  <w:spacing w:val="-3"/>
        </w:rPr>
        <w:t>elsewhere</w:t>
      </w:r>
      <w:r>
        <w:rPr>
          <w:sz w:val="22"/>
          <w:szCs w:val="22"/>
          <w:color w:val="231F20"/>
          <w:spacing w:val="14"/>
          <w:w w:val="101"/>
        </w:rPr>
        <w:t xml:space="preserve"> </w:t>
      </w:r>
      <w:r>
        <w:rPr>
          <w:sz w:val="22"/>
          <w:szCs w:val="22"/>
          <w:color w:val="231F20"/>
          <w:spacing w:val="-3"/>
        </w:rPr>
        <w:t>(Concin</w:t>
      </w:r>
      <w:r>
        <w:rPr>
          <w:sz w:val="22"/>
          <w:szCs w:val="22"/>
          <w:color w:val="231F20"/>
          <w:spacing w:val="13"/>
        </w:rPr>
        <w:t xml:space="preserve"> </w:t>
      </w:r>
      <w:r>
        <w:rPr>
          <w:sz w:val="22"/>
          <w:szCs w:val="22"/>
          <w:color w:val="231F20"/>
          <w:spacing w:val="-3"/>
        </w:rPr>
        <w:t>et</w:t>
      </w:r>
      <w:r>
        <w:rPr>
          <w:sz w:val="22"/>
          <w:szCs w:val="22"/>
          <w:color w:val="231F20"/>
          <w:spacing w:val="13"/>
        </w:rPr>
        <w:t xml:space="preserve"> </w:t>
      </w:r>
      <w:r>
        <w:rPr>
          <w:sz w:val="22"/>
          <w:szCs w:val="22"/>
          <w:color w:val="231F20"/>
          <w:spacing w:val="-3"/>
        </w:rPr>
        <w:t>al., 2021a;</w:t>
      </w:r>
      <w:r>
        <w:rPr>
          <w:sz w:val="22"/>
          <w:szCs w:val="22"/>
          <w:color w:val="231F20"/>
          <w:spacing w:val="13"/>
          <w:w w:val="101"/>
        </w:rPr>
        <w:t xml:space="preserve"> </w:t>
      </w:r>
      <w:r>
        <w:rPr>
          <w:sz w:val="22"/>
          <w:szCs w:val="22"/>
          <w:color w:val="231F20"/>
          <w:spacing w:val="-3"/>
        </w:rPr>
        <w:t>Concin</w:t>
      </w:r>
      <w:r>
        <w:rPr>
          <w:sz w:val="22"/>
          <w:szCs w:val="22"/>
          <w:color w:val="231F20"/>
          <w:spacing w:val="13"/>
        </w:rPr>
        <w:t xml:space="preserve"> </w:t>
      </w:r>
      <w:r>
        <w:rPr>
          <w:sz w:val="22"/>
          <w:szCs w:val="22"/>
          <w:color w:val="231F20"/>
          <w:spacing w:val="-3"/>
        </w:rPr>
        <w:t>et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2"/>
        </w:rPr>
        <w:t>al.,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  <w:spacing w:val="-2"/>
        </w:rPr>
        <w:t>2021b;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  <w:spacing w:val="-2"/>
        </w:rPr>
        <w:t>Concin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-2"/>
        </w:rPr>
        <w:t>et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  <w:spacing w:val="-2"/>
        </w:rPr>
        <w:t>al.,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  <w:spacing w:val="-2"/>
        </w:rPr>
        <w:t>2021c;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  <w:spacing w:val="-2"/>
        </w:rPr>
        <w:t>F</w:t>
      </w:r>
      <w:r>
        <w:rPr>
          <w:sz w:val="22"/>
          <w:szCs w:val="22"/>
          <w:color w:val="231F20"/>
          <w:spacing w:val="-3"/>
        </w:rPr>
        <w:t>loyd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  <w:spacing w:val="-3"/>
        </w:rPr>
        <w:t>et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  <w:spacing w:val="-3"/>
        </w:rPr>
        <w:t>al.,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  <w:spacing w:val="-3"/>
        </w:rPr>
        <w:t>2021;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2"/>
        </w:rPr>
        <w:t>Gallo et al., 2021).</w:t>
      </w:r>
    </w:p>
    <w:p>
      <w:pPr>
        <w:pStyle w:val="BodyText"/>
        <w:ind w:firstLine="233"/>
        <w:spacing w:before="8" w:line="249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47"/>
        </w:rPr>
        <w:t xml:space="preserve"> </w:t>
      </w:r>
      <w:r>
        <w:rPr>
          <w:sz w:val="22"/>
          <w:szCs w:val="22"/>
          <w:color w:val="231F20"/>
        </w:rPr>
        <w:t>aim</w:t>
      </w:r>
      <w:r>
        <w:rPr>
          <w:sz w:val="22"/>
          <w:szCs w:val="22"/>
          <w:color w:val="231F20"/>
          <w:spacing w:val="46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45"/>
          <w:w w:val="101"/>
        </w:rPr>
        <w:t xml:space="preserve"> </w:t>
      </w:r>
      <w:r>
        <w:rPr>
          <w:sz w:val="22"/>
          <w:szCs w:val="22"/>
          <w:color w:val="231F20"/>
        </w:rPr>
        <w:t>definitive</w:t>
      </w:r>
      <w:r>
        <w:rPr>
          <w:sz w:val="22"/>
          <w:szCs w:val="22"/>
          <w:color w:val="231F20"/>
          <w:spacing w:val="49"/>
          <w:w w:val="101"/>
        </w:rPr>
        <w:t xml:space="preserve"> </w:t>
      </w:r>
      <w:r>
        <w:rPr>
          <w:sz w:val="22"/>
          <w:szCs w:val="22"/>
          <w:color w:val="231F20"/>
        </w:rPr>
        <w:t>su</w:t>
      </w:r>
      <w:r>
        <w:rPr>
          <w:sz w:val="22"/>
          <w:szCs w:val="22"/>
          <w:color w:val="231F20"/>
          <w:spacing w:val="-1"/>
        </w:rPr>
        <w:t>rgical</w:t>
      </w:r>
      <w:r>
        <w:rPr>
          <w:sz w:val="22"/>
          <w:szCs w:val="22"/>
          <w:color w:val="231F20"/>
          <w:spacing w:val="41"/>
        </w:rPr>
        <w:t xml:space="preserve"> </w:t>
      </w:r>
      <w:r>
        <w:rPr>
          <w:sz w:val="22"/>
          <w:szCs w:val="22"/>
          <w:color w:val="231F20"/>
          <w:spacing w:val="-1"/>
        </w:rPr>
        <w:t>treatment</w:t>
      </w:r>
      <w:r>
        <w:rPr>
          <w:sz w:val="22"/>
          <w:szCs w:val="22"/>
          <w:color w:val="231F20"/>
          <w:spacing w:val="45"/>
        </w:rPr>
        <w:t xml:space="preserve"> </w:t>
      </w:r>
      <w:r>
        <w:rPr>
          <w:sz w:val="22"/>
          <w:szCs w:val="22"/>
          <w:color w:val="231F20"/>
          <w:spacing w:val="-1"/>
        </w:rPr>
        <w:t>is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to</w:t>
      </w:r>
      <w:r>
        <w:rPr>
          <w:sz w:val="22"/>
          <w:szCs w:val="22"/>
          <w:color w:val="231F20"/>
          <w:spacing w:val="40"/>
        </w:rPr>
        <w:t xml:space="preserve"> </w:t>
      </w:r>
      <w:r>
        <w:rPr>
          <w:sz w:val="22"/>
          <w:szCs w:val="22"/>
          <w:color w:val="231F20"/>
        </w:rPr>
        <w:t>remove</w:t>
      </w:r>
      <w:r>
        <w:rPr>
          <w:sz w:val="22"/>
          <w:szCs w:val="22"/>
          <w:color w:val="231F20"/>
          <w:spacing w:val="40"/>
          <w:w w:val="101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</w:rPr>
        <w:t>uterus</w:t>
      </w:r>
      <w:r>
        <w:rPr>
          <w:sz w:val="22"/>
          <w:szCs w:val="22"/>
          <w:color w:val="231F20"/>
          <w:spacing w:val="15"/>
        </w:rPr>
        <w:t>,</w:t>
      </w:r>
      <w:r>
        <w:rPr>
          <w:sz w:val="22"/>
          <w:szCs w:val="22"/>
          <w:color w:val="231F20"/>
          <w:spacing w:val="40"/>
          <w:w w:val="101"/>
        </w:rPr>
        <w:t xml:space="preserve"> </w:t>
      </w:r>
      <w:r>
        <w:rPr>
          <w:sz w:val="22"/>
          <w:szCs w:val="22"/>
          <w:color w:val="231F20"/>
        </w:rPr>
        <w:t>where</w:t>
      </w:r>
      <w:r>
        <w:rPr>
          <w:sz w:val="22"/>
          <w:szCs w:val="22"/>
          <w:color w:val="231F20"/>
          <w:spacing w:val="41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40"/>
        </w:rPr>
        <w:t xml:space="preserve"> </w:t>
      </w:r>
      <w:r>
        <w:rPr>
          <w:sz w:val="22"/>
          <w:szCs w:val="22"/>
          <w:color w:val="231F20"/>
        </w:rPr>
        <w:t>recurrence</w:t>
      </w:r>
      <w:r>
        <w:rPr>
          <w:sz w:val="22"/>
          <w:szCs w:val="22"/>
          <w:color w:val="231F20"/>
          <w:spacing w:val="40"/>
          <w:w w:val="101"/>
        </w:rPr>
        <w:t xml:space="preserve"> </w:t>
      </w:r>
      <w:r>
        <w:rPr>
          <w:sz w:val="22"/>
          <w:szCs w:val="22"/>
          <w:color w:val="231F20"/>
        </w:rPr>
        <w:t>most </w:t>
      </w:r>
      <w:r>
        <w:rPr>
          <w:sz w:val="22"/>
          <w:szCs w:val="22"/>
          <w:color w:val="231F20"/>
          <w:spacing w:val="-2"/>
        </w:rPr>
        <w:t>commonly</w:t>
      </w:r>
      <w:r>
        <w:rPr>
          <w:sz w:val="22"/>
          <w:szCs w:val="22"/>
          <w:color w:val="231F20"/>
          <w:spacing w:val="37"/>
          <w:w w:val="101"/>
        </w:rPr>
        <w:t xml:space="preserve"> </w:t>
      </w:r>
      <w:r>
        <w:rPr>
          <w:sz w:val="22"/>
          <w:szCs w:val="22"/>
          <w:color w:val="231F20"/>
          <w:spacing w:val="-2"/>
        </w:rPr>
        <w:t>appears.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  <w:spacing w:val="-2"/>
        </w:rPr>
        <w:t>Hence,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the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  <w:spacing w:val="-1"/>
        </w:rPr>
        <w:t>a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  <w:spacing w:val="-1"/>
        </w:rPr>
        <w:t>priori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removal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o</w:t>
      </w:r>
      <w:r>
        <w:rPr>
          <w:sz w:val="22"/>
          <w:szCs w:val="22"/>
          <w:color w:val="231F20"/>
          <w:spacing w:val="21"/>
        </w:rPr>
        <w:t>f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ovaries</w:t>
      </w:r>
      <w:r>
        <w:rPr>
          <w:sz w:val="22"/>
          <w:szCs w:val="22"/>
          <w:color w:val="231F20"/>
          <w:spacing w:val="43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is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not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  <w:spacing w:val="-1"/>
        </w:rPr>
        <w:t>warranted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  <w:spacing w:val="-1"/>
        </w:rPr>
        <w:t>(as</w:t>
      </w:r>
      <w:r>
        <w:rPr>
          <w:sz w:val="22"/>
          <w:szCs w:val="22"/>
          <w:color w:val="231F20"/>
          <w:spacing w:val="33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staging</w:t>
      </w:r>
      <w:r>
        <w:rPr>
          <w:sz w:val="22"/>
          <w:szCs w:val="22"/>
          <w:color w:val="231F20"/>
          <w:spacing w:val="30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of the</w:t>
      </w:r>
      <w:r>
        <w:rPr>
          <w:sz w:val="22"/>
          <w:szCs w:val="22"/>
          <w:color w:val="231F20"/>
          <w:spacing w:val="30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disease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after primary conservati</w:t>
      </w:r>
      <w:r>
        <w:rPr>
          <w:sz w:val="22"/>
          <w:szCs w:val="22"/>
          <w:color w:val="231F20"/>
          <w:spacing w:val="-2"/>
        </w:rPr>
        <w:t>ve treatment is not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  <w:spacing w:val="-2"/>
        </w:rPr>
        <w:t>indicated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any</w:t>
      </w:r>
      <w:r>
        <w:rPr>
          <w:sz w:val="22"/>
          <w:szCs w:val="22"/>
          <w:color w:val="231F20"/>
          <w:spacing w:val="13"/>
        </w:rPr>
        <w:t xml:space="preserve"> </w:t>
      </w:r>
      <w:r>
        <w:rPr>
          <w:sz w:val="22"/>
          <w:szCs w:val="22"/>
          <w:color w:val="231F20"/>
        </w:rPr>
        <w:t>more).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</w:rPr>
        <w:t>Furthermore, removal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</w:rPr>
        <w:t>of ovaries ha</w:t>
      </w:r>
      <w:r>
        <w:rPr>
          <w:sz w:val="22"/>
          <w:szCs w:val="22"/>
          <w:color w:val="231F20"/>
          <w:spacing w:val="-1"/>
        </w:rPr>
        <w:t>s no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2"/>
        </w:rPr>
        <w:t>therapeutic effect. A</w:t>
      </w:r>
      <w:r>
        <w:rPr>
          <w:sz w:val="22"/>
          <w:szCs w:val="22"/>
          <w:color w:val="231F20"/>
          <w:spacing w:val="-3"/>
        </w:rPr>
        <w:t xml:space="preserve"> meta-analysis showed that there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2"/>
        </w:rPr>
        <w:t>is no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  <w:spacing w:val="-2"/>
        </w:rPr>
        <w:t>significant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  <w:spacing w:val="-2"/>
        </w:rPr>
        <w:t>difference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  <w:spacing w:val="-2"/>
        </w:rPr>
        <w:t>in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  <w:spacing w:val="-2"/>
        </w:rPr>
        <w:t>overall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  <w:spacing w:val="-2"/>
        </w:rPr>
        <w:t>survival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  <w:spacing w:val="-2"/>
        </w:rPr>
        <w:t>if the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ovaries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</w:rPr>
        <w:t>were</w:t>
      </w:r>
      <w:r>
        <w:rPr>
          <w:sz w:val="22"/>
          <w:szCs w:val="22"/>
          <w:color w:val="231F20"/>
          <w:spacing w:val="41"/>
        </w:rPr>
        <w:t xml:space="preserve"> </w:t>
      </w:r>
      <w:r>
        <w:rPr>
          <w:sz w:val="22"/>
          <w:szCs w:val="22"/>
          <w:color w:val="231F20"/>
        </w:rPr>
        <w:t>or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</w:rPr>
        <w:t>were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</w:rPr>
        <w:t>not</w:t>
      </w:r>
      <w:r>
        <w:rPr>
          <w:sz w:val="22"/>
          <w:szCs w:val="22"/>
          <w:color w:val="231F20"/>
          <w:spacing w:val="34"/>
          <w:w w:val="101"/>
        </w:rPr>
        <w:t xml:space="preserve"> </w:t>
      </w:r>
      <w:r>
        <w:rPr>
          <w:sz w:val="22"/>
          <w:szCs w:val="22"/>
          <w:color w:val="231F20"/>
        </w:rPr>
        <w:t>removed</w:t>
      </w:r>
      <w:r>
        <w:rPr>
          <w:sz w:val="22"/>
          <w:szCs w:val="22"/>
          <w:color w:val="231F20"/>
          <w:spacing w:val="41"/>
        </w:rPr>
        <w:t xml:space="preserve"> </w:t>
      </w:r>
      <w:r>
        <w:rPr>
          <w:sz w:val="22"/>
          <w:szCs w:val="22"/>
          <w:color w:val="231F20"/>
        </w:rPr>
        <w:t>at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</w:rPr>
        <w:t>time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</w:rPr>
        <w:t>of </w:t>
      </w:r>
      <w:r>
        <w:rPr>
          <w:sz w:val="22"/>
          <w:szCs w:val="22"/>
          <w:color w:val="231F20"/>
          <w:spacing w:val="-3"/>
        </w:rPr>
        <w:t>hysterectomy</w:t>
      </w:r>
      <w:r>
        <w:rPr>
          <w:sz w:val="22"/>
          <w:szCs w:val="22"/>
          <w:color w:val="231F20"/>
          <w:spacing w:val="33"/>
          <w:w w:val="101"/>
        </w:rPr>
        <w:t xml:space="preserve"> </w:t>
      </w:r>
      <w:r>
        <w:rPr>
          <w:sz w:val="22"/>
          <w:szCs w:val="22"/>
          <w:color w:val="231F20"/>
          <w:spacing w:val="-3"/>
        </w:rPr>
        <w:t>for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  <w:spacing w:val="-3"/>
        </w:rPr>
        <w:t>early-stage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  <w:spacing w:val="-3"/>
        </w:rPr>
        <w:t>endometrial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  <w:spacing w:val="-3"/>
        </w:rPr>
        <w:t>carcinoma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(Gu</w:t>
      </w:r>
      <w:r>
        <w:rPr>
          <w:sz w:val="22"/>
          <w:szCs w:val="22"/>
          <w:color w:val="231F20"/>
          <w:spacing w:val="42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</w:rPr>
        <w:t>al.,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</w:rPr>
        <w:t>2017).</w:t>
      </w:r>
      <w:r>
        <w:rPr>
          <w:sz w:val="22"/>
          <w:szCs w:val="22"/>
          <w:color w:val="231F20"/>
          <w:spacing w:val="38"/>
        </w:rPr>
        <w:t xml:space="preserve"> </w:t>
      </w:r>
      <w:r>
        <w:rPr>
          <w:sz w:val="22"/>
          <w:szCs w:val="22"/>
          <w:color w:val="231F20"/>
        </w:rPr>
        <w:t>Removal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  <w:spacing w:val="-1"/>
        </w:rPr>
        <w:t>the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  <w:spacing w:val="-1"/>
        </w:rPr>
        <w:t>ovaries</w:t>
      </w:r>
      <w:r>
        <w:rPr>
          <w:sz w:val="22"/>
          <w:szCs w:val="22"/>
          <w:color w:val="231F20"/>
          <w:spacing w:val="45"/>
        </w:rPr>
        <w:t xml:space="preserve"> </w:t>
      </w:r>
      <w:r>
        <w:rPr>
          <w:sz w:val="22"/>
          <w:szCs w:val="22"/>
          <w:color w:val="231F20"/>
          <w:spacing w:val="-1"/>
        </w:rPr>
        <w:t>should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2"/>
        </w:rPr>
        <w:t>therefore be individualised according to the patient’s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age</w:t>
      </w:r>
      <w:r>
        <w:rPr>
          <w:sz w:val="22"/>
          <w:szCs w:val="22"/>
          <w:color w:val="231F20"/>
          <w:spacing w:val="10"/>
        </w:rPr>
        <w:t>,</w:t>
      </w:r>
      <w:r>
        <w:rPr>
          <w:sz w:val="22"/>
          <w:szCs w:val="22"/>
          <w:color w:val="231F20"/>
          <w:spacing w:val="40"/>
        </w:rPr>
        <w:t xml:space="preserve"> </w:t>
      </w:r>
      <w:r>
        <w:rPr>
          <w:sz w:val="22"/>
          <w:szCs w:val="22"/>
          <w:color w:val="231F20"/>
        </w:rPr>
        <w:t>probability</w:t>
      </w:r>
      <w:r>
        <w:rPr>
          <w:sz w:val="22"/>
          <w:szCs w:val="22"/>
          <w:color w:val="231F20"/>
          <w:spacing w:val="48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</w:rPr>
        <w:t>ovarian</w:t>
      </w:r>
      <w:r>
        <w:rPr>
          <w:sz w:val="22"/>
          <w:szCs w:val="22"/>
          <w:color w:val="231F20"/>
          <w:spacing w:val="47"/>
          <w:w w:val="101"/>
        </w:rPr>
        <w:t xml:space="preserve"> </w:t>
      </w:r>
      <w:r>
        <w:rPr>
          <w:sz w:val="22"/>
          <w:szCs w:val="22"/>
          <w:color w:val="231F20"/>
        </w:rPr>
        <w:t>involvement</w:t>
      </w:r>
      <w:r>
        <w:rPr>
          <w:sz w:val="22"/>
          <w:szCs w:val="22"/>
          <w:color w:val="231F20"/>
          <w:spacing w:val="10"/>
        </w:rPr>
        <w:t>,</w:t>
      </w:r>
      <w:r>
        <w:rPr>
          <w:sz w:val="22"/>
          <w:szCs w:val="22"/>
          <w:color w:val="231F20"/>
          <w:spacing w:val="47"/>
          <w:w w:val="101"/>
        </w:rPr>
        <w:t xml:space="preserve"> </w:t>
      </w:r>
      <w:r>
        <w:rPr>
          <w:sz w:val="22"/>
          <w:szCs w:val="22"/>
          <w:color w:val="231F20"/>
        </w:rPr>
        <w:t>genetic</w:t>
      </w:r>
      <w:r>
        <w:rPr>
          <w:sz w:val="22"/>
          <w:szCs w:val="22"/>
          <w:color w:val="231F20"/>
          <w:spacing w:val="10"/>
        </w:rPr>
        <w:t>/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familiar high risk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11"/>
        </w:rPr>
        <w:t xml:space="preserve"> </w:t>
      </w:r>
      <w:r>
        <w:rPr>
          <w:sz w:val="22"/>
          <w:szCs w:val="22"/>
          <w:color w:val="231F20"/>
        </w:rPr>
        <w:t>prim</w:t>
      </w:r>
      <w:r>
        <w:rPr>
          <w:sz w:val="22"/>
          <w:szCs w:val="22"/>
          <w:color w:val="231F20"/>
          <w:spacing w:val="-1"/>
        </w:rPr>
        <w:t>ary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ovarian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  <w:spacing w:val="-1"/>
        </w:rPr>
        <w:t>cancer,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or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  <w:spacing w:val="-1"/>
        </w:rPr>
        <w:t>the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presence</w:t>
      </w:r>
      <w:r>
        <w:rPr>
          <w:sz w:val="22"/>
          <w:szCs w:val="22"/>
          <w:color w:val="231F20"/>
          <w:spacing w:val="50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of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1"/>
        </w:rPr>
        <w:t>adnexal</w:t>
      </w:r>
      <w:r>
        <w:rPr>
          <w:sz w:val="22"/>
          <w:szCs w:val="22"/>
          <w:color w:val="231F20"/>
          <w:spacing w:val="50"/>
        </w:rPr>
        <w:t xml:space="preserve"> </w:t>
      </w:r>
      <w:r>
        <w:rPr>
          <w:sz w:val="22"/>
          <w:szCs w:val="22"/>
          <w:color w:val="231F20"/>
          <w:spacing w:val="1"/>
        </w:rPr>
        <w:t>disease.</w:t>
      </w:r>
      <w:r>
        <w:rPr>
          <w:sz w:val="22"/>
          <w:szCs w:val="22"/>
          <w:color w:val="231F20"/>
          <w:spacing w:val="48"/>
        </w:rPr>
        <w:t xml:space="preserve"> </w:t>
      </w:r>
      <w:r>
        <w:rPr>
          <w:sz w:val="22"/>
          <w:szCs w:val="22"/>
          <w:color w:val="231F20"/>
          <w:spacing w:val="1"/>
        </w:rPr>
        <w:t>In</w:t>
      </w:r>
      <w:r>
        <w:rPr>
          <w:sz w:val="22"/>
          <w:szCs w:val="22"/>
          <w:color w:val="231F20"/>
          <w:spacing w:val="50"/>
        </w:rPr>
        <w:t xml:space="preserve"> </w:t>
      </w:r>
      <w:r>
        <w:rPr>
          <w:sz w:val="22"/>
          <w:szCs w:val="22"/>
          <w:color w:val="231F20"/>
          <w:spacing w:val="1"/>
        </w:rPr>
        <w:t>cas</w:t>
      </w:r>
      <w:r>
        <w:rPr>
          <w:sz w:val="22"/>
          <w:szCs w:val="22"/>
          <w:color w:val="231F20"/>
        </w:rPr>
        <w:t>es</w:t>
      </w:r>
      <w:r>
        <w:rPr>
          <w:sz w:val="22"/>
          <w:szCs w:val="22"/>
          <w:color w:val="231F20"/>
          <w:spacing w:val="50"/>
          <w:w w:val="101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</w:rPr>
        <w:t>ovarian </w:t>
      </w:r>
      <w:r>
        <w:rPr>
          <w:sz w:val="22"/>
          <w:szCs w:val="22"/>
          <w:color w:val="231F20"/>
          <w:spacing w:val="5"/>
        </w:rPr>
        <w:t>preservation,   salpingectom</w:t>
      </w:r>
      <w:r>
        <w:rPr>
          <w:sz w:val="22"/>
          <w:szCs w:val="22"/>
          <w:color w:val="231F20"/>
          <w:spacing w:val="4"/>
        </w:rPr>
        <w:t>y   is   recommended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2"/>
        </w:rPr>
        <w:t>(Concin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-2"/>
        </w:rPr>
        <w:t>et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  <w:spacing w:val="-2"/>
        </w:rPr>
        <w:t>al.,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  <w:spacing w:val="-2"/>
        </w:rPr>
        <w:t>2021a;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-2"/>
        </w:rPr>
        <w:t>Concin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-2"/>
        </w:rPr>
        <w:t>et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  <w:spacing w:val="-2"/>
        </w:rPr>
        <w:t>al.,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  <w:spacing w:val="-2"/>
        </w:rPr>
        <w:t>20</w:t>
      </w:r>
      <w:r>
        <w:rPr>
          <w:sz w:val="22"/>
          <w:szCs w:val="22"/>
          <w:color w:val="231F20"/>
          <w:spacing w:val="-3"/>
        </w:rPr>
        <w:t>21b;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  <w:spacing w:val="-3"/>
        </w:rPr>
        <w:t>Concin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51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3"/>
        </w:rPr>
        <w:t>.,</w:t>
      </w:r>
      <w:r>
        <w:rPr>
          <w:sz w:val="22"/>
          <w:szCs w:val="22"/>
          <w:color w:val="231F20"/>
          <w:spacing w:val="48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2021c).</w:t>
      </w:r>
      <w:r>
        <w:rPr>
          <w:sz w:val="22"/>
          <w:szCs w:val="22"/>
          <w:color w:val="231F20"/>
          <w:spacing w:val="50"/>
          <w:w w:val="101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</w:rPr>
        <w:t>balance</w:t>
      </w:r>
      <w:r>
        <w:rPr>
          <w:sz w:val="22"/>
          <w:szCs w:val="22"/>
          <w:color w:val="231F20"/>
          <w:spacing w:val="43"/>
          <w:w w:val="101"/>
        </w:rPr>
        <w:t xml:space="preserve"> </w:t>
      </w:r>
      <w:r>
        <w:rPr>
          <w:sz w:val="22"/>
          <w:szCs w:val="22"/>
          <w:color w:val="231F20"/>
        </w:rPr>
        <w:t>between</w:t>
      </w:r>
      <w:r>
        <w:rPr>
          <w:sz w:val="22"/>
          <w:szCs w:val="22"/>
          <w:color w:val="231F20"/>
          <w:spacing w:val="46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45"/>
          <w:w w:val="101"/>
        </w:rPr>
        <w:t xml:space="preserve"> </w:t>
      </w:r>
      <w:r>
        <w:rPr>
          <w:sz w:val="22"/>
          <w:szCs w:val="22"/>
          <w:color w:val="231F20"/>
        </w:rPr>
        <w:t>risks</w:t>
      </w:r>
      <w:r>
        <w:rPr>
          <w:sz w:val="22"/>
          <w:szCs w:val="22"/>
          <w:color w:val="231F20"/>
          <w:spacing w:val="51"/>
          <w:w w:val="101"/>
        </w:rPr>
        <w:t xml:space="preserve"> </w:t>
      </w:r>
      <w:r>
        <w:rPr>
          <w:sz w:val="22"/>
          <w:szCs w:val="22"/>
          <w:color w:val="231F20"/>
        </w:rPr>
        <w:t>of </w:t>
      </w:r>
      <w:r>
        <w:rPr>
          <w:sz w:val="22"/>
          <w:szCs w:val="22"/>
          <w:color w:val="231F20"/>
          <w:spacing w:val="-1"/>
        </w:rPr>
        <w:t>ovarian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  <w:spacing w:val="-1"/>
        </w:rPr>
        <w:t>cancer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  <w:spacing w:val="-1"/>
        </w:rPr>
        <w:t>versus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the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consequences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  <w:spacing w:val="-1"/>
        </w:rPr>
        <w:t>of surgical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menopause</w:t>
      </w:r>
      <w:r>
        <w:rPr>
          <w:sz w:val="22"/>
          <w:szCs w:val="22"/>
          <w:color w:val="231F20"/>
          <w:spacing w:val="3"/>
        </w:rPr>
        <w:t xml:space="preserve">  </w:t>
      </w:r>
      <w:r>
        <w:rPr>
          <w:sz w:val="22"/>
          <w:szCs w:val="22"/>
          <w:color w:val="231F20"/>
        </w:rPr>
        <w:t>should</w:t>
      </w:r>
      <w:r>
        <w:rPr>
          <w:sz w:val="22"/>
          <w:szCs w:val="22"/>
          <w:color w:val="231F20"/>
          <w:spacing w:val="50"/>
        </w:rPr>
        <w:t xml:space="preserve"> </w:t>
      </w:r>
      <w:r>
        <w:rPr>
          <w:sz w:val="22"/>
          <w:szCs w:val="22"/>
          <w:color w:val="231F20"/>
        </w:rPr>
        <w:t>be</w:t>
      </w:r>
      <w:r>
        <w:rPr>
          <w:sz w:val="22"/>
          <w:szCs w:val="22"/>
          <w:color w:val="231F20"/>
          <w:spacing w:val="3"/>
        </w:rPr>
        <w:t xml:space="preserve">  </w:t>
      </w:r>
      <w:r>
        <w:rPr>
          <w:sz w:val="22"/>
          <w:szCs w:val="22"/>
          <w:color w:val="231F20"/>
        </w:rPr>
        <w:t>considered</w:t>
      </w:r>
      <w:r>
        <w:rPr>
          <w:sz w:val="22"/>
          <w:szCs w:val="22"/>
          <w:color w:val="231F20"/>
          <w:spacing w:val="3"/>
        </w:rPr>
        <w:t>, 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3"/>
        </w:rPr>
        <w:t xml:space="preserve">  </w:t>
      </w:r>
      <w:r>
        <w:rPr>
          <w:sz w:val="22"/>
          <w:szCs w:val="22"/>
          <w:color w:val="231F20"/>
        </w:rPr>
        <w:t>oestrogen </w:t>
      </w:r>
      <w:r>
        <w:rPr>
          <w:sz w:val="22"/>
          <w:szCs w:val="22"/>
          <w:color w:val="231F20"/>
          <w:spacing w:val="-2"/>
        </w:rPr>
        <w:t>replacement after pre-menopausal bilateral salpin</w:t>
      </w:r>
      <w:r>
        <w:rPr>
          <w:sz w:val="22"/>
          <w:szCs w:val="22"/>
          <w:color w:val="231F20"/>
          <w:spacing w:val="-3"/>
        </w:rPr>
        <w:t>go-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oophorectomy  may</w:t>
      </w:r>
      <w:r>
        <w:rPr>
          <w:sz w:val="22"/>
          <w:szCs w:val="22"/>
          <w:color w:val="231F20"/>
          <w:spacing w:val="20"/>
        </w:rPr>
        <w:t xml:space="preserve">  </w:t>
      </w:r>
      <w:r>
        <w:rPr>
          <w:sz w:val="22"/>
          <w:szCs w:val="22"/>
          <w:color w:val="231F20"/>
          <w:spacing w:val="3"/>
        </w:rPr>
        <w:t>be</w:t>
      </w:r>
      <w:r>
        <w:rPr>
          <w:sz w:val="22"/>
          <w:szCs w:val="22"/>
          <w:color w:val="231F20"/>
          <w:spacing w:val="17"/>
        </w:rPr>
        <w:t xml:space="preserve">  </w:t>
      </w:r>
      <w:r>
        <w:rPr>
          <w:sz w:val="22"/>
          <w:szCs w:val="22"/>
          <w:color w:val="231F20"/>
          <w:spacing w:val="3"/>
        </w:rPr>
        <w:t>considered.</w:t>
      </w:r>
      <w:r>
        <w:rPr>
          <w:sz w:val="22"/>
          <w:szCs w:val="22"/>
          <w:color w:val="231F20"/>
          <w:spacing w:val="16"/>
        </w:rPr>
        <w:t xml:space="preserve">  </w:t>
      </w:r>
      <w:r>
        <w:rPr>
          <w:sz w:val="22"/>
          <w:szCs w:val="22"/>
          <w:color w:val="231F20"/>
          <w:spacing w:val="3"/>
        </w:rPr>
        <w:t>In</w:t>
      </w:r>
      <w:r>
        <w:rPr>
          <w:sz w:val="22"/>
          <w:szCs w:val="22"/>
          <w:color w:val="231F20"/>
          <w:spacing w:val="13"/>
        </w:rPr>
        <w:t xml:space="preserve">  </w:t>
      </w:r>
      <w:r>
        <w:rPr>
          <w:sz w:val="22"/>
          <w:szCs w:val="22"/>
          <w:color w:val="231F20"/>
          <w:spacing w:val="3"/>
        </w:rPr>
        <w:t>patients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considered</w:t>
      </w:r>
      <w:r>
        <w:rPr>
          <w:sz w:val="22"/>
          <w:szCs w:val="22"/>
          <w:color w:val="231F20"/>
          <w:spacing w:val="59"/>
          <w:w w:val="101"/>
        </w:rPr>
        <w:t xml:space="preserve"> </w:t>
      </w:r>
      <w:r>
        <w:rPr>
          <w:sz w:val="22"/>
          <w:szCs w:val="22"/>
          <w:color w:val="231F20"/>
        </w:rPr>
        <w:t>to</w:t>
      </w:r>
      <w:r>
        <w:rPr>
          <w:sz w:val="22"/>
          <w:szCs w:val="22"/>
          <w:color w:val="231F20"/>
          <w:spacing w:val="45"/>
          <w:w w:val="101"/>
        </w:rPr>
        <w:t xml:space="preserve"> </w:t>
      </w:r>
      <w:r>
        <w:rPr>
          <w:sz w:val="22"/>
          <w:szCs w:val="22"/>
          <w:color w:val="231F20"/>
        </w:rPr>
        <w:t>be</w:t>
      </w:r>
      <w:r>
        <w:rPr>
          <w:sz w:val="22"/>
          <w:szCs w:val="22"/>
          <w:color w:val="231F20"/>
          <w:spacing w:val="47"/>
        </w:rPr>
        <w:t xml:space="preserve"> </w:t>
      </w:r>
      <w:r>
        <w:rPr>
          <w:sz w:val="22"/>
          <w:szCs w:val="22"/>
          <w:color w:val="231F20"/>
        </w:rPr>
        <w:t>high</w:t>
      </w:r>
      <w:r>
        <w:rPr>
          <w:sz w:val="22"/>
          <w:szCs w:val="22"/>
          <w:color w:val="231F20"/>
          <w:spacing w:val="47"/>
        </w:rPr>
        <w:t xml:space="preserve"> </w:t>
      </w:r>
      <w:r>
        <w:rPr>
          <w:sz w:val="22"/>
          <w:szCs w:val="22"/>
          <w:color w:val="231F20"/>
        </w:rPr>
        <w:t>risk</w:t>
      </w:r>
      <w:r>
        <w:rPr>
          <w:sz w:val="22"/>
          <w:szCs w:val="22"/>
          <w:color w:val="231F20"/>
          <w:spacing w:val="53"/>
          <w:w w:val="101"/>
        </w:rPr>
        <w:t xml:space="preserve"> </w:t>
      </w:r>
      <w:r>
        <w:rPr>
          <w:sz w:val="22"/>
          <w:szCs w:val="22"/>
          <w:color w:val="231F20"/>
        </w:rPr>
        <w:t>for  surgery</w:t>
      </w:r>
      <w:r>
        <w:rPr>
          <w:sz w:val="22"/>
          <w:szCs w:val="22"/>
          <w:color w:val="231F20"/>
          <w:spacing w:val="53"/>
          <w:w w:val="101"/>
        </w:rPr>
        <w:t xml:space="preserve"> </w:t>
      </w:r>
      <w:r>
        <w:rPr>
          <w:sz w:val="22"/>
          <w:szCs w:val="22"/>
          <w:color w:val="231F20"/>
        </w:rPr>
        <w:t>or</w:t>
      </w:r>
      <w:r>
        <w:rPr>
          <w:sz w:val="22"/>
          <w:szCs w:val="22"/>
          <w:color w:val="231F20"/>
          <w:spacing w:val="46"/>
        </w:rPr>
        <w:t xml:space="preserve"> </w:t>
      </w:r>
      <w:r>
        <w:rPr>
          <w:sz w:val="22"/>
          <w:szCs w:val="22"/>
          <w:color w:val="231F20"/>
        </w:rPr>
        <w:t>refuse </w:t>
      </w:r>
      <w:r>
        <w:rPr>
          <w:sz w:val="22"/>
          <w:szCs w:val="22"/>
          <w:color w:val="231F20"/>
          <w:spacing w:val="-1"/>
        </w:rPr>
        <w:t>definitive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surgery,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a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second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-1"/>
        </w:rPr>
        <w:t>cour</w:t>
      </w:r>
      <w:r>
        <w:rPr>
          <w:sz w:val="22"/>
          <w:szCs w:val="22"/>
          <w:color w:val="231F20"/>
          <w:spacing w:val="-2"/>
        </w:rPr>
        <w:t>se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-2"/>
        </w:rPr>
        <w:t>of conservative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treatment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(medical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  <w:spacing w:val="-1"/>
        </w:rPr>
        <w:t>therapy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  <w:spacing w:val="-1"/>
        </w:rPr>
        <w:t>or</w:t>
      </w:r>
      <w:r>
        <w:rPr>
          <w:sz w:val="22"/>
          <w:szCs w:val="22"/>
          <w:color w:val="231F20"/>
          <w:spacing w:val="17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combined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  <w:spacing w:val="-1"/>
        </w:rPr>
        <w:t>treatment)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could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be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performed</w:t>
      </w:r>
      <w:r>
        <w:rPr>
          <w:sz w:val="22"/>
          <w:szCs w:val="22"/>
          <w:color w:val="231F20"/>
          <w:spacing w:val="4"/>
        </w:rPr>
        <w:t xml:space="preserve"> (</w:t>
      </w:r>
      <w:r>
        <w:rPr>
          <w:sz w:val="22"/>
          <w:szCs w:val="22"/>
          <w:color w:val="231F20"/>
        </w:rPr>
        <w:t>Obermair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4"/>
        </w:rPr>
        <w:t>.,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  <w:spacing w:val="4"/>
        </w:rPr>
        <w:t>2020).</w:t>
      </w:r>
    </w:p>
    <w:p>
      <w:pPr>
        <w:spacing w:line="249" w:lineRule="auto"/>
        <w:sectPr>
          <w:footerReference w:type="default" r:id="rId22"/>
          <w:pgSz w:w="11906" w:h="16838"/>
          <w:pgMar w:top="836" w:right="1166" w:bottom="737" w:left="1133" w:header="0" w:footer="0" w:gutter="0"/>
          <w:cols w:equalWidth="0" w:num="2">
            <w:col w:w="4946" w:space="100"/>
            <w:col w:w="4560" w:space="0"/>
          </w:cols>
        </w:sectPr>
        <w:rPr>
          <w:sz w:val="22"/>
          <w:szCs w:val="22"/>
        </w:rPr>
      </w:pPr>
    </w:p>
    <w:p>
      <w:pPr>
        <w:pStyle w:val="BodyText"/>
        <w:ind w:left="5" w:right="403" w:firstLine="2"/>
        <w:spacing w:before="57" w:line="252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1"/>
        </w:rPr>
        <w:t>As</w:t>
      </w:r>
      <w:r>
        <w:rPr>
          <w:sz w:val="22"/>
          <w:szCs w:val="22"/>
          <w:color w:val="231F20"/>
          <w:spacing w:val="37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some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women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may</w:t>
      </w:r>
      <w:r>
        <w:rPr>
          <w:sz w:val="22"/>
          <w:szCs w:val="22"/>
          <w:color w:val="231F20"/>
          <w:spacing w:val="37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still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1"/>
        </w:rPr>
        <w:t>wi</w:t>
      </w:r>
      <w:r>
        <w:rPr>
          <w:sz w:val="22"/>
          <w:szCs w:val="22"/>
          <w:color w:val="231F20"/>
        </w:rPr>
        <w:t>sh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</w:rPr>
        <w:t>to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</w:rPr>
        <w:t>maintain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</w:rPr>
        <w:t>their </w:t>
      </w:r>
      <w:r>
        <w:rPr>
          <w:sz w:val="22"/>
          <w:szCs w:val="22"/>
          <w:color w:val="231F20"/>
        </w:rPr>
        <w:t>reproductive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potential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despite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recurrence</w:t>
      </w:r>
      <w:r>
        <w:rPr>
          <w:sz w:val="22"/>
          <w:szCs w:val="22"/>
          <w:color w:val="231F20"/>
          <w:spacing w:val="1"/>
        </w:rPr>
        <w:t>, </w:t>
      </w:r>
      <w:r>
        <w:rPr>
          <w:sz w:val="22"/>
          <w:szCs w:val="22"/>
          <w:color w:val="231F20"/>
        </w:rPr>
        <w:t>repeating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  <w:spacing w:val="5"/>
        </w:rPr>
        <w:t>fertility-sparing  treatment</w:t>
      </w:r>
      <w:r>
        <w:rPr>
          <w:sz w:val="22"/>
          <w:szCs w:val="22"/>
          <w:color w:val="231F20"/>
          <w:spacing w:val="16"/>
          <w:w w:val="101"/>
        </w:rPr>
        <w:t xml:space="preserve">  </w:t>
      </w:r>
      <w:r>
        <w:rPr>
          <w:sz w:val="22"/>
          <w:szCs w:val="22"/>
          <w:color w:val="231F20"/>
          <w:spacing w:val="5"/>
        </w:rPr>
        <w:t>may</w:t>
      </w:r>
      <w:r>
        <w:rPr>
          <w:sz w:val="22"/>
          <w:szCs w:val="22"/>
          <w:color w:val="231F20"/>
          <w:spacing w:val="16"/>
        </w:rPr>
        <w:t xml:space="preserve">  </w:t>
      </w:r>
      <w:r>
        <w:rPr>
          <w:sz w:val="22"/>
          <w:szCs w:val="22"/>
          <w:color w:val="231F20"/>
          <w:spacing w:val="5"/>
        </w:rPr>
        <w:t>be   co</w:t>
      </w:r>
      <w:r>
        <w:rPr>
          <w:sz w:val="22"/>
          <w:szCs w:val="22"/>
          <w:color w:val="231F20"/>
          <w:spacing w:val="4"/>
        </w:rPr>
        <w:t>nsidered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(Kalogera</w:t>
      </w:r>
      <w:r>
        <w:rPr>
          <w:sz w:val="22"/>
          <w:szCs w:val="22"/>
          <w:color w:val="231F20"/>
          <w:spacing w:val="38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</w:rPr>
        <w:t>al.,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</w:rPr>
        <w:t>2014;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</w:rPr>
        <w:t>Wang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</w:rPr>
        <w:t>al.,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</w:rPr>
        <w:t>2019).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</w:rPr>
        <w:t>There </w:t>
      </w:r>
      <w:r>
        <w:rPr>
          <w:sz w:val="22"/>
          <w:szCs w:val="22"/>
          <w:color w:val="231F20"/>
          <w:spacing w:val="1"/>
        </w:rPr>
        <w:t>are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  <w:spacing w:val="1"/>
        </w:rPr>
        <w:t>limited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  <w:spacing w:val="1"/>
        </w:rPr>
        <w:t>reports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  <w:spacing w:val="1"/>
        </w:rPr>
        <w:t>in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the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  <w:spacing w:val="1"/>
        </w:rPr>
        <w:t>relate</w:t>
      </w:r>
      <w:r>
        <w:rPr>
          <w:sz w:val="22"/>
          <w:szCs w:val="22"/>
          <w:color w:val="231F20"/>
        </w:rPr>
        <w:t>d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</w:rPr>
        <w:t>literature</w:t>
      </w:r>
      <w:r>
        <w:rPr>
          <w:sz w:val="22"/>
          <w:szCs w:val="22"/>
          <w:color w:val="231F20"/>
          <w:spacing w:val="33"/>
          <w:w w:val="101"/>
        </w:rPr>
        <w:t xml:space="preserve"> </w:t>
      </w:r>
      <w:r>
        <w:rPr>
          <w:sz w:val="22"/>
          <w:szCs w:val="22"/>
          <w:color w:val="231F20"/>
        </w:rPr>
        <w:t>on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</w:rPr>
        <w:t>the </w:t>
      </w:r>
      <w:r>
        <w:rPr>
          <w:sz w:val="22"/>
          <w:szCs w:val="22"/>
          <w:color w:val="231F20"/>
          <w:spacing w:val="5"/>
        </w:rPr>
        <w:t>efficacy  of  fertility-preserving</w:t>
      </w:r>
      <w:r>
        <w:rPr>
          <w:sz w:val="22"/>
          <w:szCs w:val="22"/>
          <w:color w:val="231F20"/>
          <w:spacing w:val="13"/>
        </w:rPr>
        <w:t xml:space="preserve">  </w:t>
      </w:r>
      <w:r>
        <w:rPr>
          <w:sz w:val="22"/>
          <w:szCs w:val="22"/>
          <w:color w:val="231F20"/>
          <w:spacing w:val="5"/>
        </w:rPr>
        <w:t>re-treatment</w:t>
      </w:r>
      <w:r>
        <w:rPr>
          <w:sz w:val="22"/>
          <w:szCs w:val="22"/>
          <w:color w:val="231F20"/>
          <w:spacing w:val="14"/>
        </w:rPr>
        <w:t xml:space="preserve">  </w:t>
      </w:r>
      <w:r>
        <w:rPr>
          <w:sz w:val="22"/>
          <w:szCs w:val="22"/>
          <w:color w:val="231F20"/>
          <w:spacing w:val="5"/>
        </w:rPr>
        <w:t>in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patients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  <w:spacing w:val="1"/>
        </w:rPr>
        <w:t>with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relapse,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and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  <w:spacing w:val="1"/>
        </w:rPr>
        <w:t>no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consensus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  <w:spacing w:val="1"/>
        </w:rPr>
        <w:t>has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1"/>
        </w:rPr>
        <w:t>been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reached on the treatment of</w:t>
      </w:r>
      <w:r>
        <w:rPr>
          <w:sz w:val="22"/>
          <w:szCs w:val="22"/>
          <w:color w:val="231F20"/>
          <w:spacing w:val="-25"/>
        </w:rPr>
        <w:t xml:space="preserve"> </w:t>
      </w:r>
      <w:r>
        <w:rPr>
          <w:sz w:val="22"/>
          <w:szCs w:val="22"/>
          <w:color w:val="231F20"/>
        </w:rPr>
        <w:t>recurrence after fertil</w:t>
      </w:r>
      <w:r>
        <w:rPr>
          <w:sz w:val="22"/>
          <w:szCs w:val="22"/>
          <w:color w:val="231F20"/>
          <w:spacing w:val="-1"/>
        </w:rPr>
        <w:t>ity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preservation. In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</w:rPr>
        <w:t>single-centre re</w:t>
      </w:r>
      <w:r>
        <w:rPr>
          <w:sz w:val="22"/>
          <w:szCs w:val="22"/>
          <w:color w:val="231F20"/>
          <w:spacing w:val="-1"/>
        </w:rPr>
        <w:t>trospective</w:t>
      </w:r>
      <w:r>
        <w:rPr>
          <w:sz w:val="22"/>
          <w:szCs w:val="22"/>
          <w:color w:val="231F20"/>
          <w:spacing w:val="17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study,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51 patients were enrolled who ha</w:t>
      </w:r>
      <w:r>
        <w:rPr>
          <w:sz w:val="22"/>
          <w:szCs w:val="22"/>
          <w:color w:val="231F20"/>
          <w:spacing w:val="-2"/>
        </w:rPr>
        <w:t>d</w:t>
      </w:r>
      <w:r>
        <w:rPr>
          <w:sz w:val="22"/>
          <w:szCs w:val="22"/>
          <w:color w:val="231F20"/>
          <w:spacing w:val="-10"/>
        </w:rPr>
        <w:t xml:space="preserve"> </w:t>
      </w:r>
      <w:r>
        <w:rPr>
          <w:sz w:val="22"/>
          <w:szCs w:val="22"/>
          <w:color w:val="231F20"/>
          <w:spacing w:val="-2"/>
        </w:rPr>
        <w:t>persistent disease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(residual  carcinoma  or  endometrial  hyperplasia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</w:rPr>
        <w:t>on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</w:rPr>
        <w:t>endometrial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</w:rPr>
        <w:t>biopsy</w:t>
      </w:r>
      <w:r>
        <w:rPr>
          <w:sz w:val="22"/>
          <w:szCs w:val="22"/>
          <w:color w:val="231F20"/>
          <w:spacing w:val="7"/>
        </w:rPr>
        <w:t>)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</w:rPr>
        <w:t>confirmed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</w:rPr>
        <w:t>by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</w:rPr>
        <w:t>dilation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</w:rPr>
        <w:t>and </w:t>
      </w:r>
      <w:r>
        <w:rPr>
          <w:sz w:val="22"/>
          <w:szCs w:val="22"/>
          <w:color w:val="231F20"/>
        </w:rPr>
        <w:t>curettage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biopsy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</w:rPr>
        <w:t>after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  <w:spacing w:val="3"/>
        </w:rPr>
        <w:t>9</w:t>
      </w:r>
      <w:r>
        <w:rPr>
          <w:sz w:val="22"/>
          <w:szCs w:val="22"/>
          <w:color w:val="231F20"/>
          <w:spacing w:val="14"/>
          <w:w w:val="101"/>
        </w:rPr>
        <w:t xml:space="preserve"> </w:t>
      </w:r>
      <w:r>
        <w:rPr>
          <w:sz w:val="22"/>
          <w:szCs w:val="22"/>
          <w:color w:val="231F20"/>
        </w:rPr>
        <w:t>months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11"/>
        </w:rPr>
        <w:t xml:space="preserve"> </w:t>
      </w:r>
      <w:r>
        <w:rPr>
          <w:sz w:val="22"/>
          <w:szCs w:val="22"/>
          <w:color w:val="231F20"/>
        </w:rPr>
        <w:t>progestin</w:t>
      </w:r>
      <w:r>
        <w:rPr>
          <w:sz w:val="22"/>
          <w:szCs w:val="22"/>
          <w:color w:val="231F20"/>
          <w:spacing w:val="3"/>
        </w:rPr>
        <w:t>-</w:t>
      </w:r>
      <w:r>
        <w:rPr>
          <w:sz w:val="22"/>
          <w:szCs w:val="22"/>
          <w:color w:val="231F20"/>
        </w:rPr>
        <w:t>based </w:t>
      </w:r>
      <w:r>
        <w:rPr>
          <w:sz w:val="22"/>
          <w:szCs w:val="22"/>
          <w:color w:val="231F20"/>
        </w:rPr>
        <w:t>therapy</w:t>
      </w:r>
      <w:r>
        <w:rPr>
          <w:sz w:val="22"/>
          <w:szCs w:val="22"/>
          <w:color w:val="231F20"/>
          <w:spacing w:val="47"/>
        </w:rPr>
        <w:t xml:space="preserve"> </w:t>
      </w:r>
      <w:r>
        <w:rPr>
          <w:sz w:val="22"/>
          <w:szCs w:val="22"/>
          <w:color w:val="231F20"/>
          <w:spacing w:val="6"/>
        </w:rPr>
        <w:t>(</w:t>
      </w:r>
      <w:r>
        <w:rPr>
          <w:sz w:val="22"/>
          <w:szCs w:val="22"/>
          <w:color w:val="231F20"/>
        </w:rPr>
        <w:t>Cho</w:t>
      </w:r>
      <w:r>
        <w:rPr>
          <w:sz w:val="22"/>
          <w:szCs w:val="22"/>
          <w:color w:val="231F20"/>
          <w:spacing w:val="45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44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6"/>
        </w:rPr>
        <w:t>.,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  <w:spacing w:val="6"/>
        </w:rPr>
        <w:t>2021).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</w:rPr>
        <w:t>All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</w:rPr>
        <w:t>patients</w:t>
      </w:r>
      <w:r>
        <w:rPr>
          <w:sz w:val="22"/>
          <w:szCs w:val="22"/>
          <w:color w:val="231F20"/>
          <w:spacing w:val="38"/>
          <w:w w:val="101"/>
        </w:rPr>
        <w:t xml:space="preserve"> </w:t>
      </w:r>
      <w:r>
        <w:rPr>
          <w:sz w:val="22"/>
          <w:szCs w:val="22"/>
          <w:color w:val="231F20"/>
        </w:rPr>
        <w:t>received </w:t>
      </w:r>
      <w:r>
        <w:rPr>
          <w:sz w:val="22"/>
          <w:szCs w:val="22"/>
          <w:color w:val="231F20"/>
          <w:spacing w:val="-1"/>
        </w:rPr>
        <w:t>the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  <w:spacing w:val="-1"/>
        </w:rPr>
        <w:t>same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dose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-1"/>
        </w:rPr>
        <w:t>and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  <w:spacing w:val="-1"/>
        </w:rPr>
        <w:t>type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of</w:t>
      </w:r>
      <w:r>
        <w:rPr>
          <w:sz w:val="22"/>
          <w:szCs w:val="22"/>
          <w:color w:val="231F20"/>
          <w:spacing w:val="-10"/>
        </w:rPr>
        <w:t xml:space="preserve"> </w:t>
      </w:r>
      <w:r>
        <w:rPr>
          <w:sz w:val="22"/>
          <w:szCs w:val="22"/>
          <w:color w:val="231F20"/>
          <w:spacing w:val="-1"/>
        </w:rPr>
        <w:t>progestin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as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their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  <w:spacing w:val="-1"/>
        </w:rPr>
        <w:t>initial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therapy</w:t>
      </w:r>
      <w:r>
        <w:rPr>
          <w:sz w:val="22"/>
          <w:szCs w:val="22"/>
          <w:color w:val="231F20"/>
          <w:spacing w:val="6"/>
        </w:rPr>
        <w:t>:</w:t>
      </w:r>
      <w:r>
        <w:rPr>
          <w:sz w:val="22"/>
          <w:szCs w:val="22"/>
          <w:color w:val="231F20"/>
          <w:spacing w:val="48"/>
          <w:w w:val="101"/>
        </w:rPr>
        <w:t xml:space="preserve"> </w:t>
      </w:r>
      <w:r>
        <w:rPr>
          <w:sz w:val="22"/>
          <w:szCs w:val="22"/>
          <w:color w:val="231F20"/>
          <w:spacing w:val="6"/>
        </w:rPr>
        <w:t>72.5%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</w:rPr>
        <w:t>achieved</w:t>
      </w:r>
      <w:r>
        <w:rPr>
          <w:sz w:val="22"/>
          <w:szCs w:val="22"/>
          <w:color w:val="231F20"/>
          <w:spacing w:val="43"/>
          <w:w w:val="101"/>
        </w:rPr>
        <w:t xml:space="preserve"> </w:t>
      </w:r>
      <w:r>
        <w:rPr>
          <w:sz w:val="22"/>
          <w:szCs w:val="22"/>
          <w:color w:val="231F20"/>
        </w:rPr>
        <w:t>complete</w:t>
      </w:r>
      <w:r>
        <w:rPr>
          <w:sz w:val="22"/>
          <w:szCs w:val="22"/>
          <w:color w:val="231F20"/>
          <w:spacing w:val="38"/>
        </w:rPr>
        <w:t xml:space="preserve"> </w:t>
      </w:r>
      <w:r>
        <w:rPr>
          <w:sz w:val="22"/>
          <w:szCs w:val="22"/>
          <w:color w:val="231F20"/>
        </w:rPr>
        <w:t>response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</w:rPr>
        <w:t>at</w:t>
      </w:r>
      <w:r>
        <w:rPr>
          <w:sz w:val="22"/>
          <w:szCs w:val="22"/>
          <w:color w:val="231F20"/>
          <w:spacing w:val="44"/>
          <w:w w:val="101"/>
        </w:rPr>
        <w:t xml:space="preserve"> </w:t>
      </w:r>
      <w:r>
        <w:rPr>
          <w:sz w:val="22"/>
          <w:szCs w:val="22"/>
          <w:color w:val="231F20"/>
        </w:rPr>
        <w:t>a </w:t>
      </w:r>
      <w:r>
        <w:rPr>
          <w:sz w:val="22"/>
          <w:szCs w:val="22"/>
          <w:color w:val="231F20"/>
        </w:rPr>
        <w:t>median time of 17.3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</w:rPr>
        <w:t>months;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</w:rPr>
        <w:t>among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these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</w:rPr>
        <w:t>patients, </w:t>
      </w:r>
      <w:r>
        <w:rPr>
          <w:sz w:val="22"/>
          <w:szCs w:val="22"/>
          <w:color w:val="231F20"/>
          <w:spacing w:val="17"/>
        </w:rPr>
        <w:t>32.4%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</w:rPr>
        <w:t>experienced</w:t>
      </w:r>
      <w:r>
        <w:rPr>
          <w:sz w:val="22"/>
          <w:szCs w:val="22"/>
          <w:color w:val="231F20"/>
          <w:spacing w:val="48"/>
          <w:w w:val="101"/>
        </w:rPr>
        <w:t xml:space="preserve"> </w:t>
      </w:r>
      <w:r>
        <w:rPr>
          <w:sz w:val="22"/>
          <w:szCs w:val="22"/>
          <w:color w:val="231F20"/>
        </w:rPr>
        <w:t>recurrence</w:t>
      </w:r>
      <w:r>
        <w:rPr>
          <w:sz w:val="22"/>
          <w:szCs w:val="22"/>
          <w:color w:val="231F20"/>
          <w:spacing w:val="17"/>
        </w:rPr>
        <w:t>.</w:t>
      </w:r>
      <w:r>
        <w:rPr>
          <w:sz w:val="22"/>
          <w:szCs w:val="22"/>
          <w:color w:val="231F20"/>
          <w:spacing w:val="53"/>
        </w:rPr>
        <w:t xml:space="preserve"> </w:t>
      </w:r>
      <w:r>
        <w:rPr>
          <w:sz w:val="22"/>
          <w:szCs w:val="22"/>
          <w:color w:val="231F20"/>
        </w:rPr>
        <w:t>If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54"/>
          <w:w w:val="101"/>
        </w:rPr>
        <w:t xml:space="preserve"> </w:t>
      </w:r>
      <w:r>
        <w:rPr>
          <w:sz w:val="22"/>
          <w:szCs w:val="22"/>
          <w:color w:val="231F20"/>
        </w:rPr>
        <w:t>disease</w:t>
      </w:r>
      <w:r>
        <w:rPr>
          <w:sz w:val="22"/>
          <w:szCs w:val="22"/>
          <w:color w:val="231F20"/>
          <w:spacing w:val="53"/>
          <w:w w:val="101"/>
        </w:rPr>
        <w:t xml:space="preserve"> </w:t>
      </w:r>
      <w:r>
        <w:rPr>
          <w:sz w:val="22"/>
          <w:szCs w:val="22"/>
          <w:color w:val="231F20"/>
        </w:rPr>
        <w:t>is </w:t>
      </w:r>
      <w:r>
        <w:rPr>
          <w:sz w:val="22"/>
          <w:szCs w:val="22"/>
          <w:color w:val="231F20"/>
          <w:spacing w:val="3"/>
        </w:rPr>
        <w:t>progressive,  a  total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3"/>
        </w:rPr>
        <w:t>hysterectomy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3"/>
        </w:rPr>
        <w:t>with</w:t>
      </w:r>
      <w:r>
        <w:rPr>
          <w:sz w:val="22"/>
          <w:szCs w:val="22"/>
          <w:color w:val="231F20"/>
          <w:spacing w:val="53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b</w:t>
      </w:r>
      <w:r>
        <w:rPr>
          <w:sz w:val="22"/>
          <w:szCs w:val="22"/>
          <w:color w:val="231F20"/>
          <w:spacing w:val="2"/>
        </w:rPr>
        <w:t>ilateral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salpingo-oophorectomy  and  surgical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  <w:spacing w:val="3"/>
        </w:rPr>
        <w:t>staging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  <w:spacing w:val="3"/>
        </w:rPr>
        <w:t>is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strongly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recommended</w:t>
      </w:r>
      <w:r>
        <w:rPr>
          <w:sz w:val="22"/>
          <w:szCs w:val="22"/>
          <w:color w:val="231F20"/>
          <w:spacing w:val="1"/>
        </w:rPr>
        <w:t xml:space="preserve"> (</w:t>
      </w:r>
      <w:r>
        <w:rPr>
          <w:sz w:val="22"/>
          <w:szCs w:val="22"/>
          <w:color w:val="231F20"/>
        </w:rPr>
        <w:t>Tock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"/>
        </w:rPr>
        <w:t>., 2018).</w:t>
      </w:r>
    </w:p>
    <w:p>
      <w:pPr>
        <w:pStyle w:val="BodyText"/>
        <w:ind w:left="8"/>
        <w:spacing w:before="172" w:line="186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color w:val="231F20"/>
          <w:spacing w:val="-1"/>
        </w:rPr>
        <w:t>Recommendations</w:t>
      </w:r>
    </w:p>
    <w:p>
      <w:pPr>
        <w:pStyle w:val="BodyText"/>
        <w:ind w:left="7"/>
        <w:spacing w:before="188" w:line="188" w:lineRule="auto"/>
        <w:rPr>
          <w:sz w:val="22"/>
          <w:szCs w:val="22"/>
        </w:rPr>
      </w:pPr>
      <w:r>
        <w:rPr>
          <w:sz w:val="22"/>
          <w:szCs w:val="22"/>
          <w:i/>
          <w:iCs/>
          <w:color w:val="231F20"/>
        </w:rPr>
        <w:t>Selection of Medicat</w:t>
      </w:r>
      <w:r>
        <w:rPr>
          <w:sz w:val="22"/>
          <w:szCs w:val="22"/>
          <w:i/>
          <w:iCs/>
          <w:color w:val="231F20"/>
          <w:spacing w:val="-1"/>
        </w:rPr>
        <w:t>ion</w:t>
      </w:r>
    </w:p>
    <w:p>
      <w:pPr>
        <w:pStyle w:val="BodyText"/>
        <w:ind w:left="5" w:right="381" w:firstLine="239"/>
        <w:spacing w:before="1" w:line="252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8"/>
        </w:rPr>
        <w:t>•  A    combined    approach</w:t>
      </w:r>
      <w:r>
        <w:rPr>
          <w:sz w:val="22"/>
          <w:szCs w:val="22"/>
          <w:color w:val="231F20"/>
          <w:spacing w:val="3"/>
        </w:rPr>
        <w:t xml:space="preserve">    </w:t>
      </w:r>
      <w:r>
        <w:rPr>
          <w:sz w:val="22"/>
          <w:szCs w:val="22"/>
          <w:color w:val="231F20"/>
          <w:spacing w:val="8"/>
        </w:rPr>
        <w:t>consisti</w:t>
      </w:r>
      <w:r>
        <w:rPr>
          <w:sz w:val="22"/>
          <w:szCs w:val="22"/>
          <w:color w:val="231F20"/>
          <w:spacing w:val="7"/>
        </w:rPr>
        <w:t>ng</w:t>
      </w:r>
      <w:r>
        <w:rPr>
          <w:sz w:val="22"/>
          <w:szCs w:val="22"/>
          <w:color w:val="231F20"/>
          <w:spacing w:val="4"/>
        </w:rPr>
        <w:t xml:space="preserve">    </w:t>
      </w:r>
      <w:r>
        <w:rPr>
          <w:sz w:val="22"/>
          <w:szCs w:val="22"/>
          <w:color w:val="231F20"/>
          <w:spacing w:val="7"/>
        </w:rPr>
        <w:t>of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hysteroscopic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  <w:spacing w:val="1"/>
        </w:rPr>
        <w:t>tumour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  <w:spacing w:val="1"/>
        </w:rPr>
        <w:t>resection,</w:t>
      </w:r>
      <w:r>
        <w:rPr>
          <w:sz w:val="22"/>
          <w:szCs w:val="22"/>
          <w:color w:val="231F20"/>
          <w:spacing w:val="38"/>
        </w:rPr>
        <w:t xml:space="preserve"> </w:t>
      </w:r>
      <w:r>
        <w:rPr>
          <w:sz w:val="22"/>
          <w:szCs w:val="22"/>
          <w:color w:val="231F20"/>
          <w:spacing w:val="1"/>
        </w:rPr>
        <w:t>followed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  <w:spacing w:val="1"/>
        </w:rPr>
        <w:t>by</w:t>
      </w:r>
      <w:r>
        <w:rPr>
          <w:sz w:val="22"/>
          <w:szCs w:val="22"/>
          <w:color w:val="231F20"/>
          <w:spacing w:val="36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oral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7"/>
        </w:rPr>
        <w:t>progestins</w:t>
      </w:r>
      <w:r>
        <w:rPr>
          <w:sz w:val="22"/>
          <w:szCs w:val="22"/>
          <w:color w:val="231F20"/>
          <w:spacing w:val="3"/>
        </w:rPr>
        <w:t xml:space="preserve">   </w:t>
      </w:r>
      <w:r>
        <w:rPr>
          <w:sz w:val="22"/>
          <w:szCs w:val="22"/>
          <w:color w:val="231F20"/>
          <w:spacing w:val="7"/>
        </w:rPr>
        <w:t>and/or</w:t>
      </w:r>
      <w:r>
        <w:rPr>
          <w:sz w:val="22"/>
          <w:szCs w:val="22"/>
          <w:color w:val="231F20"/>
          <w:spacing w:val="2"/>
        </w:rPr>
        <w:t xml:space="preserve">   </w:t>
      </w:r>
      <w:r>
        <w:rPr>
          <w:sz w:val="22"/>
          <w:szCs w:val="22"/>
          <w:color w:val="231F20"/>
          <w:spacing w:val="7"/>
        </w:rPr>
        <w:t>levonorgestrel-intra-u</w:t>
      </w:r>
      <w:r>
        <w:rPr>
          <w:sz w:val="22"/>
          <w:szCs w:val="22"/>
          <w:color w:val="231F20"/>
          <w:spacing w:val="6"/>
        </w:rPr>
        <w:t>terine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  <w:spacing w:val="4"/>
        </w:rPr>
        <w:t>device,</w:t>
      </w:r>
      <w:r>
        <w:rPr>
          <w:sz w:val="22"/>
          <w:szCs w:val="22"/>
          <w:color w:val="231F20"/>
          <w:spacing w:val="25"/>
          <w:w w:val="101"/>
        </w:rPr>
        <w:t xml:space="preserve">  </w:t>
      </w:r>
      <w:r>
        <w:rPr>
          <w:sz w:val="22"/>
          <w:szCs w:val="22"/>
          <w:color w:val="231F20"/>
          <w:spacing w:val="4"/>
        </w:rPr>
        <w:t>is  the</w:t>
      </w:r>
      <w:r>
        <w:rPr>
          <w:sz w:val="22"/>
          <w:szCs w:val="22"/>
          <w:color w:val="231F20"/>
          <w:spacing w:val="16"/>
        </w:rPr>
        <w:t xml:space="preserve">  </w:t>
      </w:r>
      <w:r>
        <w:rPr>
          <w:sz w:val="22"/>
          <w:szCs w:val="22"/>
          <w:color w:val="231F20"/>
          <w:spacing w:val="4"/>
        </w:rPr>
        <w:t>most   effective</w:t>
      </w:r>
      <w:r>
        <w:rPr>
          <w:sz w:val="22"/>
          <w:szCs w:val="22"/>
          <w:color w:val="231F20"/>
          <w:spacing w:val="19"/>
        </w:rPr>
        <w:t xml:space="preserve">  </w:t>
      </w:r>
      <w:r>
        <w:rPr>
          <w:sz w:val="22"/>
          <w:szCs w:val="22"/>
          <w:color w:val="231F20"/>
          <w:spacing w:val="4"/>
        </w:rPr>
        <w:t>fertility-sparing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treatment</w:t>
      </w:r>
      <w:r>
        <w:rPr>
          <w:sz w:val="22"/>
          <w:szCs w:val="22"/>
          <w:color w:val="231F20"/>
          <w:spacing w:val="14"/>
          <w:w w:val="101"/>
        </w:rPr>
        <w:t xml:space="preserve"> </w:t>
      </w:r>
      <w:r>
        <w:rPr>
          <w:sz w:val="22"/>
          <w:szCs w:val="22"/>
          <w:color w:val="231F20"/>
        </w:rPr>
        <w:t>both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</w:rPr>
        <w:t>for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</w:rPr>
        <w:t>complete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</w:rPr>
        <w:t>res</w:t>
      </w:r>
      <w:r>
        <w:rPr>
          <w:sz w:val="22"/>
          <w:szCs w:val="22"/>
          <w:color w:val="231F20"/>
          <w:spacing w:val="-1"/>
        </w:rPr>
        <w:t>ponse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  <w:spacing w:val="-1"/>
        </w:rPr>
        <w:t>rate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  <w:spacing w:val="-1"/>
        </w:rPr>
        <w:t>and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-1"/>
        </w:rPr>
        <w:t>live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birth</w:t>
      </w:r>
      <w:r>
        <w:rPr>
          <w:sz w:val="22"/>
          <w:szCs w:val="22"/>
          <w:color w:val="231F20"/>
          <w:spacing w:val="43"/>
        </w:rPr>
        <w:t xml:space="preserve"> </w:t>
      </w:r>
      <w:r>
        <w:rPr>
          <w:sz w:val="22"/>
          <w:szCs w:val="22"/>
          <w:color w:val="231F20"/>
          <w:spacing w:val="1"/>
        </w:rPr>
        <w:t>rate</w:t>
      </w:r>
      <w:r>
        <w:rPr>
          <w:sz w:val="22"/>
          <w:szCs w:val="22"/>
          <w:color w:val="231F20"/>
          <w:spacing w:val="39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compared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  <w:spacing w:val="1"/>
        </w:rPr>
        <w:t>with</w:t>
      </w:r>
      <w:r>
        <w:rPr>
          <w:sz w:val="22"/>
          <w:szCs w:val="22"/>
          <w:color w:val="231F20"/>
          <w:spacing w:val="39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other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  <w:spacing w:val="1"/>
        </w:rPr>
        <w:t>treatment</w:t>
      </w:r>
      <w:r>
        <w:rPr>
          <w:sz w:val="22"/>
          <w:szCs w:val="22"/>
          <w:color w:val="231F20"/>
          <w:spacing w:val="39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options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(</w:t>
      </w:r>
      <w:r>
        <w:rPr>
          <w:sz w:val="22"/>
          <w:szCs w:val="22"/>
          <w:color w:val="231F20"/>
        </w:rPr>
        <w:t>Level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9"/>
        </w:rPr>
        <w:t xml:space="preserve"> </w:t>
      </w:r>
      <w:r>
        <w:rPr>
          <w:sz w:val="22"/>
          <w:szCs w:val="22"/>
          <w:color w:val="231F20"/>
        </w:rPr>
        <w:t>evidence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II</w:t>
      </w:r>
      <w:r>
        <w:rPr>
          <w:sz w:val="22"/>
          <w:szCs w:val="22"/>
          <w:color w:val="231F20"/>
          <w:spacing w:val="3"/>
        </w:rPr>
        <w:t>,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B</w:t>
      </w:r>
      <w:r>
        <w:rPr>
          <w:sz w:val="22"/>
          <w:szCs w:val="22"/>
          <w:color w:val="231F20"/>
          <w:spacing w:val="3"/>
        </w:rPr>
        <w:t>).</w:t>
      </w:r>
    </w:p>
    <w:p>
      <w:pPr>
        <w:pStyle w:val="BodyText"/>
        <w:ind w:left="15" w:right="403" w:firstLine="229"/>
        <w:spacing w:before="3" w:line="254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17"/>
        </w:rPr>
        <w:t>•  </w:t>
      </w:r>
      <w:r>
        <w:rPr>
          <w:sz w:val="22"/>
          <w:szCs w:val="22"/>
          <w:color w:val="231F20"/>
        </w:rPr>
        <w:t>Gonadotropin</w:t>
      </w:r>
      <w:r>
        <w:rPr>
          <w:sz w:val="22"/>
          <w:szCs w:val="22"/>
          <w:color w:val="231F20"/>
          <w:spacing w:val="17"/>
        </w:rPr>
        <w:t>-</w:t>
      </w:r>
      <w:r>
        <w:rPr>
          <w:sz w:val="22"/>
          <w:szCs w:val="22"/>
          <w:color w:val="231F20"/>
        </w:rPr>
        <w:t>releasing</w:t>
      </w:r>
      <w:r>
        <w:rPr>
          <w:sz w:val="22"/>
          <w:szCs w:val="22"/>
          <w:color w:val="231F20"/>
          <w:spacing w:val="17"/>
        </w:rPr>
        <w:t xml:space="preserve">  </w:t>
      </w:r>
      <w:r>
        <w:rPr>
          <w:sz w:val="22"/>
          <w:szCs w:val="22"/>
          <w:color w:val="231F20"/>
        </w:rPr>
        <w:t>hormone</w:t>
      </w:r>
      <w:r>
        <w:rPr>
          <w:sz w:val="22"/>
          <w:szCs w:val="22"/>
          <w:color w:val="231F20"/>
          <w:spacing w:val="17"/>
        </w:rPr>
        <w:t xml:space="preserve">  </w:t>
      </w:r>
      <w:r>
        <w:rPr>
          <w:sz w:val="22"/>
          <w:szCs w:val="22"/>
          <w:color w:val="231F20"/>
        </w:rPr>
        <w:t>analogues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should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</w:rPr>
        <w:t>not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</w:rPr>
        <w:t>be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</w:rPr>
        <w:t>considered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</w:rPr>
        <w:t>as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</w:rPr>
        <w:t>first</w:t>
      </w:r>
      <w:r>
        <w:rPr>
          <w:sz w:val="22"/>
          <w:szCs w:val="22"/>
          <w:color w:val="231F20"/>
          <w:spacing w:val="18"/>
        </w:rPr>
        <w:t>-</w:t>
      </w:r>
      <w:r>
        <w:rPr>
          <w:sz w:val="22"/>
          <w:szCs w:val="22"/>
          <w:color w:val="231F20"/>
        </w:rPr>
        <w:t>line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</w:rPr>
        <w:t>treatment </w:t>
      </w:r>
      <w:r>
        <w:rPr>
          <w:sz w:val="22"/>
          <w:szCs w:val="22"/>
          <w:color w:val="231F20"/>
          <w:spacing w:val="2"/>
        </w:rPr>
        <w:t>(</w:t>
      </w:r>
      <w:r>
        <w:rPr>
          <w:sz w:val="22"/>
          <w:szCs w:val="22"/>
          <w:color w:val="231F20"/>
        </w:rPr>
        <w:t>Level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11"/>
        </w:rPr>
        <w:t xml:space="preserve"> </w:t>
      </w:r>
      <w:r>
        <w:rPr>
          <w:sz w:val="22"/>
          <w:szCs w:val="22"/>
          <w:color w:val="231F20"/>
        </w:rPr>
        <w:t>evidence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II</w:t>
      </w:r>
      <w:r>
        <w:rPr>
          <w:sz w:val="22"/>
          <w:szCs w:val="22"/>
          <w:color w:val="231F20"/>
          <w:spacing w:val="2"/>
        </w:rPr>
        <w:t>,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B</w:t>
      </w:r>
      <w:r>
        <w:rPr>
          <w:sz w:val="22"/>
          <w:szCs w:val="22"/>
          <w:color w:val="231F20"/>
          <w:spacing w:val="2"/>
        </w:rPr>
        <w:t>).</w:t>
      </w:r>
    </w:p>
    <w:p>
      <w:pPr>
        <w:pStyle w:val="BodyText"/>
        <w:ind w:left="21"/>
        <w:spacing w:before="168" w:line="188" w:lineRule="auto"/>
        <w:rPr>
          <w:sz w:val="22"/>
          <w:szCs w:val="22"/>
        </w:rPr>
      </w:pPr>
      <w:r>
        <w:rPr>
          <w:sz w:val="22"/>
          <w:szCs w:val="22"/>
          <w:i/>
          <w:iCs/>
          <w:color w:val="231F20"/>
          <w:spacing w:val="-1"/>
        </w:rPr>
        <w:t>The Role of Hysteroscopic Resection</w:t>
      </w:r>
    </w:p>
    <w:p>
      <w:pPr>
        <w:pStyle w:val="BodyText"/>
        <w:ind w:left="5" w:right="402" w:firstLine="239"/>
        <w:spacing w:before="4" w:line="253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17"/>
        </w:rPr>
        <w:t>•  </w:t>
      </w:r>
      <w:r>
        <w:rPr>
          <w:sz w:val="22"/>
          <w:szCs w:val="22"/>
          <w:color w:val="231F20"/>
        </w:rPr>
        <w:t>If</w:t>
      </w:r>
      <w:r>
        <w:rPr>
          <w:sz w:val="22"/>
          <w:szCs w:val="22"/>
          <w:color w:val="231F20"/>
          <w:spacing w:val="45"/>
        </w:rPr>
        <w:t xml:space="preserve"> </w:t>
      </w:r>
      <w:r>
        <w:rPr>
          <w:sz w:val="22"/>
          <w:szCs w:val="22"/>
          <w:color w:val="231F20"/>
        </w:rPr>
        <w:t>an</w:t>
      </w:r>
      <w:r>
        <w:rPr>
          <w:sz w:val="22"/>
          <w:szCs w:val="22"/>
          <w:color w:val="231F20"/>
          <w:spacing w:val="17"/>
        </w:rPr>
        <w:t xml:space="preserve">  </w:t>
      </w:r>
      <w:r>
        <w:rPr>
          <w:sz w:val="22"/>
          <w:szCs w:val="22"/>
          <w:color w:val="231F20"/>
        </w:rPr>
        <w:t>early</w:t>
      </w:r>
      <w:r>
        <w:rPr>
          <w:sz w:val="22"/>
          <w:szCs w:val="22"/>
          <w:color w:val="231F20"/>
          <w:spacing w:val="17"/>
        </w:rPr>
        <w:t xml:space="preserve"> 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6"/>
        </w:rPr>
        <w:t xml:space="preserve">  </w:t>
      </w:r>
      <w:r>
        <w:rPr>
          <w:sz w:val="22"/>
          <w:szCs w:val="22"/>
          <w:color w:val="231F20"/>
        </w:rPr>
        <w:t>focal</w:t>
      </w:r>
      <w:r>
        <w:rPr>
          <w:sz w:val="22"/>
          <w:szCs w:val="22"/>
          <w:color w:val="231F20"/>
          <w:spacing w:val="3"/>
        </w:rPr>
        <w:t xml:space="preserve">  </w:t>
      </w:r>
      <w:r>
        <w:rPr>
          <w:sz w:val="22"/>
          <w:szCs w:val="22"/>
          <w:color w:val="231F20"/>
        </w:rPr>
        <w:t>myometrial</w:t>
      </w:r>
      <w:r>
        <w:rPr>
          <w:sz w:val="22"/>
          <w:szCs w:val="22"/>
          <w:color w:val="231F20"/>
          <w:spacing w:val="6"/>
        </w:rPr>
        <w:t xml:space="preserve">  </w:t>
      </w:r>
      <w:r>
        <w:rPr>
          <w:sz w:val="22"/>
          <w:szCs w:val="22"/>
          <w:color w:val="231F20"/>
        </w:rPr>
        <w:t>invasion </w:t>
      </w:r>
      <w:r>
        <w:rPr>
          <w:sz w:val="22"/>
          <w:szCs w:val="22"/>
          <w:color w:val="231F20"/>
          <w:spacing w:val="-1"/>
        </w:rPr>
        <w:t>(1–2</w:t>
      </w:r>
      <w:r>
        <w:rPr>
          <w:sz w:val="22"/>
          <w:szCs w:val="22"/>
          <w:color w:val="231F20"/>
          <w:spacing w:val="-8"/>
        </w:rPr>
        <w:t xml:space="preserve"> </w:t>
      </w:r>
      <w:r>
        <w:rPr>
          <w:sz w:val="22"/>
          <w:szCs w:val="22"/>
          <w:color w:val="231F20"/>
          <w:spacing w:val="-1"/>
        </w:rPr>
        <w:t>mm)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-1"/>
        </w:rPr>
        <w:t>is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-1"/>
        </w:rPr>
        <w:t>suspected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  <w:spacing w:val="-1"/>
        </w:rPr>
        <w:t>from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the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resection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material,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a</w:t>
      </w:r>
      <w:r>
        <w:rPr>
          <w:sz w:val="22"/>
          <w:szCs w:val="22"/>
          <w:color w:val="231F20"/>
          <w:spacing w:val="41"/>
        </w:rPr>
        <w:t xml:space="preserve"> </w:t>
      </w:r>
      <w:r>
        <w:rPr>
          <w:sz w:val="22"/>
          <w:szCs w:val="22"/>
          <w:color w:val="231F20"/>
          <w:spacing w:val="-1"/>
        </w:rPr>
        <w:t>fertility-sparing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approach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may</w:t>
      </w:r>
      <w:r>
        <w:rPr>
          <w:sz w:val="22"/>
          <w:szCs w:val="22"/>
          <w:color w:val="231F20"/>
          <w:spacing w:val="14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be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  <w:spacing w:val="-1"/>
        </w:rPr>
        <w:t>discussed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  <w:spacing w:val="-1"/>
        </w:rPr>
        <w:t>on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a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case</w:t>
      </w:r>
      <w:r>
        <w:rPr>
          <w:sz w:val="22"/>
          <w:szCs w:val="22"/>
          <w:color w:val="231F20"/>
          <w:spacing w:val="4"/>
        </w:rPr>
        <w:t>-</w:t>
      </w:r>
      <w:r>
        <w:rPr>
          <w:sz w:val="22"/>
          <w:szCs w:val="22"/>
          <w:color w:val="231F20"/>
        </w:rPr>
        <w:t>by</w:t>
      </w:r>
      <w:r>
        <w:rPr>
          <w:sz w:val="22"/>
          <w:szCs w:val="22"/>
          <w:color w:val="231F20"/>
          <w:spacing w:val="4"/>
        </w:rPr>
        <w:t>-</w:t>
      </w:r>
      <w:r>
        <w:rPr>
          <w:sz w:val="22"/>
          <w:szCs w:val="22"/>
          <w:color w:val="231F20"/>
        </w:rPr>
        <w:t>case</w:t>
      </w:r>
      <w:r>
        <w:rPr>
          <w:sz w:val="22"/>
          <w:szCs w:val="22"/>
          <w:color w:val="231F20"/>
          <w:spacing w:val="17"/>
          <w:w w:val="101"/>
        </w:rPr>
        <w:t xml:space="preserve"> </w:t>
      </w:r>
      <w:r>
        <w:rPr>
          <w:sz w:val="22"/>
          <w:szCs w:val="22"/>
          <w:color w:val="231F20"/>
        </w:rPr>
        <w:t>basis</w:t>
      </w:r>
      <w:r>
        <w:rPr>
          <w:sz w:val="22"/>
          <w:szCs w:val="22"/>
          <w:color w:val="231F20"/>
          <w:spacing w:val="4"/>
        </w:rPr>
        <w:t>.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</w:rPr>
        <w:t>In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</w:rPr>
        <w:t>this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</w:rPr>
        <w:t>circumstance</w:t>
      </w:r>
      <w:r>
        <w:rPr>
          <w:sz w:val="22"/>
          <w:szCs w:val="22"/>
          <w:color w:val="231F20"/>
          <w:spacing w:val="4"/>
        </w:rPr>
        <w:t>,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</w:rPr>
        <w:t>complete </w:t>
      </w:r>
      <w:r>
        <w:rPr>
          <w:sz w:val="22"/>
          <w:szCs w:val="22"/>
          <w:color w:val="231F20"/>
          <w:spacing w:val="2"/>
        </w:rPr>
        <w:t>hysteroscopic</w:t>
      </w:r>
      <w:r>
        <w:rPr>
          <w:sz w:val="22"/>
          <w:szCs w:val="22"/>
          <w:color w:val="231F20"/>
          <w:spacing w:val="55"/>
        </w:rPr>
        <w:t xml:space="preserve"> </w:t>
      </w:r>
      <w:r>
        <w:rPr>
          <w:sz w:val="22"/>
          <w:szCs w:val="22"/>
          <w:color w:val="231F20"/>
          <w:spacing w:val="2"/>
        </w:rPr>
        <w:t>lesion</w:t>
      </w:r>
      <w:r>
        <w:rPr>
          <w:sz w:val="22"/>
          <w:szCs w:val="22"/>
          <w:color w:val="231F20"/>
          <w:spacing w:val="45"/>
        </w:rPr>
        <w:t xml:space="preserve"> </w:t>
      </w:r>
      <w:r>
        <w:rPr>
          <w:sz w:val="22"/>
          <w:szCs w:val="22"/>
          <w:color w:val="231F20"/>
          <w:spacing w:val="2"/>
        </w:rPr>
        <w:t>resection,</w:t>
      </w:r>
      <w:r>
        <w:rPr>
          <w:sz w:val="22"/>
          <w:szCs w:val="22"/>
          <w:color w:val="231F20"/>
          <w:spacing w:val="53"/>
        </w:rPr>
        <w:t xml:space="preserve"> </w:t>
      </w:r>
      <w:r>
        <w:rPr>
          <w:sz w:val="22"/>
          <w:szCs w:val="22"/>
          <w:color w:val="231F20"/>
          <w:spacing w:val="2"/>
        </w:rPr>
        <w:t>followed</w:t>
      </w:r>
      <w:r>
        <w:rPr>
          <w:sz w:val="22"/>
          <w:szCs w:val="22"/>
          <w:color w:val="231F20"/>
          <w:spacing w:val="43"/>
        </w:rPr>
        <w:t xml:space="preserve"> </w:t>
      </w:r>
      <w:r>
        <w:rPr>
          <w:sz w:val="22"/>
          <w:szCs w:val="22"/>
          <w:color w:val="231F20"/>
          <w:spacing w:val="2"/>
        </w:rPr>
        <w:t>by</w:t>
      </w:r>
      <w:r>
        <w:rPr>
          <w:sz w:val="22"/>
          <w:szCs w:val="22"/>
          <w:color w:val="231F20"/>
          <w:spacing w:val="51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oral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7"/>
        </w:rPr>
        <w:t>progestins</w:t>
      </w:r>
      <w:r>
        <w:rPr>
          <w:sz w:val="22"/>
          <w:szCs w:val="22"/>
          <w:color w:val="231F20"/>
          <w:spacing w:val="3"/>
        </w:rPr>
        <w:t xml:space="preserve">   </w:t>
      </w:r>
      <w:r>
        <w:rPr>
          <w:sz w:val="22"/>
          <w:szCs w:val="22"/>
          <w:color w:val="231F20"/>
          <w:spacing w:val="7"/>
        </w:rPr>
        <w:t>and/or</w:t>
      </w:r>
      <w:r>
        <w:rPr>
          <w:sz w:val="22"/>
          <w:szCs w:val="22"/>
          <w:color w:val="231F20"/>
          <w:spacing w:val="2"/>
        </w:rPr>
        <w:t xml:space="preserve">   </w:t>
      </w:r>
      <w:r>
        <w:rPr>
          <w:sz w:val="22"/>
          <w:szCs w:val="22"/>
          <w:color w:val="231F20"/>
          <w:spacing w:val="7"/>
        </w:rPr>
        <w:t>levonorgestrel-intra-u</w:t>
      </w:r>
      <w:r>
        <w:rPr>
          <w:sz w:val="22"/>
          <w:szCs w:val="22"/>
          <w:color w:val="231F20"/>
          <w:spacing w:val="6"/>
        </w:rPr>
        <w:t>terine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  <w:spacing w:val="-2"/>
        </w:rPr>
        <w:t>device, can</w:t>
      </w:r>
      <w:r>
        <w:rPr>
          <w:sz w:val="22"/>
          <w:szCs w:val="22"/>
          <w:color w:val="231F20"/>
          <w:spacing w:val="-10"/>
        </w:rPr>
        <w:t xml:space="preserve"> </w:t>
      </w:r>
      <w:r>
        <w:rPr>
          <w:sz w:val="22"/>
          <w:szCs w:val="22"/>
          <w:color w:val="231F20"/>
          <w:spacing w:val="-2"/>
        </w:rPr>
        <w:t>be</w:t>
      </w:r>
      <w:r>
        <w:rPr>
          <w:sz w:val="22"/>
          <w:szCs w:val="22"/>
          <w:color w:val="231F20"/>
          <w:spacing w:val="-13"/>
        </w:rPr>
        <w:t xml:space="preserve"> </w:t>
      </w:r>
      <w:r>
        <w:rPr>
          <w:sz w:val="22"/>
          <w:szCs w:val="22"/>
          <w:color w:val="231F20"/>
          <w:spacing w:val="-2"/>
        </w:rPr>
        <w:t>proposed as fertility-sparing</w:t>
      </w:r>
      <w:r>
        <w:rPr>
          <w:sz w:val="22"/>
          <w:szCs w:val="22"/>
          <w:color w:val="231F20"/>
          <w:spacing w:val="-11"/>
        </w:rPr>
        <w:t xml:space="preserve"> </w:t>
      </w:r>
      <w:r>
        <w:rPr>
          <w:sz w:val="22"/>
          <w:szCs w:val="22"/>
          <w:color w:val="231F20"/>
          <w:spacing w:val="-2"/>
        </w:rPr>
        <w:t>treatment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(</w:t>
      </w:r>
      <w:r>
        <w:rPr>
          <w:sz w:val="22"/>
          <w:szCs w:val="22"/>
          <w:color w:val="231F20"/>
        </w:rPr>
        <w:t>Level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14"/>
        </w:rPr>
        <w:t xml:space="preserve"> </w:t>
      </w:r>
      <w:r>
        <w:rPr>
          <w:sz w:val="22"/>
          <w:szCs w:val="22"/>
          <w:color w:val="231F20"/>
        </w:rPr>
        <w:t>evidence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IV</w:t>
      </w:r>
      <w:r>
        <w:rPr>
          <w:sz w:val="22"/>
          <w:szCs w:val="22"/>
          <w:color w:val="231F20"/>
          <w:spacing w:val="3"/>
        </w:rPr>
        <w:t>,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C</w:t>
      </w:r>
      <w:r>
        <w:rPr>
          <w:sz w:val="22"/>
          <w:szCs w:val="22"/>
          <w:color w:val="231F20"/>
          <w:spacing w:val="3"/>
        </w:rPr>
        <w:t>).</w:t>
      </w:r>
    </w:p>
    <w:p>
      <w:pPr>
        <w:pStyle w:val="BodyText"/>
        <w:spacing w:before="169" w:line="188" w:lineRule="auto"/>
        <w:rPr>
          <w:sz w:val="22"/>
          <w:szCs w:val="22"/>
        </w:rPr>
      </w:pPr>
      <w:r>
        <w:rPr>
          <w:sz w:val="22"/>
          <w:szCs w:val="22"/>
          <w:i/>
          <w:iCs/>
          <w:color w:val="231F20"/>
        </w:rPr>
        <w:t>Dose</w:t>
      </w:r>
      <w:r>
        <w:rPr>
          <w:sz w:val="22"/>
          <w:szCs w:val="22"/>
          <w:i/>
          <w:iCs/>
          <w:color w:val="231F20"/>
          <w:spacing w:val="3"/>
        </w:rPr>
        <w:t xml:space="preserve"> </w:t>
      </w:r>
      <w:r>
        <w:rPr>
          <w:sz w:val="22"/>
          <w:szCs w:val="22"/>
          <w:i/>
          <w:iCs/>
          <w:color w:val="231F20"/>
        </w:rPr>
        <w:t>of</w:t>
      </w:r>
      <w:r>
        <w:rPr>
          <w:sz w:val="22"/>
          <w:szCs w:val="22"/>
          <w:i/>
          <w:iCs/>
          <w:color w:val="231F20"/>
          <w:spacing w:val="3"/>
        </w:rPr>
        <w:t xml:space="preserve"> </w:t>
      </w:r>
      <w:r>
        <w:rPr>
          <w:sz w:val="22"/>
          <w:szCs w:val="22"/>
          <w:i/>
          <w:iCs/>
          <w:color w:val="231F20"/>
        </w:rPr>
        <w:t>Progestins</w:t>
      </w:r>
    </w:p>
    <w:p>
      <w:pPr>
        <w:pStyle w:val="BodyText"/>
        <w:ind w:left="13" w:right="404" w:firstLine="231"/>
        <w:spacing w:before="1" w:line="253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-1"/>
        </w:rPr>
        <w:t>•  Orally administered megestrol acetate a</w:t>
      </w:r>
      <w:r>
        <w:rPr>
          <w:sz w:val="22"/>
          <w:szCs w:val="22"/>
          <w:color w:val="231F20"/>
          <w:spacing w:val="-2"/>
        </w:rPr>
        <w:t>t a dose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of 160–320</w:t>
      </w:r>
      <w:r>
        <w:rPr>
          <w:sz w:val="22"/>
          <w:szCs w:val="22"/>
          <w:color w:val="231F20"/>
          <w:spacing w:val="-25"/>
        </w:rPr>
        <w:t xml:space="preserve"> </w:t>
      </w:r>
      <w:r>
        <w:rPr>
          <w:sz w:val="22"/>
          <w:szCs w:val="22"/>
          <w:color w:val="231F20"/>
          <w:spacing w:val="-1"/>
        </w:rPr>
        <w:t>mg/day or medroxyprogesterone acetate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2"/>
        </w:rPr>
        <w:t>at a dose of</w:t>
      </w:r>
      <w:r>
        <w:rPr>
          <w:sz w:val="22"/>
          <w:szCs w:val="22"/>
          <w:color w:val="231F20"/>
          <w:spacing w:val="-29"/>
        </w:rPr>
        <w:t xml:space="preserve"> </w:t>
      </w:r>
      <w:r>
        <w:rPr>
          <w:sz w:val="22"/>
          <w:szCs w:val="22"/>
          <w:color w:val="231F20"/>
          <w:spacing w:val="-2"/>
        </w:rPr>
        <w:t>400–600</w:t>
      </w:r>
      <w:r>
        <w:rPr>
          <w:sz w:val="22"/>
          <w:szCs w:val="22"/>
          <w:color w:val="231F20"/>
          <w:spacing w:val="-29"/>
        </w:rPr>
        <w:t xml:space="preserve"> </w:t>
      </w:r>
      <w:r>
        <w:rPr>
          <w:sz w:val="22"/>
          <w:szCs w:val="22"/>
          <w:color w:val="231F20"/>
          <w:spacing w:val="-2"/>
        </w:rPr>
        <w:t>mg/day is recommended (Level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11"/>
        </w:rPr>
        <w:t xml:space="preserve"> </w:t>
      </w:r>
      <w:r>
        <w:rPr>
          <w:sz w:val="22"/>
          <w:szCs w:val="22"/>
          <w:color w:val="231F20"/>
        </w:rPr>
        <w:t>evidence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III</w:t>
      </w:r>
      <w:r>
        <w:rPr>
          <w:sz w:val="22"/>
          <w:szCs w:val="22"/>
          <w:color w:val="231F20"/>
          <w:spacing w:val="3"/>
        </w:rPr>
        <w:t>,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B</w:t>
      </w:r>
      <w:r>
        <w:rPr>
          <w:sz w:val="22"/>
          <w:szCs w:val="22"/>
          <w:color w:val="231F20"/>
          <w:spacing w:val="3"/>
        </w:rPr>
        <w:t>).</w:t>
      </w:r>
    </w:p>
    <w:p>
      <w:pPr>
        <w:pStyle w:val="BodyText"/>
        <w:ind w:left="5" w:right="403" w:firstLine="239"/>
        <w:spacing w:before="3" w:line="253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4"/>
        </w:rPr>
        <w:t>•  A  levonorgestrel-intra-uterine</w:t>
      </w:r>
      <w:r>
        <w:rPr>
          <w:sz w:val="22"/>
          <w:szCs w:val="22"/>
          <w:color w:val="231F20"/>
          <w:spacing w:val="14"/>
          <w:w w:val="101"/>
        </w:rPr>
        <w:t xml:space="preserve">  </w:t>
      </w:r>
      <w:r>
        <w:rPr>
          <w:sz w:val="22"/>
          <w:szCs w:val="22"/>
          <w:color w:val="231F20"/>
          <w:spacing w:val="4"/>
        </w:rPr>
        <w:t>device</w:t>
      </w:r>
      <w:r>
        <w:rPr>
          <w:sz w:val="22"/>
          <w:szCs w:val="22"/>
          <w:color w:val="231F20"/>
          <w:spacing w:val="14"/>
          <w:w w:val="101"/>
        </w:rPr>
        <w:t xml:space="preserve">  </w:t>
      </w:r>
      <w:r>
        <w:rPr>
          <w:sz w:val="22"/>
          <w:szCs w:val="22"/>
          <w:color w:val="231F20"/>
          <w:spacing w:val="4"/>
        </w:rPr>
        <w:t>at</w:t>
      </w:r>
      <w:r>
        <w:rPr>
          <w:sz w:val="22"/>
          <w:szCs w:val="22"/>
          <w:color w:val="231F20"/>
          <w:spacing w:val="14"/>
          <w:w w:val="101"/>
        </w:rPr>
        <w:t xml:space="preserve">  </w:t>
      </w:r>
      <w:r>
        <w:rPr>
          <w:sz w:val="22"/>
          <w:szCs w:val="22"/>
          <w:color w:val="231F20"/>
          <w:spacing w:val="4"/>
        </w:rPr>
        <w:t>a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dose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7"/>
        </w:rPr>
        <w:t xml:space="preserve"> 52</w:t>
      </w:r>
      <w:r>
        <w:rPr>
          <w:sz w:val="22"/>
          <w:szCs w:val="22"/>
          <w:color w:val="231F20"/>
          <w:spacing w:val="-22"/>
        </w:rPr>
        <w:t xml:space="preserve"> </w:t>
      </w:r>
      <w:r>
        <w:rPr>
          <w:sz w:val="22"/>
          <w:szCs w:val="22"/>
          <w:color w:val="231F20"/>
        </w:rPr>
        <w:t>mg</w:t>
      </w:r>
      <w:r>
        <w:rPr>
          <w:sz w:val="22"/>
          <w:szCs w:val="22"/>
          <w:color w:val="231F20"/>
          <w:spacing w:val="7"/>
        </w:rPr>
        <w:t>,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</w:rPr>
        <w:t>alone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</w:rPr>
        <w:t>or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</w:rPr>
        <w:t>in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</w:rPr>
        <w:t>combination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</w:rPr>
        <w:t>with</w:t>
      </w:r>
      <w:r>
        <w:rPr>
          <w:sz w:val="22"/>
          <w:szCs w:val="22"/>
          <w:color w:val="231F20"/>
          <w:spacing w:val="33"/>
          <w:w w:val="101"/>
        </w:rPr>
        <w:t xml:space="preserve"> </w:t>
      </w:r>
      <w:r>
        <w:rPr>
          <w:sz w:val="22"/>
          <w:szCs w:val="22"/>
          <w:color w:val="231F20"/>
        </w:rPr>
        <w:t>oral </w:t>
      </w:r>
      <w:r>
        <w:rPr>
          <w:sz w:val="22"/>
          <w:szCs w:val="22"/>
          <w:color w:val="231F20"/>
          <w:spacing w:val="-1"/>
        </w:rPr>
        <w:t>progestins,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  <w:spacing w:val="-1"/>
        </w:rPr>
        <w:t>is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  <w:spacing w:val="-1"/>
        </w:rPr>
        <w:t>a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safe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  <w:spacing w:val="-1"/>
        </w:rPr>
        <w:t>and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effective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  <w:spacing w:val="-1"/>
        </w:rPr>
        <w:t>approach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(Level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15"/>
        </w:rPr>
        <w:t xml:space="preserve"> </w:t>
      </w:r>
      <w:r>
        <w:rPr>
          <w:sz w:val="22"/>
          <w:szCs w:val="22"/>
          <w:color w:val="231F20"/>
        </w:rPr>
        <w:t>evidence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</w:rPr>
        <w:t>III</w:t>
      </w:r>
      <w:r>
        <w:rPr>
          <w:sz w:val="22"/>
          <w:szCs w:val="22"/>
          <w:color w:val="231F20"/>
          <w:spacing w:val="5"/>
        </w:rPr>
        <w:t>,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</w:rPr>
        <w:t>B</w:t>
      </w:r>
      <w:r>
        <w:rPr>
          <w:sz w:val="22"/>
          <w:szCs w:val="22"/>
          <w:color w:val="231F20"/>
          <w:spacing w:val="5"/>
        </w:rPr>
        <w:t>).</w:t>
      </w:r>
    </w:p>
    <w:p>
      <w:pPr>
        <w:pStyle w:val="BodyText"/>
        <w:spacing w:before="169" w:line="188" w:lineRule="auto"/>
        <w:rPr>
          <w:sz w:val="22"/>
          <w:szCs w:val="22"/>
        </w:rPr>
      </w:pPr>
      <w:r>
        <w:rPr>
          <w:sz w:val="22"/>
          <w:szCs w:val="22"/>
          <w:i/>
          <w:iCs/>
          <w:color w:val="231F20"/>
          <w:spacing w:val="-1"/>
        </w:rPr>
        <w:t>Duration of</w:t>
      </w:r>
      <w:r>
        <w:rPr>
          <w:sz w:val="22"/>
          <w:szCs w:val="22"/>
          <w:i/>
          <w:iCs/>
          <w:color w:val="231F20"/>
          <w:spacing w:val="30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1"/>
        </w:rPr>
        <w:t>Treatment</w:t>
      </w:r>
    </w:p>
    <w:p>
      <w:pPr>
        <w:pStyle w:val="BodyText"/>
        <w:ind w:left="245"/>
        <w:spacing w:line="286" w:lineRule="exact"/>
        <w:rPr>
          <w:sz w:val="22"/>
          <w:szCs w:val="22"/>
        </w:rPr>
      </w:pPr>
      <w:r>
        <w:rPr>
          <w:sz w:val="22"/>
          <w:szCs w:val="22"/>
          <w:color w:val="231F20"/>
          <w:position w:val="3"/>
        </w:rPr>
        <w:t>•  The recommended duration</w:t>
      </w:r>
      <w:r>
        <w:rPr>
          <w:sz w:val="22"/>
          <w:szCs w:val="22"/>
          <w:color w:val="231F20"/>
          <w:spacing w:val="14"/>
          <w:w w:val="101"/>
          <w:position w:val="3"/>
        </w:rPr>
        <w:t xml:space="preserve"> </w:t>
      </w:r>
      <w:r>
        <w:rPr>
          <w:sz w:val="22"/>
          <w:szCs w:val="22"/>
          <w:color w:val="231F20"/>
          <w:position w:val="3"/>
        </w:rPr>
        <w:t>of</w:t>
      </w:r>
      <w:r>
        <w:rPr>
          <w:sz w:val="22"/>
          <w:szCs w:val="22"/>
          <w:color w:val="231F20"/>
          <w:spacing w:val="-14"/>
          <w:position w:val="3"/>
        </w:rPr>
        <w:t xml:space="preserve"> </w:t>
      </w:r>
      <w:r>
        <w:rPr>
          <w:sz w:val="22"/>
          <w:szCs w:val="22"/>
          <w:color w:val="231F20"/>
          <w:position w:val="3"/>
        </w:rPr>
        <w:t>therapy</w:t>
      </w:r>
      <w:r>
        <w:rPr>
          <w:sz w:val="22"/>
          <w:szCs w:val="22"/>
          <w:color w:val="231F20"/>
          <w:spacing w:val="13"/>
          <w:w w:val="101"/>
          <w:position w:val="3"/>
        </w:rPr>
        <w:t xml:space="preserve"> </w:t>
      </w:r>
      <w:r>
        <w:rPr>
          <w:sz w:val="22"/>
          <w:szCs w:val="22"/>
          <w:color w:val="231F20"/>
          <w:position w:val="3"/>
        </w:rPr>
        <w:t>is</w:t>
      </w:r>
      <w:r>
        <w:rPr>
          <w:sz w:val="22"/>
          <w:szCs w:val="22"/>
          <w:color w:val="231F20"/>
          <w:spacing w:val="16"/>
          <w:position w:val="3"/>
        </w:rPr>
        <w:t xml:space="preserve"> </w:t>
      </w:r>
      <w:r>
        <w:rPr>
          <w:sz w:val="22"/>
          <w:szCs w:val="22"/>
          <w:color w:val="231F20"/>
          <w:position w:val="3"/>
        </w:rPr>
        <w:t>6–</w:t>
      </w:r>
      <w:r>
        <w:rPr>
          <w:sz w:val="22"/>
          <w:szCs w:val="22"/>
          <w:color w:val="231F20"/>
          <w:spacing w:val="-1"/>
          <w:position w:val="3"/>
        </w:rPr>
        <w:t>12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25" w:firstLine="1"/>
        <w:spacing w:before="55" w:line="257" w:lineRule="auto"/>
        <w:rPr>
          <w:sz w:val="22"/>
          <w:szCs w:val="22"/>
        </w:rPr>
      </w:pPr>
      <w:r>
        <w:rPr>
          <w:sz w:val="22"/>
          <w:szCs w:val="22"/>
          <w:color w:val="231F20"/>
        </w:rPr>
        <w:t>months</w:t>
      </w:r>
      <w:r>
        <w:rPr>
          <w:sz w:val="22"/>
          <w:szCs w:val="22"/>
          <w:color w:val="231F20"/>
          <w:spacing w:val="6"/>
        </w:rPr>
        <w:t>,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</w:rPr>
        <w:t>within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</w:rPr>
        <w:t>which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</w:rPr>
        <w:t>complete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</w:rPr>
        <w:t>response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</w:rPr>
        <w:t>should </w:t>
      </w:r>
      <w:r>
        <w:rPr>
          <w:sz w:val="22"/>
          <w:szCs w:val="22"/>
          <w:color w:val="231F20"/>
        </w:rPr>
        <w:t>be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achieved</w:t>
      </w:r>
      <w:r>
        <w:rPr>
          <w:sz w:val="22"/>
          <w:szCs w:val="22"/>
          <w:color w:val="231F20"/>
          <w:spacing w:val="2"/>
        </w:rPr>
        <w:t xml:space="preserve"> (</w:t>
      </w:r>
      <w:r>
        <w:rPr>
          <w:sz w:val="22"/>
          <w:szCs w:val="22"/>
          <w:color w:val="231F20"/>
        </w:rPr>
        <w:t>Level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10"/>
        </w:rPr>
        <w:t xml:space="preserve"> </w:t>
      </w:r>
      <w:r>
        <w:rPr>
          <w:sz w:val="22"/>
          <w:szCs w:val="22"/>
          <w:color w:val="231F20"/>
        </w:rPr>
        <w:t>evidence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III</w:t>
      </w:r>
      <w:r>
        <w:rPr>
          <w:sz w:val="22"/>
          <w:szCs w:val="22"/>
          <w:color w:val="231F20"/>
          <w:spacing w:val="2"/>
        </w:rPr>
        <w:t>,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B</w:t>
      </w:r>
      <w:r>
        <w:rPr>
          <w:sz w:val="22"/>
          <w:szCs w:val="22"/>
          <w:color w:val="231F20"/>
          <w:spacing w:val="2"/>
        </w:rPr>
        <w:t>).</w:t>
      </w:r>
    </w:p>
    <w:p>
      <w:pPr>
        <w:pStyle w:val="BodyText"/>
        <w:ind w:left="5" w:right="1" w:firstLine="237"/>
        <w:spacing w:before="2" w:line="250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3"/>
        </w:rPr>
        <w:t>•  The</w:t>
      </w:r>
      <w:r>
        <w:rPr>
          <w:sz w:val="22"/>
          <w:szCs w:val="22"/>
          <w:color w:val="231F20"/>
          <w:spacing w:val="24"/>
        </w:rPr>
        <w:t xml:space="preserve">  </w:t>
      </w:r>
      <w:r>
        <w:rPr>
          <w:sz w:val="22"/>
          <w:szCs w:val="22"/>
          <w:color w:val="231F20"/>
          <w:spacing w:val="3"/>
        </w:rPr>
        <w:t>maximum</w:t>
      </w:r>
      <w:r>
        <w:rPr>
          <w:sz w:val="22"/>
          <w:szCs w:val="22"/>
          <w:color w:val="231F20"/>
          <w:spacing w:val="15"/>
          <w:w w:val="101"/>
        </w:rPr>
        <w:t xml:space="preserve">  </w:t>
      </w:r>
      <w:r>
        <w:rPr>
          <w:sz w:val="22"/>
          <w:szCs w:val="22"/>
          <w:color w:val="231F20"/>
          <w:spacing w:val="3"/>
        </w:rPr>
        <w:t>time</w:t>
      </w:r>
      <w:r>
        <w:rPr>
          <w:sz w:val="22"/>
          <w:szCs w:val="22"/>
          <w:color w:val="231F20"/>
          <w:spacing w:val="15"/>
        </w:rPr>
        <w:t xml:space="preserve">  </w:t>
      </w:r>
      <w:r>
        <w:rPr>
          <w:sz w:val="22"/>
          <w:szCs w:val="22"/>
          <w:color w:val="231F20"/>
          <w:spacing w:val="3"/>
        </w:rPr>
        <w:t>to</w:t>
      </w:r>
      <w:r>
        <w:rPr>
          <w:sz w:val="22"/>
          <w:szCs w:val="22"/>
          <w:color w:val="231F20"/>
          <w:spacing w:val="18"/>
        </w:rPr>
        <w:t xml:space="preserve">  </w:t>
      </w:r>
      <w:r>
        <w:rPr>
          <w:sz w:val="22"/>
          <w:szCs w:val="22"/>
          <w:color w:val="231F20"/>
          <w:spacing w:val="3"/>
        </w:rPr>
        <w:t>achieve</w:t>
      </w:r>
      <w:r>
        <w:rPr>
          <w:sz w:val="22"/>
          <w:szCs w:val="22"/>
          <w:color w:val="231F20"/>
          <w:spacing w:val="18"/>
        </w:rPr>
        <w:t xml:space="preserve">  </w:t>
      </w:r>
      <w:r>
        <w:rPr>
          <w:sz w:val="22"/>
          <w:szCs w:val="22"/>
          <w:color w:val="231F20"/>
          <w:spacing w:val="3"/>
        </w:rPr>
        <w:t>complete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response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</w:rPr>
        <w:t>should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</w:rPr>
        <w:t>not</w:t>
      </w:r>
      <w:r>
        <w:rPr>
          <w:sz w:val="22"/>
          <w:szCs w:val="22"/>
          <w:color w:val="231F20"/>
          <w:spacing w:val="38"/>
          <w:w w:val="101"/>
        </w:rPr>
        <w:t xml:space="preserve"> </w:t>
      </w:r>
      <w:r>
        <w:rPr>
          <w:sz w:val="22"/>
          <w:szCs w:val="22"/>
          <w:color w:val="231F20"/>
        </w:rPr>
        <w:t>exceed  </w:t>
      </w:r>
      <w:r>
        <w:rPr>
          <w:sz w:val="22"/>
          <w:szCs w:val="22"/>
          <w:color w:val="231F20"/>
          <w:spacing w:val="7"/>
        </w:rPr>
        <w:t>15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</w:rPr>
        <w:t>months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  <w:spacing w:val="7"/>
        </w:rPr>
        <w:t>(</w:t>
      </w:r>
      <w:r>
        <w:rPr>
          <w:sz w:val="22"/>
          <w:szCs w:val="22"/>
          <w:color w:val="231F20"/>
        </w:rPr>
        <w:t>Level</w:t>
      </w:r>
      <w:r>
        <w:rPr>
          <w:sz w:val="22"/>
          <w:szCs w:val="22"/>
          <w:color w:val="231F20"/>
          <w:spacing w:val="38"/>
        </w:rPr>
        <w:t xml:space="preserve"> </w:t>
      </w:r>
      <w:r>
        <w:rPr>
          <w:sz w:val="22"/>
          <w:szCs w:val="22"/>
          <w:color w:val="231F20"/>
        </w:rPr>
        <w:t>of </w:t>
      </w:r>
      <w:r>
        <w:rPr>
          <w:sz w:val="22"/>
          <w:szCs w:val="22"/>
          <w:color w:val="231F20"/>
        </w:rPr>
        <w:t>evidence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IV</w:t>
      </w:r>
      <w:r>
        <w:rPr>
          <w:sz w:val="22"/>
          <w:szCs w:val="22"/>
          <w:color w:val="231F20"/>
          <w:spacing w:val="1"/>
        </w:rPr>
        <w:t>,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C</w:t>
      </w:r>
      <w:r>
        <w:rPr>
          <w:sz w:val="22"/>
          <w:szCs w:val="22"/>
          <w:color w:val="231F20"/>
          <w:spacing w:val="1"/>
        </w:rPr>
        <w:t>).</w:t>
      </w:r>
    </w:p>
    <w:p>
      <w:pPr>
        <w:pStyle w:val="BodyText"/>
        <w:ind w:left="6" w:right="21" w:firstLine="237"/>
        <w:spacing w:before="2" w:line="253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4"/>
        </w:rPr>
        <w:t>•  In</w:t>
      </w:r>
      <w:r>
        <w:rPr>
          <w:sz w:val="22"/>
          <w:szCs w:val="22"/>
          <w:color w:val="231F20"/>
          <w:spacing w:val="25"/>
        </w:rPr>
        <w:t xml:space="preserve">  </w:t>
      </w:r>
      <w:r>
        <w:rPr>
          <w:sz w:val="22"/>
          <w:szCs w:val="22"/>
          <w:color w:val="231F20"/>
          <w:spacing w:val="4"/>
        </w:rPr>
        <w:t>the</w:t>
      </w:r>
      <w:r>
        <w:rPr>
          <w:sz w:val="22"/>
          <w:szCs w:val="22"/>
          <w:color w:val="231F20"/>
          <w:spacing w:val="19"/>
        </w:rPr>
        <w:t xml:space="preserve">  </w:t>
      </w:r>
      <w:r>
        <w:rPr>
          <w:sz w:val="22"/>
          <w:szCs w:val="22"/>
          <w:color w:val="231F20"/>
          <w:spacing w:val="4"/>
        </w:rPr>
        <w:t>absence</w:t>
      </w:r>
      <w:r>
        <w:rPr>
          <w:sz w:val="22"/>
          <w:szCs w:val="22"/>
          <w:color w:val="231F20"/>
          <w:spacing w:val="19"/>
        </w:rPr>
        <w:t xml:space="preserve">  </w:t>
      </w:r>
      <w:r>
        <w:rPr>
          <w:sz w:val="22"/>
          <w:szCs w:val="22"/>
          <w:color w:val="231F20"/>
          <w:spacing w:val="4"/>
        </w:rPr>
        <w:t>of  any</w:t>
      </w:r>
      <w:r>
        <w:rPr>
          <w:sz w:val="22"/>
          <w:szCs w:val="22"/>
          <w:color w:val="231F20"/>
          <w:spacing w:val="16"/>
        </w:rPr>
        <w:t xml:space="preserve">  </w:t>
      </w:r>
      <w:r>
        <w:rPr>
          <w:sz w:val="22"/>
          <w:szCs w:val="22"/>
          <w:color w:val="231F20"/>
          <w:spacing w:val="4"/>
        </w:rPr>
        <w:t>kind</w:t>
      </w:r>
      <w:r>
        <w:rPr>
          <w:sz w:val="22"/>
          <w:szCs w:val="22"/>
          <w:color w:val="231F20"/>
          <w:spacing w:val="18"/>
          <w:w w:val="101"/>
        </w:rPr>
        <w:t xml:space="preserve">  </w:t>
      </w:r>
      <w:r>
        <w:rPr>
          <w:sz w:val="22"/>
          <w:szCs w:val="22"/>
          <w:color w:val="231F20"/>
          <w:spacing w:val="4"/>
        </w:rPr>
        <w:t>of  response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at</w:t>
      </w:r>
      <w:r>
        <w:rPr>
          <w:sz w:val="22"/>
          <w:szCs w:val="22"/>
          <w:color w:val="231F20"/>
          <w:spacing w:val="22"/>
          <w:w w:val="101"/>
        </w:rPr>
        <w:t xml:space="preserve">  </w:t>
      </w:r>
      <w:r>
        <w:rPr>
          <w:sz w:val="22"/>
          <w:szCs w:val="22"/>
          <w:color w:val="231F20"/>
          <w:spacing w:val="4"/>
        </w:rPr>
        <w:t>6  months,</w:t>
      </w:r>
      <w:r>
        <w:rPr>
          <w:sz w:val="22"/>
          <w:szCs w:val="22"/>
          <w:color w:val="231F20"/>
          <w:spacing w:val="16"/>
        </w:rPr>
        <w:t xml:space="preserve">  </w:t>
      </w:r>
      <w:r>
        <w:rPr>
          <w:sz w:val="22"/>
          <w:szCs w:val="22"/>
          <w:color w:val="231F20"/>
          <w:spacing w:val="4"/>
        </w:rPr>
        <w:t>multidisciplinary   counselling</w:t>
      </w:r>
      <w:r>
        <w:rPr>
          <w:sz w:val="22"/>
          <w:szCs w:val="22"/>
          <w:color w:val="231F20"/>
          <w:spacing w:val="18"/>
        </w:rPr>
        <w:t xml:space="preserve">  </w:t>
      </w:r>
      <w:r>
        <w:rPr>
          <w:sz w:val="22"/>
          <w:szCs w:val="22"/>
          <w:color w:val="231F20"/>
          <w:spacing w:val="4"/>
        </w:rPr>
        <w:t>is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recommended</w:t>
      </w:r>
      <w:r>
        <w:rPr>
          <w:sz w:val="22"/>
          <w:szCs w:val="22"/>
          <w:color w:val="231F20"/>
          <w:spacing w:val="37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for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adapting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  <w:spacing w:val="1"/>
        </w:rPr>
        <w:t>the</w:t>
      </w:r>
      <w:r>
        <w:rPr>
          <w:sz w:val="22"/>
          <w:szCs w:val="22"/>
          <w:color w:val="231F20"/>
          <w:spacing w:val="30"/>
          <w:w w:val="101"/>
        </w:rPr>
        <w:t xml:space="preserve"> </w:t>
      </w:r>
      <w:r>
        <w:rPr>
          <w:sz w:val="22"/>
          <w:szCs w:val="22"/>
          <w:color w:val="231F20"/>
        </w:rPr>
        <w:t>management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</w:rPr>
        <w:t>on</w:t>
      </w:r>
      <w:r>
        <w:rPr>
          <w:sz w:val="22"/>
          <w:szCs w:val="22"/>
          <w:color w:val="231F20"/>
          <w:spacing w:val="37"/>
        </w:rPr>
        <w:t xml:space="preserve"> </w:t>
      </w:r>
      <w:r>
        <w:rPr>
          <w:sz w:val="22"/>
          <w:szCs w:val="22"/>
          <w:color w:val="231F20"/>
        </w:rPr>
        <w:t>a </w:t>
      </w:r>
      <w:r>
        <w:rPr>
          <w:sz w:val="22"/>
          <w:szCs w:val="22"/>
          <w:color w:val="231F20"/>
        </w:rPr>
        <w:t>case-by-case basis (Level of</w:t>
      </w:r>
      <w:r>
        <w:rPr>
          <w:sz w:val="22"/>
          <w:szCs w:val="22"/>
          <w:color w:val="231F20"/>
          <w:spacing w:val="-6"/>
        </w:rPr>
        <w:t xml:space="preserve"> </w:t>
      </w:r>
      <w:r>
        <w:rPr>
          <w:sz w:val="22"/>
          <w:szCs w:val="22"/>
          <w:color w:val="231F20"/>
        </w:rPr>
        <w:t>evidence IV, grade B).</w:t>
      </w:r>
    </w:p>
    <w:p>
      <w:pPr>
        <w:pStyle w:val="BodyText"/>
        <w:spacing w:before="168" w:line="187" w:lineRule="auto"/>
        <w:rPr>
          <w:sz w:val="22"/>
          <w:szCs w:val="22"/>
        </w:rPr>
      </w:pPr>
      <w:r>
        <w:rPr>
          <w:sz w:val="22"/>
          <w:szCs w:val="22"/>
          <w:i/>
          <w:iCs/>
          <w:color w:val="231F20"/>
          <w:spacing w:val="-1"/>
        </w:rPr>
        <w:t>Response</w:t>
      </w:r>
      <w:r>
        <w:rPr>
          <w:sz w:val="22"/>
          <w:szCs w:val="22"/>
          <w:i/>
          <w:iCs/>
          <w:color w:val="231F20"/>
          <w:spacing w:val="32"/>
        </w:rPr>
        <w:t xml:space="preserve"> </w:t>
      </w:r>
      <w:r>
        <w:rPr>
          <w:sz w:val="22"/>
          <w:szCs w:val="22"/>
          <w:i/>
          <w:iCs/>
          <w:color w:val="231F20"/>
          <w:spacing w:val="-1"/>
        </w:rPr>
        <w:t>(Partial vs</w:t>
      </w:r>
      <w:r>
        <w:rPr>
          <w:sz w:val="22"/>
          <w:szCs w:val="22"/>
          <w:i/>
          <w:iCs/>
          <w:color w:val="231F20"/>
          <w:spacing w:val="15"/>
        </w:rPr>
        <w:t xml:space="preserve"> </w:t>
      </w:r>
      <w:r>
        <w:rPr>
          <w:sz w:val="22"/>
          <w:szCs w:val="22"/>
          <w:i/>
          <w:iCs/>
          <w:color w:val="231F20"/>
          <w:spacing w:val="-1"/>
        </w:rPr>
        <w:t>Complete vs No Response)</w:t>
      </w:r>
    </w:p>
    <w:p>
      <w:pPr>
        <w:pStyle w:val="BodyText"/>
        <w:ind w:left="4" w:right="21" w:firstLine="239"/>
        <w:spacing w:before="3" w:line="252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9"/>
        </w:rPr>
        <w:t>•  Hysteroscopic    resection    follow</w:t>
      </w:r>
      <w:r>
        <w:rPr>
          <w:sz w:val="22"/>
          <w:szCs w:val="22"/>
          <w:color w:val="231F20"/>
          <w:spacing w:val="8"/>
        </w:rPr>
        <w:t>ed</w:t>
      </w:r>
      <w:r>
        <w:rPr>
          <w:sz w:val="22"/>
          <w:szCs w:val="22"/>
          <w:color w:val="231F20"/>
          <w:spacing w:val="3"/>
        </w:rPr>
        <w:t xml:space="preserve">    </w:t>
      </w:r>
      <w:r>
        <w:rPr>
          <w:sz w:val="22"/>
          <w:szCs w:val="22"/>
          <w:color w:val="231F20"/>
          <w:spacing w:val="8"/>
        </w:rPr>
        <w:t>by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progestins either by oral and/or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intra-uterine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dev</w:t>
      </w:r>
      <w:r>
        <w:rPr>
          <w:sz w:val="22"/>
          <w:szCs w:val="22"/>
          <w:color w:val="231F20"/>
          <w:spacing w:val="-1"/>
        </w:rPr>
        <w:t>ice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administration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is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recommended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to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</w:rPr>
        <w:t>achieve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both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the </w:t>
      </w:r>
      <w:r>
        <w:rPr>
          <w:sz w:val="22"/>
          <w:szCs w:val="22"/>
          <w:color w:val="231F20"/>
        </w:rPr>
        <w:t>highest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</w:rPr>
        <w:t>complete response rate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</w:rPr>
        <w:t>and the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</w:rPr>
        <w:t>highest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</w:rPr>
        <w:t>live </w:t>
      </w:r>
      <w:r>
        <w:rPr>
          <w:sz w:val="22"/>
          <w:szCs w:val="22"/>
          <w:color w:val="231F20"/>
        </w:rPr>
        <w:t>birth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rate</w:t>
      </w:r>
      <w:r>
        <w:rPr>
          <w:sz w:val="22"/>
          <w:szCs w:val="22"/>
          <w:color w:val="231F20"/>
          <w:spacing w:val="3"/>
        </w:rPr>
        <w:t xml:space="preserve"> (</w:t>
      </w:r>
      <w:r>
        <w:rPr>
          <w:sz w:val="22"/>
          <w:szCs w:val="22"/>
          <w:color w:val="231F20"/>
        </w:rPr>
        <w:t>Level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15"/>
        </w:rPr>
        <w:t xml:space="preserve"> </w:t>
      </w:r>
      <w:r>
        <w:rPr>
          <w:sz w:val="22"/>
          <w:szCs w:val="22"/>
          <w:color w:val="231F20"/>
        </w:rPr>
        <w:t>evidence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II</w:t>
      </w:r>
      <w:r>
        <w:rPr>
          <w:sz w:val="22"/>
          <w:szCs w:val="22"/>
          <w:color w:val="231F20"/>
          <w:spacing w:val="3"/>
        </w:rPr>
        <w:t>,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B</w:t>
      </w:r>
      <w:r>
        <w:rPr>
          <w:sz w:val="22"/>
          <w:szCs w:val="22"/>
          <w:color w:val="231F20"/>
          <w:spacing w:val="3"/>
        </w:rPr>
        <w:t>).</w:t>
      </w:r>
    </w:p>
    <w:p>
      <w:pPr>
        <w:pStyle w:val="BodyText"/>
        <w:ind w:left="7" w:right="21" w:firstLine="236"/>
        <w:spacing w:before="2" w:line="254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7"/>
        </w:rPr>
        <w:t>•  Weight</w:t>
      </w:r>
      <w:r>
        <w:rPr>
          <w:sz w:val="22"/>
          <w:szCs w:val="22"/>
          <w:color w:val="231F20"/>
          <w:spacing w:val="15"/>
          <w:w w:val="101"/>
        </w:rPr>
        <w:t xml:space="preserve">   </w:t>
      </w:r>
      <w:r>
        <w:rPr>
          <w:sz w:val="22"/>
          <w:szCs w:val="22"/>
          <w:color w:val="231F20"/>
          <w:spacing w:val="7"/>
        </w:rPr>
        <w:t>control</w:t>
      </w:r>
      <w:r>
        <w:rPr>
          <w:sz w:val="22"/>
          <w:szCs w:val="22"/>
          <w:color w:val="231F20"/>
          <w:spacing w:val="11"/>
        </w:rPr>
        <w:t xml:space="preserve">   </w:t>
      </w:r>
      <w:r>
        <w:rPr>
          <w:sz w:val="22"/>
          <w:szCs w:val="22"/>
          <w:color w:val="231F20"/>
          <w:spacing w:val="7"/>
        </w:rPr>
        <w:t>during</w:t>
      </w:r>
      <w:r>
        <w:rPr>
          <w:sz w:val="22"/>
          <w:szCs w:val="22"/>
          <w:color w:val="231F20"/>
          <w:spacing w:val="12"/>
        </w:rPr>
        <w:t xml:space="preserve">   </w:t>
      </w:r>
      <w:r>
        <w:rPr>
          <w:sz w:val="22"/>
          <w:szCs w:val="22"/>
          <w:color w:val="231F20"/>
          <w:spacing w:val="7"/>
        </w:rPr>
        <w:t>fertility-sparing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treatment</w:t>
      </w:r>
      <w:r>
        <w:rPr>
          <w:sz w:val="22"/>
          <w:szCs w:val="22"/>
          <w:color w:val="231F20"/>
          <w:spacing w:val="48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is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highly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recommended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to</w:t>
      </w:r>
      <w:r>
        <w:rPr>
          <w:sz w:val="22"/>
          <w:szCs w:val="22"/>
          <w:color w:val="231F20"/>
          <w:spacing w:val="37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increase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  <w:spacing w:val="1"/>
        </w:rPr>
        <w:t>the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chance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13"/>
        </w:rPr>
        <w:t xml:space="preserve"> </w:t>
      </w:r>
      <w:r>
        <w:rPr>
          <w:sz w:val="22"/>
          <w:szCs w:val="22"/>
          <w:color w:val="231F20"/>
        </w:rPr>
        <w:t>response</w:t>
      </w:r>
      <w:r>
        <w:rPr>
          <w:sz w:val="22"/>
          <w:szCs w:val="22"/>
          <w:color w:val="231F20"/>
          <w:spacing w:val="4"/>
        </w:rPr>
        <w:t xml:space="preserve"> (</w:t>
      </w:r>
      <w:r>
        <w:rPr>
          <w:sz w:val="22"/>
          <w:szCs w:val="22"/>
          <w:color w:val="231F20"/>
        </w:rPr>
        <w:t>Level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15"/>
        </w:rPr>
        <w:t xml:space="preserve"> </w:t>
      </w:r>
      <w:r>
        <w:rPr>
          <w:sz w:val="22"/>
          <w:szCs w:val="22"/>
          <w:color w:val="231F20"/>
        </w:rPr>
        <w:t>evidence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II</w:t>
      </w:r>
      <w:r>
        <w:rPr>
          <w:sz w:val="22"/>
          <w:szCs w:val="22"/>
          <w:color w:val="231F20"/>
          <w:spacing w:val="4"/>
        </w:rPr>
        <w:t>,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4"/>
        </w:rPr>
        <w:t>).</w:t>
      </w:r>
    </w:p>
    <w:p>
      <w:pPr>
        <w:pStyle w:val="BodyText"/>
        <w:ind w:left="30" w:right="21" w:hanging="31"/>
        <w:spacing w:before="168" w:line="219" w:lineRule="auto"/>
        <w:rPr>
          <w:sz w:val="22"/>
          <w:szCs w:val="22"/>
        </w:rPr>
      </w:pPr>
      <w:r>
        <w:rPr>
          <w:sz w:val="22"/>
          <w:szCs w:val="22"/>
          <w:i/>
          <w:iCs/>
          <w:color w:val="231F20"/>
        </w:rPr>
        <w:t>Follow</w:t>
      </w:r>
      <w:r>
        <w:rPr>
          <w:sz w:val="22"/>
          <w:szCs w:val="22"/>
          <w:i/>
          <w:iCs/>
          <w:color w:val="231F20"/>
          <w:spacing w:val="8"/>
        </w:rPr>
        <w:t>-</w:t>
      </w:r>
      <w:r>
        <w:rPr>
          <w:sz w:val="22"/>
          <w:szCs w:val="22"/>
          <w:i/>
          <w:iCs/>
          <w:color w:val="231F20"/>
        </w:rPr>
        <w:t>up</w:t>
      </w:r>
      <w:r>
        <w:rPr>
          <w:sz w:val="22"/>
          <w:szCs w:val="22"/>
          <w:i/>
          <w:iCs/>
          <w:color w:val="231F20"/>
          <w:spacing w:val="8"/>
        </w:rPr>
        <w:t xml:space="preserve"> </w:t>
      </w:r>
      <w:r>
        <w:rPr>
          <w:sz w:val="22"/>
          <w:szCs w:val="22"/>
          <w:i/>
          <w:iCs/>
          <w:color w:val="231F20"/>
        </w:rPr>
        <w:t>with</w:t>
      </w:r>
      <w:r>
        <w:rPr>
          <w:sz w:val="22"/>
          <w:szCs w:val="22"/>
          <w:i/>
          <w:iCs/>
          <w:color w:val="231F20"/>
          <w:spacing w:val="-15"/>
        </w:rPr>
        <w:t xml:space="preserve"> </w:t>
      </w:r>
      <w:r>
        <w:rPr>
          <w:sz w:val="22"/>
          <w:szCs w:val="22"/>
          <w:i/>
          <w:iCs/>
          <w:color w:val="231F20"/>
        </w:rPr>
        <w:t>Maintenance</w:t>
      </w:r>
      <w:r>
        <w:rPr>
          <w:sz w:val="22"/>
          <w:szCs w:val="22"/>
          <w:i/>
          <w:iCs/>
          <w:color w:val="231F20"/>
          <w:spacing w:val="8"/>
        </w:rPr>
        <w:t xml:space="preserve"> </w:t>
      </w:r>
      <w:r>
        <w:rPr>
          <w:sz w:val="22"/>
          <w:szCs w:val="22"/>
          <w:i/>
          <w:iCs/>
          <w:color w:val="231F20"/>
        </w:rPr>
        <w:t>Treatment</w:t>
      </w:r>
      <w:r>
        <w:rPr>
          <w:sz w:val="22"/>
          <w:szCs w:val="22"/>
          <w:i/>
          <w:iCs/>
          <w:color w:val="231F20"/>
          <w:spacing w:val="-52"/>
        </w:rPr>
        <w:t xml:space="preserve"> </w:t>
      </w:r>
      <w:r>
        <w:rPr>
          <w:sz w:val="22"/>
          <w:szCs w:val="22"/>
          <w:i/>
          <w:iCs/>
          <w:color w:val="231F20"/>
        </w:rPr>
        <w:t>for</w:t>
      </w:r>
      <w:r>
        <w:rPr>
          <w:sz w:val="22"/>
          <w:szCs w:val="22"/>
          <w:i/>
          <w:iCs/>
          <w:color w:val="231F20"/>
          <w:spacing w:val="-18"/>
        </w:rPr>
        <w:t xml:space="preserve"> </w:t>
      </w:r>
      <w:r>
        <w:rPr>
          <w:sz w:val="22"/>
          <w:szCs w:val="22"/>
          <w:i/>
          <w:iCs/>
          <w:color w:val="231F20"/>
        </w:rPr>
        <w:t>Patients </w:t>
      </w:r>
      <w:r>
        <w:rPr>
          <w:sz w:val="22"/>
          <w:szCs w:val="22"/>
          <w:i/>
          <w:iCs/>
          <w:color w:val="231F20"/>
          <w:spacing w:val="-1"/>
        </w:rPr>
        <w:t>Willing or Not</w:t>
      </w:r>
      <w:r>
        <w:rPr>
          <w:sz w:val="22"/>
          <w:szCs w:val="22"/>
          <w:i/>
          <w:iCs/>
          <w:color w:val="231F20"/>
          <w:spacing w:val="23"/>
        </w:rPr>
        <w:t xml:space="preserve"> </w:t>
      </w:r>
      <w:r>
        <w:rPr>
          <w:sz w:val="22"/>
          <w:szCs w:val="22"/>
          <w:i/>
          <w:iCs/>
          <w:color w:val="231F20"/>
          <w:spacing w:val="-1"/>
        </w:rPr>
        <w:t>Willing t</w:t>
      </w:r>
      <w:r>
        <w:rPr>
          <w:sz w:val="22"/>
          <w:szCs w:val="22"/>
          <w:i/>
          <w:iCs/>
          <w:color w:val="231F20"/>
          <w:spacing w:val="-2"/>
        </w:rPr>
        <w:t>o</w:t>
      </w:r>
      <w:r>
        <w:rPr>
          <w:sz w:val="22"/>
          <w:szCs w:val="22"/>
          <w:i/>
          <w:iCs/>
          <w:color w:val="231F20"/>
          <w:spacing w:val="14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2"/>
        </w:rPr>
        <w:t>Conceive Immediately</w:t>
      </w:r>
    </w:p>
    <w:p>
      <w:pPr>
        <w:pStyle w:val="BodyText"/>
        <w:ind w:left="6" w:right="22" w:firstLine="237"/>
        <w:spacing w:before="3" w:line="252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-1"/>
        </w:rPr>
        <w:t>•  Two consecutive endom</w:t>
      </w:r>
      <w:r>
        <w:rPr>
          <w:sz w:val="22"/>
          <w:szCs w:val="22"/>
          <w:color w:val="231F20"/>
          <w:spacing w:val="-2"/>
        </w:rPr>
        <w:t>etrial biopsies showing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complete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  <w:spacing w:val="2"/>
        </w:rPr>
        <w:t>response</w:t>
      </w:r>
      <w:r>
        <w:rPr>
          <w:sz w:val="22"/>
          <w:szCs w:val="22"/>
          <w:color w:val="231F20"/>
          <w:spacing w:val="43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with</w:t>
      </w:r>
      <w:r>
        <w:rPr>
          <w:sz w:val="22"/>
          <w:szCs w:val="22"/>
          <w:color w:val="231F20"/>
          <w:spacing w:val="50"/>
        </w:rPr>
        <w:t xml:space="preserve"> </w:t>
      </w:r>
      <w:r>
        <w:rPr>
          <w:sz w:val="22"/>
          <w:szCs w:val="22"/>
          <w:color w:val="231F20"/>
          <w:spacing w:val="2"/>
        </w:rPr>
        <w:t>a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  <w:spacing w:val="2"/>
        </w:rPr>
        <w:t>minimal</w:t>
      </w:r>
      <w:r>
        <w:rPr>
          <w:sz w:val="22"/>
          <w:szCs w:val="22"/>
          <w:color w:val="231F20"/>
          <w:spacing w:val="49"/>
        </w:rPr>
        <w:t xml:space="preserve"> </w:t>
      </w:r>
      <w:r>
        <w:rPr>
          <w:sz w:val="22"/>
          <w:szCs w:val="22"/>
          <w:color w:val="231F20"/>
          <w:spacing w:val="2"/>
        </w:rPr>
        <w:t>interv</w:t>
      </w:r>
      <w:r>
        <w:rPr>
          <w:sz w:val="22"/>
          <w:szCs w:val="22"/>
          <w:color w:val="231F20"/>
          <w:spacing w:val="1"/>
        </w:rPr>
        <w:t>al</w:t>
      </w:r>
      <w:r>
        <w:rPr>
          <w:sz w:val="22"/>
          <w:szCs w:val="22"/>
          <w:color w:val="231F20"/>
          <w:spacing w:val="49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of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  <w:spacing w:val="1"/>
        </w:rPr>
        <w:t>3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months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are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necessary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to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consider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</w:rPr>
        <w:t>success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16"/>
        </w:rPr>
        <w:t xml:space="preserve"> </w:t>
      </w:r>
      <w:r>
        <w:rPr>
          <w:sz w:val="22"/>
          <w:szCs w:val="22"/>
          <w:color w:val="231F20"/>
        </w:rPr>
        <w:t>the </w:t>
      </w:r>
      <w:r>
        <w:rPr>
          <w:sz w:val="22"/>
          <w:szCs w:val="22"/>
          <w:color w:val="231F20"/>
          <w:spacing w:val="2"/>
        </w:rPr>
        <w:t>fertility-sparing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  <w:spacing w:val="2"/>
        </w:rPr>
        <w:t>treatment</w:t>
      </w:r>
      <w:r>
        <w:rPr>
          <w:sz w:val="22"/>
          <w:szCs w:val="22"/>
          <w:color w:val="231F20"/>
          <w:spacing w:val="38"/>
        </w:rPr>
        <w:t xml:space="preserve"> </w:t>
      </w:r>
      <w:r>
        <w:rPr>
          <w:sz w:val="22"/>
          <w:szCs w:val="22"/>
          <w:color w:val="231F20"/>
          <w:spacing w:val="2"/>
        </w:rPr>
        <w:t>(Level</w:t>
      </w:r>
      <w:r>
        <w:rPr>
          <w:sz w:val="22"/>
          <w:szCs w:val="22"/>
          <w:color w:val="231F20"/>
          <w:spacing w:val="36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of</w:t>
      </w:r>
      <w:r>
        <w:rPr>
          <w:sz w:val="22"/>
          <w:szCs w:val="22"/>
          <w:color w:val="231F20"/>
          <w:spacing w:val="1"/>
        </w:rPr>
        <w:t xml:space="preserve"> evidence</w:t>
      </w:r>
      <w:r>
        <w:rPr>
          <w:sz w:val="22"/>
          <w:szCs w:val="22"/>
          <w:color w:val="231F20"/>
          <w:spacing w:val="34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IV,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C</w:t>
      </w:r>
      <w:r>
        <w:rPr>
          <w:sz w:val="22"/>
          <w:szCs w:val="22"/>
          <w:color w:val="231F20"/>
          <w:spacing w:val="3"/>
        </w:rPr>
        <w:t>).</w:t>
      </w:r>
    </w:p>
    <w:p>
      <w:pPr>
        <w:pStyle w:val="BodyText"/>
        <w:ind w:left="4" w:right="21" w:firstLine="239"/>
        <w:spacing w:before="1" w:line="248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4"/>
        </w:rPr>
        <w:t>•  The   complete</w:t>
      </w:r>
      <w:r>
        <w:rPr>
          <w:sz w:val="22"/>
          <w:szCs w:val="22"/>
          <w:color w:val="231F20"/>
          <w:spacing w:val="21"/>
          <w:w w:val="101"/>
        </w:rPr>
        <w:t xml:space="preserve">  </w:t>
      </w:r>
      <w:r>
        <w:rPr>
          <w:sz w:val="22"/>
          <w:szCs w:val="22"/>
          <w:color w:val="231F20"/>
          <w:spacing w:val="4"/>
        </w:rPr>
        <w:t>response</w:t>
      </w:r>
      <w:r>
        <w:rPr>
          <w:sz w:val="22"/>
          <w:szCs w:val="22"/>
          <w:color w:val="231F20"/>
          <w:spacing w:val="24"/>
        </w:rPr>
        <w:t xml:space="preserve">  </w:t>
      </w:r>
      <w:r>
        <w:rPr>
          <w:sz w:val="22"/>
          <w:szCs w:val="22"/>
          <w:color w:val="231F20"/>
          <w:spacing w:val="4"/>
        </w:rPr>
        <w:t>is</w:t>
      </w:r>
      <w:r>
        <w:rPr>
          <w:sz w:val="22"/>
          <w:szCs w:val="22"/>
          <w:color w:val="231F20"/>
          <w:spacing w:val="21"/>
          <w:w w:val="101"/>
        </w:rPr>
        <w:t xml:space="preserve">  </w:t>
      </w:r>
      <w:r>
        <w:rPr>
          <w:sz w:val="22"/>
          <w:szCs w:val="22"/>
          <w:color w:val="231F20"/>
          <w:spacing w:val="4"/>
        </w:rPr>
        <w:t>mandat</w:t>
      </w:r>
      <w:r>
        <w:rPr>
          <w:sz w:val="22"/>
          <w:szCs w:val="22"/>
          <w:color w:val="231F20"/>
          <w:spacing w:val="3"/>
        </w:rPr>
        <w:t>ory</w:t>
      </w:r>
      <w:r>
        <w:rPr>
          <w:sz w:val="22"/>
          <w:szCs w:val="22"/>
          <w:color w:val="231F20"/>
          <w:spacing w:val="22"/>
        </w:rPr>
        <w:t xml:space="preserve">  </w:t>
      </w:r>
      <w:r>
        <w:rPr>
          <w:sz w:val="22"/>
          <w:szCs w:val="22"/>
          <w:color w:val="231F20"/>
          <w:spacing w:val="3"/>
        </w:rPr>
        <w:t>to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consider follow-up wi</w:t>
      </w:r>
      <w:r>
        <w:rPr>
          <w:sz w:val="22"/>
          <w:szCs w:val="22"/>
          <w:color w:val="231F20"/>
          <w:spacing w:val="-2"/>
        </w:rPr>
        <w:t>th maintenance treatment</w:t>
      </w:r>
      <w:r>
        <w:rPr>
          <w:sz w:val="22"/>
          <w:szCs w:val="22"/>
          <w:color w:val="231F20"/>
          <w:spacing w:val="-10"/>
        </w:rPr>
        <w:t xml:space="preserve"> </w:t>
      </w:r>
      <w:r>
        <w:rPr>
          <w:sz w:val="22"/>
          <w:szCs w:val="22"/>
          <w:color w:val="231F20"/>
          <w:spacing w:val="-2"/>
        </w:rPr>
        <w:t>until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pregnancy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</w:rPr>
        <w:t>is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</w:rPr>
        <w:t>planned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  <w:spacing w:val="7"/>
        </w:rPr>
        <w:t>(</w:t>
      </w:r>
      <w:r>
        <w:rPr>
          <w:sz w:val="22"/>
          <w:szCs w:val="22"/>
          <w:color w:val="231F20"/>
        </w:rPr>
        <w:t>Level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evidence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</w:rPr>
        <w:t>II</w:t>
      </w:r>
      <w:r>
        <w:rPr>
          <w:sz w:val="22"/>
          <w:szCs w:val="22"/>
          <w:color w:val="231F20"/>
          <w:spacing w:val="7"/>
        </w:rPr>
        <w:t>,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</w:rPr>
        <w:t>grade </w:t>
      </w:r>
      <w:r>
        <w:rPr>
          <w:sz w:val="22"/>
          <w:szCs w:val="22"/>
          <w:color w:val="231F20"/>
          <w:spacing w:val="5"/>
        </w:rPr>
        <w:t>A).</w:t>
      </w:r>
    </w:p>
    <w:p>
      <w:pPr>
        <w:pStyle w:val="BodyText"/>
        <w:ind w:left="7" w:right="22" w:firstLine="236"/>
        <w:spacing w:before="3" w:line="253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9"/>
        </w:rPr>
        <w:t>•  </w:t>
      </w:r>
      <w:r>
        <w:rPr>
          <w:sz w:val="22"/>
          <w:szCs w:val="22"/>
          <w:color w:val="231F20"/>
        </w:rPr>
        <w:t>Clinical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</w:rPr>
        <w:t>pelvic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</w:rPr>
        <w:t>examination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</w:rPr>
        <w:t>ultrasound </w:t>
      </w:r>
      <w:r>
        <w:rPr>
          <w:sz w:val="22"/>
          <w:szCs w:val="22"/>
          <w:color w:val="231F20"/>
          <w:spacing w:val="-1"/>
        </w:rPr>
        <w:t>scan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are recommended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  <w:spacing w:val="-1"/>
        </w:rPr>
        <w:t>at</w:t>
      </w:r>
      <w:r>
        <w:rPr>
          <w:sz w:val="22"/>
          <w:szCs w:val="22"/>
          <w:color w:val="231F20"/>
          <w:spacing w:val="14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every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3-month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  <w:spacing w:val="-1"/>
        </w:rPr>
        <w:t>follow-up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visit</w:t>
      </w:r>
      <w:r>
        <w:rPr>
          <w:sz w:val="22"/>
          <w:szCs w:val="22"/>
          <w:color w:val="231F20"/>
          <w:spacing w:val="3"/>
        </w:rPr>
        <w:t xml:space="preserve"> (</w:t>
      </w:r>
      <w:r>
        <w:rPr>
          <w:sz w:val="22"/>
          <w:szCs w:val="22"/>
          <w:color w:val="231F20"/>
        </w:rPr>
        <w:t>Level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15"/>
        </w:rPr>
        <w:t xml:space="preserve"> </w:t>
      </w:r>
      <w:r>
        <w:rPr>
          <w:sz w:val="22"/>
          <w:szCs w:val="22"/>
          <w:color w:val="231F20"/>
        </w:rPr>
        <w:t>evidence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IV</w:t>
      </w:r>
      <w:r>
        <w:rPr>
          <w:sz w:val="22"/>
          <w:szCs w:val="22"/>
          <w:color w:val="231F20"/>
          <w:spacing w:val="3"/>
        </w:rPr>
        <w:t>,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B</w:t>
      </w:r>
      <w:r>
        <w:rPr>
          <w:sz w:val="22"/>
          <w:szCs w:val="22"/>
          <w:color w:val="231F20"/>
          <w:spacing w:val="3"/>
        </w:rPr>
        <w:t>).</w:t>
      </w:r>
    </w:p>
    <w:p>
      <w:pPr>
        <w:pStyle w:val="BodyText"/>
        <w:ind w:left="5" w:firstLine="238"/>
        <w:spacing w:before="3" w:line="250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11"/>
        </w:rPr>
        <w:t>•  </w:t>
      </w:r>
      <w:r>
        <w:rPr>
          <w:sz w:val="22"/>
          <w:szCs w:val="22"/>
          <w:color w:val="231F20"/>
        </w:rPr>
        <w:t>Endometrial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</w:rPr>
        <w:t>histological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</w:rPr>
        <w:t>assessment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</w:rPr>
        <w:t>should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be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</w:rPr>
        <w:t>performed</w:t>
      </w:r>
      <w:r>
        <w:rPr>
          <w:sz w:val="22"/>
          <w:szCs w:val="22"/>
          <w:color w:val="231F20"/>
          <w:spacing w:val="36"/>
          <w:w w:val="101"/>
        </w:rPr>
        <w:t xml:space="preserve"> </w:t>
      </w:r>
      <w:r>
        <w:rPr>
          <w:sz w:val="22"/>
          <w:szCs w:val="22"/>
          <w:color w:val="231F20"/>
        </w:rPr>
        <w:t>every</w:t>
      </w:r>
      <w:r>
        <w:rPr>
          <w:sz w:val="22"/>
          <w:szCs w:val="22"/>
          <w:color w:val="231F20"/>
          <w:spacing w:val="37"/>
          <w:w w:val="101"/>
        </w:rPr>
        <w:t xml:space="preserve"> </w:t>
      </w:r>
      <w:r>
        <w:rPr>
          <w:sz w:val="22"/>
          <w:szCs w:val="22"/>
          <w:color w:val="231F20"/>
          <w:spacing w:val="14"/>
        </w:rPr>
        <w:t>3–6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</w:rPr>
        <w:t>months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</w:rPr>
        <w:t>by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</w:rPr>
        <w:t>hysteroscopy </w:t>
      </w:r>
      <w:r>
        <w:rPr>
          <w:sz w:val="22"/>
          <w:szCs w:val="22"/>
          <w:color w:val="231F20"/>
          <w:spacing w:val="4"/>
        </w:rPr>
        <w:t>according  to  the  results</w:t>
      </w:r>
      <w:r>
        <w:rPr>
          <w:sz w:val="22"/>
          <w:szCs w:val="22"/>
          <w:color w:val="231F20"/>
          <w:spacing w:val="16"/>
        </w:rPr>
        <w:t xml:space="preserve">  </w:t>
      </w:r>
      <w:r>
        <w:rPr>
          <w:sz w:val="22"/>
          <w:szCs w:val="22"/>
          <w:color w:val="231F20"/>
          <w:spacing w:val="4"/>
        </w:rPr>
        <w:t>of  imaging  (Level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  <w:spacing w:val="4"/>
        </w:rPr>
        <w:t>of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evidence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IV</w:t>
      </w:r>
      <w:r>
        <w:rPr>
          <w:sz w:val="22"/>
          <w:szCs w:val="22"/>
          <w:color w:val="231F20"/>
          <w:spacing w:val="2"/>
        </w:rPr>
        <w:t>,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B</w:t>
      </w:r>
      <w:r>
        <w:rPr>
          <w:sz w:val="22"/>
          <w:szCs w:val="22"/>
          <w:color w:val="231F20"/>
          <w:spacing w:val="2"/>
        </w:rPr>
        <w:t>).</w:t>
      </w:r>
    </w:p>
    <w:p>
      <w:pPr>
        <w:pStyle w:val="BodyText"/>
        <w:ind w:left="5" w:right="22" w:firstLine="239"/>
        <w:spacing w:before="1" w:line="256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4"/>
        </w:rPr>
        <w:t>•  </w:t>
      </w:r>
      <w:r>
        <w:rPr>
          <w:sz w:val="22"/>
          <w:szCs w:val="22"/>
          <w:color w:val="231F20"/>
        </w:rPr>
        <w:t>MRI</w:t>
      </w:r>
      <w:r>
        <w:rPr>
          <w:sz w:val="22"/>
          <w:szCs w:val="22"/>
          <w:color w:val="231F20"/>
          <w:spacing w:val="45"/>
          <w:w w:val="101"/>
        </w:rPr>
        <w:t xml:space="preserve"> </w:t>
      </w:r>
      <w:r>
        <w:rPr>
          <w:sz w:val="22"/>
          <w:szCs w:val="22"/>
          <w:color w:val="231F20"/>
        </w:rPr>
        <w:t>could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</w:rPr>
        <w:t>be</w:t>
      </w:r>
      <w:r>
        <w:rPr>
          <w:sz w:val="22"/>
          <w:szCs w:val="22"/>
          <w:color w:val="231F20"/>
          <w:spacing w:val="43"/>
        </w:rPr>
        <w:t xml:space="preserve"> </w:t>
      </w:r>
      <w:r>
        <w:rPr>
          <w:sz w:val="22"/>
          <w:szCs w:val="22"/>
          <w:color w:val="231F20"/>
        </w:rPr>
        <w:t>considered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</w:rPr>
        <w:t>on</w:t>
      </w:r>
      <w:r>
        <w:rPr>
          <w:sz w:val="22"/>
          <w:szCs w:val="22"/>
          <w:color w:val="231F20"/>
          <w:spacing w:val="43"/>
          <w:w w:val="101"/>
        </w:rPr>
        <w:t xml:space="preserve">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43"/>
        </w:rPr>
        <w:t xml:space="preserve"> </w:t>
      </w:r>
      <w:r>
        <w:rPr>
          <w:sz w:val="22"/>
          <w:szCs w:val="22"/>
          <w:color w:val="231F20"/>
        </w:rPr>
        <w:t>case</w:t>
      </w:r>
      <w:r>
        <w:rPr>
          <w:sz w:val="22"/>
          <w:szCs w:val="22"/>
          <w:color w:val="231F20"/>
          <w:spacing w:val="4"/>
        </w:rPr>
        <w:t>-</w:t>
      </w:r>
      <w:r>
        <w:rPr>
          <w:sz w:val="22"/>
          <w:szCs w:val="22"/>
          <w:color w:val="231F20"/>
        </w:rPr>
        <w:t>by</w:t>
      </w:r>
      <w:r>
        <w:rPr>
          <w:sz w:val="22"/>
          <w:szCs w:val="22"/>
          <w:color w:val="231F20"/>
          <w:spacing w:val="4"/>
        </w:rPr>
        <w:t>-</w:t>
      </w:r>
      <w:r>
        <w:rPr>
          <w:sz w:val="22"/>
          <w:szCs w:val="22"/>
          <w:color w:val="231F20"/>
        </w:rPr>
        <w:t>case </w:t>
      </w:r>
      <w:r>
        <w:rPr>
          <w:sz w:val="22"/>
          <w:szCs w:val="22"/>
          <w:color w:val="231F20"/>
        </w:rPr>
        <w:t>basis</w:t>
      </w:r>
      <w:r>
        <w:rPr>
          <w:sz w:val="22"/>
          <w:szCs w:val="22"/>
          <w:color w:val="231F20"/>
          <w:spacing w:val="2"/>
        </w:rPr>
        <w:t xml:space="preserve"> (</w:t>
      </w:r>
      <w:r>
        <w:rPr>
          <w:sz w:val="22"/>
          <w:szCs w:val="22"/>
          <w:color w:val="231F20"/>
        </w:rPr>
        <w:t>Level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9"/>
        </w:rPr>
        <w:t xml:space="preserve"> </w:t>
      </w:r>
      <w:r>
        <w:rPr>
          <w:sz w:val="22"/>
          <w:szCs w:val="22"/>
          <w:color w:val="231F20"/>
        </w:rPr>
        <w:t>evidence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IV</w:t>
      </w:r>
      <w:r>
        <w:rPr>
          <w:sz w:val="22"/>
          <w:szCs w:val="22"/>
          <w:color w:val="231F20"/>
          <w:spacing w:val="2"/>
        </w:rPr>
        <w:t>,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C</w:t>
      </w:r>
      <w:r>
        <w:rPr>
          <w:sz w:val="22"/>
          <w:szCs w:val="22"/>
          <w:color w:val="231F20"/>
          <w:spacing w:val="2"/>
        </w:rPr>
        <w:t>).</w:t>
      </w:r>
    </w:p>
    <w:p>
      <w:pPr>
        <w:pStyle w:val="BodyText"/>
        <w:spacing w:before="175" w:line="181" w:lineRule="auto"/>
        <w:rPr>
          <w:sz w:val="22"/>
          <w:szCs w:val="22"/>
        </w:rPr>
      </w:pPr>
      <w:r>
        <w:rPr>
          <w:sz w:val="22"/>
          <w:szCs w:val="22"/>
          <w:i/>
          <w:iCs/>
          <w:color w:val="231F20"/>
        </w:rPr>
        <w:t>Pregnancy</w:t>
      </w:r>
    </w:p>
    <w:p>
      <w:pPr>
        <w:pStyle w:val="BodyText"/>
        <w:ind w:left="7" w:right="20" w:firstLine="236"/>
        <w:spacing w:before="3" w:line="252" w:lineRule="auto"/>
        <w:rPr>
          <w:sz w:val="22"/>
          <w:szCs w:val="22"/>
        </w:rPr>
      </w:pPr>
      <w:r>
        <w:rPr>
          <w:sz w:val="22"/>
          <w:szCs w:val="22"/>
          <w:color w:val="231F20"/>
        </w:rPr>
        <w:t>•  Women</w:t>
      </w:r>
      <w:r>
        <w:rPr>
          <w:sz w:val="22"/>
          <w:szCs w:val="22"/>
          <w:color w:val="231F20"/>
          <w:spacing w:val="14"/>
          <w:w w:val="101"/>
        </w:rPr>
        <w:t xml:space="preserve"> </w:t>
      </w:r>
      <w:r>
        <w:rPr>
          <w:sz w:val="22"/>
          <w:szCs w:val="22"/>
          <w:color w:val="231F20"/>
        </w:rPr>
        <w:t>undergoing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</w:rPr>
        <w:t>fertili</w:t>
      </w:r>
      <w:r>
        <w:rPr>
          <w:sz w:val="22"/>
          <w:szCs w:val="22"/>
          <w:color w:val="231F20"/>
          <w:spacing w:val="-1"/>
        </w:rPr>
        <w:t>ty-sparing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treatment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6"/>
        </w:rPr>
        <w:t>for   endometrial   hyperplasia   or   endometrial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  <w:spacing w:val="1"/>
        </w:rPr>
        <w:t>carcinoma</w:t>
      </w:r>
      <w:r>
        <w:rPr>
          <w:sz w:val="22"/>
          <w:szCs w:val="22"/>
          <w:color w:val="231F20"/>
          <w:spacing w:val="46"/>
        </w:rPr>
        <w:t xml:space="preserve"> </w:t>
      </w:r>
      <w:r>
        <w:rPr>
          <w:sz w:val="22"/>
          <w:szCs w:val="22"/>
          <w:color w:val="231F20"/>
          <w:spacing w:val="1"/>
        </w:rPr>
        <w:t>should</w:t>
      </w:r>
      <w:r>
        <w:rPr>
          <w:sz w:val="22"/>
          <w:szCs w:val="22"/>
          <w:color w:val="231F20"/>
          <w:spacing w:val="33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be</w:t>
      </w:r>
      <w:r>
        <w:rPr>
          <w:sz w:val="22"/>
          <w:szCs w:val="22"/>
          <w:color w:val="231F20"/>
          <w:spacing w:val="42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encouraged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  <w:spacing w:val="1"/>
        </w:rPr>
        <w:t>to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  <w:spacing w:val="1"/>
        </w:rPr>
        <w:t>actively</w:t>
      </w:r>
      <w:r>
        <w:rPr>
          <w:sz w:val="22"/>
          <w:szCs w:val="22"/>
          <w:color w:val="231F20"/>
          <w:spacing w:val="42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aim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to</w:t>
      </w:r>
      <w:r>
        <w:rPr>
          <w:sz w:val="22"/>
          <w:szCs w:val="22"/>
          <w:color w:val="231F20"/>
          <w:spacing w:val="44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conceive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  <w:spacing w:val="1"/>
        </w:rPr>
        <w:t>as</w:t>
      </w:r>
      <w:r>
        <w:rPr>
          <w:sz w:val="22"/>
          <w:szCs w:val="22"/>
          <w:color w:val="231F20"/>
          <w:spacing w:val="48"/>
        </w:rPr>
        <w:t xml:space="preserve"> </w:t>
      </w:r>
      <w:r>
        <w:rPr>
          <w:sz w:val="22"/>
          <w:szCs w:val="22"/>
          <w:color w:val="231F20"/>
          <w:spacing w:val="1"/>
        </w:rPr>
        <w:t>soon</w:t>
      </w:r>
      <w:r>
        <w:rPr>
          <w:sz w:val="22"/>
          <w:szCs w:val="22"/>
          <w:color w:val="231F20"/>
          <w:spacing w:val="44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as</w:t>
      </w:r>
      <w:r>
        <w:rPr>
          <w:sz w:val="22"/>
          <w:szCs w:val="22"/>
          <w:color w:val="231F20"/>
          <w:spacing w:val="38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the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</w:rPr>
        <w:t>complete</w:t>
      </w:r>
      <w:r>
        <w:rPr>
          <w:sz w:val="22"/>
          <w:szCs w:val="22"/>
          <w:color w:val="231F20"/>
          <w:spacing w:val="38"/>
        </w:rPr>
        <w:t xml:space="preserve"> </w:t>
      </w:r>
      <w:r>
        <w:rPr>
          <w:sz w:val="22"/>
          <w:szCs w:val="22"/>
          <w:color w:val="231F20"/>
        </w:rPr>
        <w:t>response</w:t>
      </w:r>
      <w:r>
        <w:rPr>
          <w:sz w:val="22"/>
          <w:szCs w:val="22"/>
          <w:color w:val="231F20"/>
          <w:spacing w:val="43"/>
        </w:rPr>
        <w:t xml:space="preserve"> </w:t>
      </w:r>
      <w:r>
        <w:rPr>
          <w:sz w:val="22"/>
          <w:szCs w:val="22"/>
          <w:color w:val="231F20"/>
        </w:rPr>
        <w:t>is </w:t>
      </w:r>
      <w:r>
        <w:rPr>
          <w:sz w:val="22"/>
          <w:szCs w:val="22"/>
          <w:color w:val="231F20"/>
        </w:rPr>
        <w:t>achieved</w:t>
      </w:r>
      <w:r>
        <w:rPr>
          <w:sz w:val="22"/>
          <w:szCs w:val="22"/>
          <w:color w:val="231F20"/>
          <w:spacing w:val="3"/>
        </w:rPr>
        <w:t xml:space="preserve"> (</w:t>
      </w:r>
      <w:r>
        <w:rPr>
          <w:sz w:val="22"/>
          <w:szCs w:val="22"/>
          <w:color w:val="231F20"/>
        </w:rPr>
        <w:t>Level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15"/>
        </w:rPr>
        <w:t xml:space="preserve"> </w:t>
      </w:r>
      <w:r>
        <w:rPr>
          <w:sz w:val="22"/>
          <w:szCs w:val="22"/>
          <w:color w:val="231F20"/>
        </w:rPr>
        <w:t>evidence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V</w:t>
      </w:r>
      <w:r>
        <w:rPr>
          <w:sz w:val="22"/>
          <w:szCs w:val="22"/>
          <w:color w:val="231F20"/>
          <w:spacing w:val="3"/>
        </w:rPr>
        <w:t>,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B</w:t>
      </w:r>
      <w:r>
        <w:rPr>
          <w:sz w:val="22"/>
          <w:szCs w:val="22"/>
          <w:color w:val="231F20"/>
          <w:spacing w:val="3"/>
        </w:rPr>
        <w:t>).</w:t>
      </w:r>
    </w:p>
    <w:p>
      <w:pPr>
        <w:pStyle w:val="BodyText"/>
        <w:ind w:left="7" w:right="21" w:firstLine="237"/>
        <w:spacing w:before="6" w:line="250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14"/>
        </w:rPr>
        <w:t>•  </w:t>
      </w:r>
      <w:r>
        <w:rPr>
          <w:sz w:val="22"/>
          <w:szCs w:val="22"/>
          <w:color w:val="231F20"/>
        </w:rPr>
        <w:t>Assisted</w:t>
      </w:r>
      <w:r>
        <w:rPr>
          <w:sz w:val="22"/>
          <w:szCs w:val="22"/>
          <w:color w:val="231F20"/>
          <w:spacing w:val="45"/>
          <w:w w:val="101"/>
        </w:rPr>
        <w:t xml:space="preserve"> </w:t>
      </w:r>
      <w:r>
        <w:rPr>
          <w:sz w:val="22"/>
          <w:szCs w:val="22"/>
          <w:color w:val="231F20"/>
        </w:rPr>
        <w:t>reproductive</w:t>
      </w:r>
      <w:r>
        <w:rPr>
          <w:sz w:val="22"/>
          <w:szCs w:val="22"/>
          <w:color w:val="231F20"/>
          <w:spacing w:val="44"/>
          <w:w w:val="101"/>
        </w:rPr>
        <w:t xml:space="preserve"> </w:t>
      </w:r>
      <w:r>
        <w:rPr>
          <w:sz w:val="22"/>
          <w:szCs w:val="22"/>
          <w:color w:val="231F20"/>
        </w:rPr>
        <w:t>technology</w:t>
      </w:r>
      <w:r>
        <w:rPr>
          <w:sz w:val="22"/>
          <w:szCs w:val="22"/>
          <w:color w:val="231F20"/>
          <w:spacing w:val="14"/>
        </w:rPr>
        <w:t xml:space="preserve">  </w:t>
      </w:r>
      <w:r>
        <w:rPr>
          <w:sz w:val="22"/>
          <w:szCs w:val="22"/>
          <w:color w:val="231F20"/>
        </w:rPr>
        <w:t>should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</w:rPr>
        <w:t>be </w:t>
      </w:r>
      <w:r>
        <w:rPr>
          <w:sz w:val="22"/>
          <w:szCs w:val="22"/>
          <w:color w:val="231F20"/>
          <w:spacing w:val="1"/>
        </w:rPr>
        <w:t>considered</w:t>
      </w:r>
      <w:r>
        <w:rPr>
          <w:sz w:val="22"/>
          <w:szCs w:val="22"/>
          <w:color w:val="231F20"/>
          <w:spacing w:val="46"/>
        </w:rPr>
        <w:t xml:space="preserve"> </w:t>
      </w:r>
      <w:r>
        <w:rPr>
          <w:sz w:val="22"/>
          <w:szCs w:val="22"/>
          <w:color w:val="231F20"/>
          <w:spacing w:val="1"/>
        </w:rPr>
        <w:t>in</w:t>
      </w:r>
      <w:r>
        <w:rPr>
          <w:sz w:val="22"/>
          <w:szCs w:val="22"/>
          <w:color w:val="231F20"/>
          <w:spacing w:val="45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order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  <w:spacing w:val="1"/>
        </w:rPr>
        <w:t>to</w:t>
      </w:r>
      <w:r>
        <w:rPr>
          <w:sz w:val="22"/>
          <w:szCs w:val="22"/>
          <w:color w:val="231F20"/>
          <w:spacing w:val="44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improve</w:t>
      </w:r>
      <w:r>
        <w:rPr>
          <w:sz w:val="22"/>
          <w:szCs w:val="22"/>
          <w:color w:val="231F20"/>
          <w:spacing w:val="49"/>
        </w:rPr>
        <w:t xml:space="preserve"> </w:t>
      </w:r>
      <w:r>
        <w:rPr>
          <w:sz w:val="22"/>
          <w:szCs w:val="22"/>
          <w:color w:val="231F20"/>
          <w:spacing w:val="1"/>
        </w:rPr>
        <w:t>success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  <w:spacing w:val="1"/>
        </w:rPr>
        <w:t>rate</w:t>
      </w:r>
      <w:r>
        <w:rPr>
          <w:sz w:val="22"/>
          <w:szCs w:val="22"/>
          <w:color w:val="231F20"/>
          <w:spacing w:val="46"/>
        </w:rPr>
        <w:t xml:space="preserve"> </w:t>
      </w:r>
      <w:r>
        <w:rPr>
          <w:sz w:val="22"/>
          <w:szCs w:val="22"/>
          <w:color w:val="231F20"/>
          <w:spacing w:val="1"/>
        </w:rPr>
        <w:t>and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reduce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</w:rPr>
        <w:t>interval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</w:rPr>
        <w:t>to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</w:rPr>
        <w:t>conception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</w:rPr>
        <w:t>without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</w:rPr>
        <w:t>higher </w:t>
      </w:r>
      <w:r>
        <w:rPr>
          <w:sz w:val="22"/>
          <w:szCs w:val="22"/>
          <w:color w:val="231F20"/>
        </w:rPr>
        <w:t>risk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12"/>
        </w:rPr>
        <w:t xml:space="preserve"> </w:t>
      </w:r>
      <w:r>
        <w:rPr>
          <w:sz w:val="22"/>
          <w:szCs w:val="22"/>
          <w:color w:val="231F20"/>
        </w:rPr>
        <w:t>recurrence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</w:rPr>
        <w:t>(Level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</w:rPr>
        <w:t>of evidence</w:t>
      </w:r>
      <w:r>
        <w:rPr>
          <w:sz w:val="22"/>
          <w:szCs w:val="22"/>
          <w:color w:val="231F20"/>
          <w:spacing w:val="14"/>
          <w:w w:val="101"/>
        </w:rPr>
        <w:t xml:space="preserve"> </w:t>
      </w:r>
      <w:r>
        <w:rPr>
          <w:sz w:val="22"/>
          <w:szCs w:val="22"/>
          <w:color w:val="231F20"/>
        </w:rPr>
        <w:t>III,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</w:rPr>
        <w:t>grade B). </w:t>
      </w:r>
      <w:r>
        <w:rPr>
          <w:sz w:val="22"/>
          <w:szCs w:val="22"/>
          <w:color w:val="231F20"/>
        </w:rPr>
        <w:t>However</w:t>
      </w:r>
      <w:r>
        <w:rPr>
          <w:sz w:val="22"/>
          <w:szCs w:val="22"/>
          <w:color w:val="231F20"/>
          <w:spacing w:val="1"/>
        </w:rPr>
        <w:t>, </w:t>
      </w:r>
      <w:r>
        <w:rPr>
          <w:sz w:val="22"/>
          <w:szCs w:val="22"/>
          <w:color w:val="231F20"/>
        </w:rPr>
        <w:t>natural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</w:rPr>
        <w:t>conception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may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be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</w:rPr>
        <w:t>considered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</w:rPr>
        <w:t>in </w:t>
      </w:r>
      <w:r>
        <w:rPr>
          <w:sz w:val="22"/>
          <w:szCs w:val="22"/>
          <w:color w:val="231F20"/>
          <w:spacing w:val="1"/>
        </w:rPr>
        <w:t>women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  <w:spacing w:val="1"/>
        </w:rPr>
        <w:t>with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  <w:spacing w:val="1"/>
        </w:rPr>
        <w:t>good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  <w:spacing w:val="1"/>
        </w:rPr>
        <w:t>reproductive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  <w:spacing w:val="1"/>
        </w:rPr>
        <w:t>potentia</w:t>
      </w:r>
      <w:r>
        <w:rPr>
          <w:sz w:val="22"/>
          <w:szCs w:val="22"/>
          <w:color w:val="231F20"/>
        </w:rPr>
        <w:t>l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</w:rPr>
        <w:t>within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</w:rPr>
        <w:t>a </w:t>
      </w:r>
      <w:r>
        <w:rPr>
          <w:sz w:val="22"/>
          <w:szCs w:val="22"/>
          <w:color w:val="231F20"/>
        </w:rPr>
        <w:t>defined</w:t>
      </w:r>
      <w:r>
        <w:rPr>
          <w:sz w:val="22"/>
          <w:szCs w:val="22"/>
          <w:color w:val="231F20"/>
          <w:spacing w:val="30"/>
          <w:w w:val="101"/>
        </w:rPr>
        <w:t xml:space="preserve"> </w:t>
      </w:r>
      <w:r>
        <w:rPr>
          <w:sz w:val="22"/>
          <w:szCs w:val="22"/>
          <w:color w:val="231F20"/>
        </w:rPr>
        <w:t>time</w:t>
      </w:r>
      <w:r>
        <w:rPr>
          <w:sz w:val="22"/>
          <w:szCs w:val="22"/>
          <w:color w:val="231F20"/>
          <w:spacing w:val="34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(6–9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</w:rPr>
        <w:t>months</w:t>
      </w:r>
      <w:r>
        <w:rPr>
          <w:sz w:val="22"/>
          <w:szCs w:val="22"/>
          <w:color w:val="231F20"/>
          <w:spacing w:val="4"/>
        </w:rPr>
        <w:t>)</w:t>
      </w:r>
      <w:r>
        <w:rPr>
          <w:sz w:val="22"/>
          <w:szCs w:val="22"/>
          <w:color w:val="231F20"/>
          <w:spacing w:val="34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(</w:t>
      </w:r>
      <w:r>
        <w:rPr>
          <w:sz w:val="22"/>
          <w:szCs w:val="22"/>
          <w:color w:val="231F20"/>
        </w:rPr>
        <w:t>Level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evidence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</w:rPr>
        <w:t>V</w:t>
      </w:r>
      <w:r>
        <w:rPr>
          <w:sz w:val="22"/>
          <w:szCs w:val="22"/>
          <w:color w:val="231F20"/>
          <w:spacing w:val="4"/>
        </w:rPr>
        <w:t>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C</w:t>
      </w:r>
      <w:r>
        <w:rPr>
          <w:sz w:val="22"/>
          <w:szCs w:val="22"/>
          <w:color w:val="231F20"/>
          <w:spacing w:val="3"/>
        </w:rPr>
        <w:t>).</w:t>
      </w:r>
    </w:p>
    <w:p>
      <w:pPr>
        <w:pStyle w:val="BodyText"/>
        <w:ind w:left="16" w:right="22" w:firstLine="228"/>
        <w:spacing w:before="1" w:line="256" w:lineRule="auto"/>
        <w:rPr>
          <w:sz w:val="22"/>
          <w:szCs w:val="22"/>
        </w:rPr>
      </w:pPr>
      <w:r>
        <w:rPr>
          <w:sz w:val="22"/>
          <w:szCs w:val="22"/>
          <w:color w:val="231F20"/>
        </w:rPr>
        <w:t>•  Close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</w:rPr>
        <w:t>surveillance by</w:t>
      </w:r>
      <w:r>
        <w:rPr>
          <w:sz w:val="22"/>
          <w:szCs w:val="22"/>
          <w:color w:val="231F20"/>
          <w:spacing w:val="14"/>
          <w:w w:val="101"/>
        </w:rPr>
        <w:t xml:space="preserve"> </w:t>
      </w:r>
      <w:r>
        <w:rPr>
          <w:sz w:val="22"/>
          <w:szCs w:val="22"/>
          <w:color w:val="231F20"/>
        </w:rPr>
        <w:t>a multidisci</w:t>
      </w:r>
      <w:r>
        <w:rPr>
          <w:sz w:val="22"/>
          <w:szCs w:val="22"/>
          <w:color w:val="231F20"/>
          <w:spacing w:val="-1"/>
        </w:rPr>
        <w:t>plinary team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should  be  continued</w:t>
      </w:r>
      <w:r>
        <w:rPr>
          <w:sz w:val="22"/>
          <w:szCs w:val="22"/>
          <w:color w:val="231F20"/>
          <w:spacing w:val="12"/>
        </w:rPr>
        <w:t xml:space="preserve">  </w:t>
      </w:r>
      <w:r>
        <w:rPr>
          <w:sz w:val="22"/>
          <w:szCs w:val="22"/>
          <w:color w:val="231F20"/>
          <w:spacing w:val="4"/>
        </w:rPr>
        <w:t>and</w:t>
      </w:r>
      <w:r>
        <w:rPr>
          <w:sz w:val="22"/>
          <w:szCs w:val="22"/>
          <w:color w:val="231F20"/>
          <w:spacing w:val="8"/>
        </w:rPr>
        <w:t xml:space="preserve">  </w:t>
      </w:r>
      <w:r>
        <w:rPr>
          <w:sz w:val="22"/>
          <w:szCs w:val="22"/>
          <w:color w:val="231F20"/>
          <w:spacing w:val="4"/>
        </w:rPr>
        <w:t>maintenance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  <w:spacing w:val="4"/>
        </w:rPr>
        <w:t>th</w:t>
      </w:r>
      <w:r>
        <w:rPr>
          <w:sz w:val="22"/>
          <w:szCs w:val="22"/>
          <w:color w:val="231F20"/>
          <w:spacing w:val="3"/>
        </w:rPr>
        <w:t>erapy</w:t>
      </w:r>
    </w:p>
    <w:p>
      <w:pPr>
        <w:spacing w:line="256" w:lineRule="auto"/>
        <w:sectPr>
          <w:footerReference w:type="default" r:id="rId23"/>
          <w:pgSz w:w="11906" w:h="16838"/>
          <w:pgMar w:top="856" w:right="1110" w:bottom="736" w:left="1184" w:header="0" w:footer="0" w:gutter="0"/>
          <w:cols w:equalWidth="0" w:num="2">
            <w:col w:w="4948" w:space="100"/>
            <w:col w:w="4564" w:space="0"/>
          </w:cols>
        </w:sectPr>
        <w:rPr>
          <w:sz w:val="22"/>
          <w:szCs w:val="22"/>
        </w:rPr>
      </w:pPr>
    </w:p>
    <w:p>
      <w:pPr>
        <w:pStyle w:val="BodyText"/>
        <w:ind w:left="5" w:right="406" w:firstLine="1"/>
        <w:spacing w:before="63" w:line="254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3"/>
        </w:rPr>
        <w:t>with</w:t>
      </w:r>
      <w:r>
        <w:rPr>
          <w:sz w:val="22"/>
          <w:szCs w:val="22"/>
          <w:color w:val="231F20"/>
          <w:spacing w:val="33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a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  <w:spacing w:val="3"/>
        </w:rPr>
        <w:t>levonorgestrel-in</w:t>
      </w:r>
      <w:r>
        <w:rPr>
          <w:sz w:val="22"/>
          <w:szCs w:val="22"/>
          <w:color w:val="231F20"/>
          <w:spacing w:val="2"/>
        </w:rPr>
        <w:t>tra-uterine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device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  <w:spacing w:val="2"/>
        </w:rPr>
        <w:t>should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be</w:t>
      </w:r>
      <w:r>
        <w:rPr>
          <w:sz w:val="22"/>
          <w:szCs w:val="22"/>
          <w:color w:val="231F20"/>
          <w:spacing w:val="36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recommended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  <w:spacing w:val="2"/>
        </w:rPr>
        <w:t>to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  <w:spacing w:val="2"/>
        </w:rPr>
        <w:t>women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who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  <w:spacing w:val="2"/>
        </w:rPr>
        <w:t>decline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  <w:spacing w:val="2"/>
        </w:rPr>
        <w:t>surgery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after</w:t>
      </w:r>
      <w:r>
        <w:rPr>
          <w:sz w:val="22"/>
          <w:szCs w:val="22"/>
          <w:color w:val="231F20"/>
          <w:spacing w:val="50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delivery</w:t>
      </w:r>
      <w:r>
        <w:rPr>
          <w:sz w:val="22"/>
          <w:szCs w:val="22"/>
          <w:color w:val="231F20"/>
          <w:spacing w:val="40"/>
        </w:rPr>
        <w:t xml:space="preserve"> </w:t>
      </w:r>
      <w:r>
        <w:rPr>
          <w:sz w:val="22"/>
          <w:szCs w:val="22"/>
          <w:color w:val="231F20"/>
          <w:spacing w:val="2"/>
        </w:rPr>
        <w:t>and</w:t>
      </w:r>
      <w:r>
        <w:rPr>
          <w:sz w:val="22"/>
          <w:szCs w:val="22"/>
          <w:color w:val="231F20"/>
          <w:spacing w:val="33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who</w:t>
      </w:r>
      <w:r>
        <w:rPr>
          <w:sz w:val="22"/>
          <w:szCs w:val="22"/>
          <w:color w:val="231F20"/>
          <w:spacing w:val="39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do</w:t>
      </w:r>
      <w:r>
        <w:rPr>
          <w:sz w:val="22"/>
          <w:szCs w:val="22"/>
          <w:color w:val="231F20"/>
          <w:spacing w:val="33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not</w:t>
      </w:r>
      <w:r>
        <w:rPr>
          <w:sz w:val="22"/>
          <w:szCs w:val="22"/>
          <w:color w:val="231F20"/>
          <w:spacing w:val="31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plan</w:t>
      </w:r>
      <w:r>
        <w:rPr>
          <w:sz w:val="22"/>
          <w:szCs w:val="22"/>
          <w:color w:val="231F20"/>
          <w:spacing w:val="34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their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  <w:spacing w:val="2"/>
        </w:rPr>
        <w:t>second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pregnancy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immediately</w:t>
      </w:r>
      <w:r>
        <w:rPr>
          <w:sz w:val="22"/>
          <w:szCs w:val="22"/>
          <w:color w:val="231F20"/>
          <w:spacing w:val="34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after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  <w:spacing w:val="2"/>
        </w:rPr>
        <w:t>the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  <w:spacing w:val="2"/>
        </w:rPr>
        <w:t>first</w:t>
      </w:r>
      <w:r>
        <w:rPr>
          <w:sz w:val="22"/>
          <w:szCs w:val="22"/>
          <w:color w:val="231F20"/>
          <w:spacing w:val="33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one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  <w:spacing w:val="2"/>
        </w:rPr>
        <w:t>(Le</w:t>
      </w:r>
      <w:r>
        <w:rPr>
          <w:sz w:val="22"/>
          <w:szCs w:val="22"/>
          <w:color w:val="231F20"/>
          <w:spacing w:val="1"/>
        </w:rPr>
        <w:t>vel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8"/>
        </w:rPr>
        <w:t xml:space="preserve"> </w:t>
      </w:r>
      <w:r>
        <w:rPr>
          <w:sz w:val="22"/>
          <w:szCs w:val="22"/>
          <w:color w:val="231F20"/>
        </w:rPr>
        <w:t>evidence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</w:rPr>
        <w:t>III</w:t>
      </w:r>
      <w:r>
        <w:rPr>
          <w:sz w:val="22"/>
          <w:szCs w:val="22"/>
          <w:color w:val="231F20"/>
          <w:spacing w:val="14"/>
        </w:rPr>
        <w:t>,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B</w:t>
      </w:r>
      <w:r>
        <w:rPr>
          <w:sz w:val="22"/>
          <w:szCs w:val="22"/>
          <w:color w:val="231F20"/>
          <w:spacing w:val="14"/>
        </w:rPr>
        <w:t>).</w:t>
      </w:r>
    </w:p>
    <w:p>
      <w:pPr>
        <w:pStyle w:val="BodyText"/>
        <w:ind w:left="1"/>
        <w:spacing w:before="164" w:line="187" w:lineRule="auto"/>
        <w:rPr>
          <w:sz w:val="22"/>
          <w:szCs w:val="22"/>
        </w:rPr>
      </w:pPr>
      <w:r>
        <w:rPr>
          <w:sz w:val="22"/>
          <w:szCs w:val="22"/>
          <w:i/>
          <w:iCs/>
          <w:color w:val="231F20"/>
          <w:spacing w:val="3"/>
        </w:rPr>
        <w:t>Recurrence Rate</w:t>
      </w:r>
      <w:r>
        <w:rPr>
          <w:sz w:val="22"/>
          <w:szCs w:val="22"/>
          <w:i/>
          <w:iCs/>
          <w:color w:val="231F20"/>
          <w:spacing w:val="-10"/>
        </w:rPr>
        <w:t xml:space="preserve"> </w:t>
      </w:r>
      <w:r>
        <w:rPr>
          <w:sz w:val="22"/>
          <w:szCs w:val="22"/>
          <w:i/>
          <w:iCs/>
          <w:color w:val="231F20"/>
          <w:spacing w:val="3"/>
        </w:rPr>
        <w:t>After</w:t>
      </w:r>
      <w:r>
        <w:rPr>
          <w:sz w:val="22"/>
          <w:szCs w:val="22"/>
          <w:i/>
          <w:iCs/>
          <w:color w:val="231F20"/>
          <w:spacing w:val="-9"/>
        </w:rPr>
        <w:t xml:space="preserve"> </w:t>
      </w:r>
      <w:r>
        <w:rPr>
          <w:sz w:val="22"/>
          <w:szCs w:val="22"/>
          <w:i/>
          <w:iCs/>
          <w:color w:val="231F20"/>
          <w:spacing w:val="3"/>
        </w:rPr>
        <w:t>F</w:t>
      </w:r>
      <w:r>
        <w:rPr>
          <w:sz w:val="22"/>
          <w:szCs w:val="22"/>
          <w:i/>
          <w:iCs/>
          <w:color w:val="231F20"/>
          <w:spacing w:val="2"/>
        </w:rPr>
        <w:t>ertility-sparing Treatment</w:t>
      </w:r>
    </w:p>
    <w:p>
      <w:pPr>
        <w:pStyle w:val="BodyText"/>
        <w:ind w:left="8" w:right="408" w:firstLine="236"/>
        <w:spacing w:before="3" w:line="254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3"/>
        </w:rPr>
        <w:t>•  The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  <w:spacing w:val="3"/>
        </w:rPr>
        <w:t>risk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  <w:spacing w:val="3"/>
        </w:rPr>
        <w:t>of recurrence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after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  <w:spacing w:val="3"/>
        </w:rPr>
        <w:t>fertility-spa</w:t>
      </w:r>
      <w:r>
        <w:rPr>
          <w:sz w:val="22"/>
          <w:szCs w:val="22"/>
          <w:color w:val="231F20"/>
          <w:spacing w:val="2"/>
        </w:rPr>
        <w:t>ring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treatment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</w:rPr>
        <w:t>for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</w:rPr>
        <w:t>endometrial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</w:rPr>
        <w:t>carcinoma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</w:rPr>
        <w:t>may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</w:rPr>
        <w:t>be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equal </w:t>
      </w:r>
      <w:r>
        <w:rPr>
          <w:sz w:val="22"/>
          <w:szCs w:val="22"/>
          <w:color w:val="231F20"/>
          <w:spacing w:val="5"/>
        </w:rPr>
        <w:t>for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5"/>
        </w:rPr>
        <w:t>progestins  or  a  levonorge</w:t>
      </w:r>
      <w:r>
        <w:rPr>
          <w:sz w:val="22"/>
          <w:szCs w:val="22"/>
          <w:color w:val="231F20"/>
          <w:spacing w:val="4"/>
        </w:rPr>
        <w:t>strel-intra-uterine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device</w:t>
      </w:r>
      <w:r>
        <w:rPr>
          <w:sz w:val="22"/>
          <w:szCs w:val="22"/>
          <w:color w:val="231F20"/>
          <w:spacing w:val="13"/>
        </w:rPr>
        <w:t xml:space="preserve"> (</w:t>
      </w:r>
      <w:r>
        <w:rPr>
          <w:sz w:val="22"/>
          <w:szCs w:val="22"/>
          <w:color w:val="231F20"/>
        </w:rPr>
        <w:t>Level</w:t>
      </w:r>
      <w:r>
        <w:rPr>
          <w:sz w:val="22"/>
          <w:szCs w:val="22"/>
          <w:color w:val="231F20"/>
          <w:spacing w:val="13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10"/>
        </w:rPr>
        <w:t xml:space="preserve"> </w:t>
      </w:r>
      <w:r>
        <w:rPr>
          <w:sz w:val="22"/>
          <w:szCs w:val="22"/>
          <w:color w:val="231F20"/>
        </w:rPr>
        <w:t>evidence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</w:rPr>
        <w:t>II</w:t>
      </w:r>
      <w:r>
        <w:rPr>
          <w:sz w:val="22"/>
          <w:szCs w:val="22"/>
          <w:color w:val="231F20"/>
          <w:spacing w:val="13"/>
        </w:rPr>
        <w:t>,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B</w:t>
      </w:r>
      <w:r>
        <w:rPr>
          <w:sz w:val="22"/>
          <w:szCs w:val="22"/>
          <w:color w:val="231F20"/>
          <w:spacing w:val="13"/>
        </w:rPr>
        <w:t>).</w:t>
      </w:r>
    </w:p>
    <w:p>
      <w:pPr>
        <w:pStyle w:val="BodyText"/>
        <w:spacing w:before="92" w:line="280" w:lineRule="exact"/>
        <w:rPr>
          <w:sz w:val="22"/>
          <w:szCs w:val="22"/>
        </w:rPr>
      </w:pPr>
      <w:r>
        <w:rPr>
          <w:sz w:val="22"/>
          <w:szCs w:val="22"/>
          <w:i/>
          <w:iCs/>
          <w:color w:val="231F20"/>
          <w:spacing w:val="2"/>
          <w:position w:val="3"/>
        </w:rPr>
        <w:t>Definitive and Completion Surge</w:t>
      </w:r>
      <w:r>
        <w:rPr>
          <w:sz w:val="22"/>
          <w:szCs w:val="22"/>
          <w:i/>
          <w:iCs/>
          <w:color w:val="231F20"/>
          <w:spacing w:val="1"/>
          <w:position w:val="3"/>
        </w:rPr>
        <w:t>ries</w:t>
      </w:r>
    </w:p>
    <w:p>
      <w:pPr>
        <w:pStyle w:val="BodyText"/>
        <w:ind w:left="7" w:right="387" w:firstLine="237"/>
        <w:spacing w:line="249" w:lineRule="auto"/>
        <w:rPr>
          <w:sz w:val="22"/>
          <w:szCs w:val="22"/>
        </w:rPr>
      </w:pPr>
      <w:r>
        <w:rPr>
          <w:sz w:val="22"/>
          <w:szCs w:val="22"/>
          <w:color w:val="231F20"/>
        </w:rPr>
        <w:t>•  Definitive</w:t>
      </w:r>
      <w:r>
        <w:rPr>
          <w:sz w:val="22"/>
          <w:szCs w:val="22"/>
          <w:color w:val="231F20"/>
          <w:spacing w:val="17"/>
          <w:w w:val="101"/>
        </w:rPr>
        <w:t xml:space="preserve"> </w:t>
      </w:r>
      <w:r>
        <w:rPr>
          <w:sz w:val="22"/>
          <w:szCs w:val="22"/>
          <w:color w:val="231F20"/>
        </w:rPr>
        <w:t>surgery is</w:t>
      </w:r>
      <w:r>
        <w:rPr>
          <w:sz w:val="22"/>
          <w:szCs w:val="22"/>
          <w:color w:val="231F20"/>
          <w:spacing w:val="-1"/>
        </w:rPr>
        <w:t xml:space="preserve"> recommended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  <w:spacing w:val="-1"/>
        </w:rPr>
        <w:t>in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  <w:spacing w:val="-1"/>
        </w:rPr>
        <w:t>cases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  <w:spacing w:val="-1"/>
        </w:rPr>
        <w:t>of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non-responders, inability to conceive, recurren</w:t>
      </w:r>
      <w:r>
        <w:rPr>
          <w:sz w:val="22"/>
          <w:szCs w:val="22"/>
          <w:color w:val="231F20"/>
          <w:spacing w:val="-1"/>
        </w:rPr>
        <w:t>ce or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disease progression (Level of</w:t>
      </w:r>
      <w:r>
        <w:rPr>
          <w:sz w:val="22"/>
          <w:szCs w:val="22"/>
          <w:color w:val="231F20"/>
          <w:spacing w:val="-15"/>
        </w:rPr>
        <w:t xml:space="preserve"> </w:t>
      </w:r>
      <w:r>
        <w:rPr>
          <w:sz w:val="22"/>
          <w:szCs w:val="22"/>
          <w:color w:val="231F20"/>
        </w:rPr>
        <w:t>evidence II, grade A).</w:t>
      </w:r>
    </w:p>
    <w:p>
      <w:pPr>
        <w:pStyle w:val="BodyText"/>
        <w:ind w:left="6" w:right="386" w:firstLine="239"/>
        <w:spacing w:before="1" w:line="249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2"/>
        </w:rPr>
        <w:t>•  For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2"/>
        </w:rPr>
        <w:t>patients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  <w:spacing w:val="2"/>
        </w:rPr>
        <w:t>with</w:t>
      </w:r>
      <w:r>
        <w:rPr>
          <w:sz w:val="22"/>
          <w:szCs w:val="22"/>
          <w:color w:val="231F20"/>
          <w:spacing w:val="30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  <w:spacing w:val="2"/>
        </w:rPr>
        <w:t>strong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desi</w:t>
      </w:r>
      <w:r>
        <w:rPr>
          <w:sz w:val="22"/>
          <w:szCs w:val="22"/>
          <w:color w:val="231F20"/>
          <w:spacing w:val="1"/>
        </w:rPr>
        <w:t>re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to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  <w:spacing w:val="1"/>
        </w:rPr>
        <w:t>preserve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5"/>
        </w:rPr>
        <w:t>fertility,  a</w:t>
      </w:r>
      <w:r>
        <w:rPr>
          <w:sz w:val="22"/>
          <w:szCs w:val="22"/>
          <w:color w:val="231F20"/>
          <w:spacing w:val="23"/>
        </w:rPr>
        <w:t xml:space="preserve">  </w:t>
      </w:r>
      <w:r>
        <w:rPr>
          <w:sz w:val="22"/>
          <w:szCs w:val="22"/>
          <w:color w:val="231F20"/>
          <w:spacing w:val="5"/>
        </w:rPr>
        <w:t>second</w:t>
      </w:r>
      <w:r>
        <w:rPr>
          <w:sz w:val="22"/>
          <w:szCs w:val="22"/>
          <w:color w:val="231F20"/>
          <w:spacing w:val="13"/>
        </w:rPr>
        <w:t xml:space="preserve">  </w:t>
      </w:r>
      <w:r>
        <w:rPr>
          <w:sz w:val="22"/>
          <w:szCs w:val="22"/>
          <w:color w:val="231F20"/>
          <w:spacing w:val="5"/>
        </w:rPr>
        <w:t>conservative</w:t>
      </w:r>
      <w:r>
        <w:rPr>
          <w:sz w:val="22"/>
          <w:szCs w:val="22"/>
          <w:color w:val="231F20"/>
          <w:spacing w:val="14"/>
        </w:rPr>
        <w:t xml:space="preserve">  </w:t>
      </w:r>
      <w:r>
        <w:rPr>
          <w:sz w:val="22"/>
          <w:szCs w:val="22"/>
          <w:color w:val="231F20"/>
          <w:spacing w:val="5"/>
        </w:rPr>
        <w:t>approach</w:t>
      </w:r>
      <w:r>
        <w:rPr>
          <w:sz w:val="22"/>
          <w:szCs w:val="22"/>
          <w:color w:val="231F20"/>
          <w:spacing w:val="14"/>
        </w:rPr>
        <w:t xml:space="preserve">  </w:t>
      </w:r>
      <w:r>
        <w:rPr>
          <w:sz w:val="22"/>
          <w:szCs w:val="22"/>
          <w:color w:val="231F20"/>
          <w:spacing w:val="5"/>
        </w:rPr>
        <w:t>can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be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  <w:spacing w:val="3"/>
        </w:rPr>
        <w:t>considered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  <w:spacing w:val="3"/>
        </w:rPr>
        <w:t>on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  <w:spacing w:val="3"/>
        </w:rPr>
        <w:t>a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  <w:spacing w:val="3"/>
        </w:rPr>
        <w:t>case-by-cas</w:t>
      </w:r>
      <w:r>
        <w:rPr>
          <w:sz w:val="22"/>
          <w:szCs w:val="22"/>
          <w:color w:val="231F20"/>
          <w:spacing w:val="2"/>
        </w:rPr>
        <w:t>e</w:t>
      </w:r>
      <w:r>
        <w:rPr>
          <w:sz w:val="22"/>
          <w:szCs w:val="22"/>
          <w:color w:val="231F20"/>
          <w:spacing w:val="31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basis</w:t>
      </w:r>
      <w:r>
        <w:rPr>
          <w:sz w:val="22"/>
          <w:szCs w:val="22"/>
          <w:color w:val="231F20"/>
          <w:spacing w:val="40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(Level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  <w:spacing w:val="2"/>
        </w:rPr>
        <w:t>of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evidence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IV</w:t>
      </w:r>
      <w:r>
        <w:rPr>
          <w:sz w:val="22"/>
          <w:szCs w:val="22"/>
          <w:color w:val="231F20"/>
          <w:spacing w:val="10"/>
        </w:rPr>
        <w:t>,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B</w:t>
      </w:r>
      <w:r>
        <w:rPr>
          <w:sz w:val="22"/>
          <w:szCs w:val="22"/>
          <w:color w:val="231F20"/>
          <w:spacing w:val="10"/>
        </w:rPr>
        <w:t>).</w:t>
      </w:r>
    </w:p>
    <w:p>
      <w:pPr>
        <w:pStyle w:val="BodyText"/>
        <w:ind w:left="12" w:right="408" w:firstLine="232"/>
        <w:spacing w:line="249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16"/>
        </w:rPr>
        <w:t>•  </w:t>
      </w:r>
      <w:r>
        <w:rPr>
          <w:sz w:val="22"/>
          <w:szCs w:val="22"/>
          <w:color w:val="231F20"/>
        </w:rPr>
        <w:t>Completion</w:t>
      </w:r>
      <w:r>
        <w:rPr>
          <w:sz w:val="22"/>
          <w:szCs w:val="22"/>
          <w:color w:val="231F20"/>
          <w:spacing w:val="16"/>
        </w:rPr>
        <w:t xml:space="preserve">  </w:t>
      </w:r>
      <w:r>
        <w:rPr>
          <w:sz w:val="22"/>
          <w:szCs w:val="22"/>
          <w:color w:val="231F20"/>
        </w:rPr>
        <w:t>surgery</w:t>
      </w:r>
      <w:r>
        <w:rPr>
          <w:sz w:val="22"/>
          <w:szCs w:val="22"/>
          <w:color w:val="231F20"/>
          <w:spacing w:val="16"/>
        </w:rPr>
        <w:t xml:space="preserve">  </w:t>
      </w:r>
      <w:r>
        <w:rPr>
          <w:sz w:val="22"/>
          <w:szCs w:val="22"/>
          <w:color w:val="231F20"/>
        </w:rPr>
        <w:t>is</w:t>
      </w:r>
      <w:r>
        <w:rPr>
          <w:sz w:val="22"/>
          <w:szCs w:val="22"/>
          <w:color w:val="231F20"/>
          <w:spacing w:val="16"/>
        </w:rPr>
        <w:t xml:space="preserve">  </w:t>
      </w:r>
      <w:r>
        <w:rPr>
          <w:sz w:val="22"/>
          <w:szCs w:val="22"/>
          <w:color w:val="231F20"/>
        </w:rPr>
        <w:t>recommended</w:t>
      </w:r>
      <w:r>
        <w:rPr>
          <w:sz w:val="22"/>
          <w:szCs w:val="22"/>
          <w:color w:val="231F20"/>
          <w:spacing w:val="16"/>
        </w:rPr>
        <w:t xml:space="preserve">  </w:t>
      </w:r>
      <w:r>
        <w:rPr>
          <w:sz w:val="22"/>
          <w:szCs w:val="22"/>
          <w:color w:val="231F20"/>
        </w:rPr>
        <w:t>after </w:t>
      </w:r>
      <w:r>
        <w:rPr>
          <w:sz w:val="22"/>
          <w:szCs w:val="22"/>
          <w:color w:val="231F20"/>
          <w:spacing w:val="4"/>
        </w:rPr>
        <w:t>completing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  <w:spacing w:val="4"/>
        </w:rPr>
        <w:t>childbearing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  <w:spacing w:val="4"/>
        </w:rPr>
        <w:t>(Level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  <w:spacing w:val="4"/>
        </w:rPr>
        <w:t>of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evidence</w:t>
      </w:r>
      <w:r>
        <w:rPr>
          <w:sz w:val="22"/>
          <w:szCs w:val="22"/>
          <w:color w:val="231F20"/>
          <w:spacing w:val="54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I</w:t>
      </w:r>
      <w:r>
        <w:rPr>
          <w:sz w:val="22"/>
          <w:szCs w:val="22"/>
          <w:color w:val="231F20"/>
          <w:spacing w:val="3"/>
        </w:rPr>
        <w:t>I,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8"/>
        </w:rPr>
        <w:t>).</w:t>
      </w:r>
    </w:p>
    <w:p>
      <w:pPr>
        <w:pStyle w:val="BodyText"/>
        <w:ind w:left="13" w:right="409" w:firstLine="231"/>
        <w:spacing w:before="1" w:line="255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7"/>
        </w:rPr>
        <w:t>•  </w:t>
      </w:r>
      <w:r>
        <w:rPr>
          <w:sz w:val="22"/>
          <w:szCs w:val="22"/>
          <w:color w:val="231F20"/>
        </w:rPr>
        <w:t>Removal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17"/>
        </w:rPr>
        <w:t xml:space="preserve"> </w:t>
      </w:r>
      <w:r>
        <w:rPr>
          <w:sz w:val="22"/>
          <w:szCs w:val="22"/>
          <w:color w:val="231F20"/>
        </w:rPr>
        <w:t>ovaries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should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be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considered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on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a </w:t>
      </w:r>
      <w:r>
        <w:rPr>
          <w:sz w:val="22"/>
          <w:szCs w:val="22"/>
          <w:color w:val="231F20"/>
        </w:rPr>
        <w:t>case</w:t>
      </w:r>
      <w:r>
        <w:rPr>
          <w:sz w:val="22"/>
          <w:szCs w:val="22"/>
          <w:color w:val="231F20"/>
          <w:spacing w:val="1"/>
        </w:rPr>
        <w:t>-</w:t>
      </w:r>
      <w:r>
        <w:rPr>
          <w:sz w:val="22"/>
          <w:szCs w:val="22"/>
          <w:color w:val="231F20"/>
        </w:rPr>
        <w:t>by</w:t>
      </w:r>
      <w:r>
        <w:rPr>
          <w:sz w:val="22"/>
          <w:szCs w:val="22"/>
          <w:color w:val="231F20"/>
          <w:spacing w:val="1"/>
        </w:rPr>
        <w:t>-</w:t>
      </w:r>
      <w:r>
        <w:rPr>
          <w:sz w:val="22"/>
          <w:szCs w:val="22"/>
          <w:color w:val="231F20"/>
        </w:rPr>
        <w:t>case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basis</w:t>
      </w:r>
      <w:r>
        <w:rPr>
          <w:sz w:val="22"/>
          <w:szCs w:val="22"/>
          <w:color w:val="231F20"/>
          <w:spacing w:val="1"/>
        </w:rPr>
        <w:t xml:space="preserve"> (</w:t>
      </w:r>
      <w:r>
        <w:rPr>
          <w:sz w:val="22"/>
          <w:szCs w:val="22"/>
          <w:color w:val="231F20"/>
        </w:rPr>
        <w:t>Level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11"/>
        </w:rPr>
        <w:t xml:space="preserve"> </w:t>
      </w:r>
      <w:r>
        <w:rPr>
          <w:sz w:val="22"/>
          <w:szCs w:val="22"/>
          <w:color w:val="231F20"/>
        </w:rPr>
        <w:t>evidence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III</w:t>
      </w:r>
      <w:r>
        <w:rPr>
          <w:sz w:val="22"/>
          <w:szCs w:val="22"/>
          <w:color w:val="231F20"/>
          <w:spacing w:val="1"/>
        </w:rPr>
        <w:t>,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B</w:t>
      </w:r>
      <w:r>
        <w:rPr>
          <w:sz w:val="22"/>
          <w:szCs w:val="22"/>
          <w:color w:val="231F20"/>
          <w:spacing w:val="1"/>
        </w:rPr>
        <w:t>).</w:t>
      </w:r>
    </w:p>
    <w:p>
      <w:pPr>
        <w:pStyle w:val="BodyText"/>
        <w:ind w:left="20"/>
        <w:spacing w:before="170" w:line="186" w:lineRule="auto"/>
        <w:rPr>
          <w:sz w:val="22"/>
          <w:szCs w:val="22"/>
        </w:rPr>
      </w:pPr>
      <w:r>
        <w:rPr>
          <w:sz w:val="22"/>
          <w:szCs w:val="22"/>
          <w:color w:val="231F20"/>
        </w:rPr>
        <w:t>SPECIAL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</w:rPr>
        <w:t>ISSUES</w:t>
      </w:r>
    </w:p>
    <w:p>
      <w:pPr>
        <w:pStyle w:val="BodyText"/>
        <w:ind w:left="5" w:right="407" w:firstLine="4"/>
        <w:spacing w:before="119" w:line="249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</w:rPr>
        <w:t>Despite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</w:rPr>
        <w:t>small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</w:rPr>
        <w:t>number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13"/>
        </w:rPr>
        <w:t xml:space="preserve"> </w:t>
      </w:r>
      <w:r>
        <w:rPr>
          <w:sz w:val="22"/>
          <w:szCs w:val="22"/>
          <w:color w:val="231F20"/>
        </w:rPr>
        <w:t>studies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</w:rPr>
        <w:t>available</w:t>
      </w:r>
      <w:r>
        <w:rPr>
          <w:sz w:val="22"/>
          <w:szCs w:val="22"/>
          <w:color w:val="231F20"/>
          <w:spacing w:val="5"/>
        </w:rPr>
        <w:t>, </w:t>
      </w:r>
      <w:r>
        <w:rPr>
          <w:sz w:val="22"/>
          <w:szCs w:val="22"/>
          <w:color w:val="231F20"/>
        </w:rPr>
        <w:t>with </w:t>
      </w:r>
      <w:r>
        <w:rPr>
          <w:sz w:val="22"/>
          <w:szCs w:val="22"/>
          <w:color w:val="231F20"/>
          <w:spacing w:val="4"/>
        </w:rPr>
        <w:t>evidence</w:t>
      </w:r>
      <w:r>
        <w:rPr>
          <w:sz w:val="22"/>
          <w:szCs w:val="22"/>
          <w:color w:val="231F20"/>
          <w:spacing w:val="5"/>
        </w:rPr>
        <w:t xml:space="preserve">  </w:t>
      </w:r>
      <w:r>
        <w:rPr>
          <w:sz w:val="22"/>
          <w:szCs w:val="22"/>
          <w:color w:val="231F20"/>
          <w:spacing w:val="4"/>
        </w:rPr>
        <w:t>not  as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4"/>
        </w:rPr>
        <w:t>robust,  conservative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  <w:spacing w:val="4"/>
        </w:rPr>
        <w:t>treatment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may</w:t>
      </w:r>
      <w:r>
        <w:rPr>
          <w:sz w:val="22"/>
          <w:szCs w:val="22"/>
          <w:color w:val="231F20"/>
          <w:spacing w:val="54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be  considered  in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4"/>
        </w:rPr>
        <w:t>women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4"/>
        </w:rPr>
        <w:t>with  </w:t>
      </w:r>
      <w:r>
        <w:rPr>
          <w:sz w:val="22"/>
          <w:szCs w:val="22"/>
          <w:color w:val="231F20"/>
          <w:spacing w:val="3"/>
        </w:rPr>
        <w:t>early-stage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7"/>
        </w:rPr>
        <w:t>G2</w:t>
      </w:r>
      <w:r>
        <w:rPr>
          <w:sz w:val="22"/>
          <w:szCs w:val="22"/>
          <w:color w:val="231F20"/>
          <w:spacing w:val="50"/>
        </w:rPr>
        <w:t xml:space="preserve"> </w:t>
      </w:r>
      <w:r>
        <w:rPr>
          <w:sz w:val="22"/>
          <w:szCs w:val="22"/>
          <w:color w:val="231F20"/>
        </w:rPr>
        <w:t>endometrioid</w:t>
      </w:r>
      <w:r>
        <w:rPr>
          <w:sz w:val="22"/>
          <w:szCs w:val="22"/>
          <w:color w:val="231F20"/>
          <w:spacing w:val="48"/>
        </w:rPr>
        <w:t xml:space="preserve"> </w:t>
      </w:r>
      <w:r>
        <w:rPr>
          <w:sz w:val="22"/>
          <w:szCs w:val="22"/>
          <w:color w:val="231F20"/>
        </w:rPr>
        <w:t>adenocarcinoma</w:t>
      </w:r>
      <w:r>
        <w:rPr>
          <w:sz w:val="22"/>
          <w:szCs w:val="22"/>
          <w:color w:val="231F20"/>
          <w:spacing w:val="49"/>
        </w:rPr>
        <w:t xml:space="preserve"> </w:t>
      </w:r>
      <w:r>
        <w:rPr>
          <w:sz w:val="22"/>
          <w:szCs w:val="22"/>
          <w:color w:val="231F20"/>
          <w:spacing w:val="27"/>
        </w:rPr>
        <w:t>(</w:t>
      </w:r>
      <w:r>
        <w:rPr>
          <w:sz w:val="22"/>
          <w:szCs w:val="22"/>
          <w:color w:val="231F20"/>
        </w:rPr>
        <w:t>stage</w:t>
      </w:r>
      <w:r>
        <w:rPr>
          <w:sz w:val="22"/>
          <w:szCs w:val="22"/>
          <w:color w:val="231F20"/>
          <w:spacing w:val="46"/>
        </w:rPr>
        <w:t xml:space="preserve"> </w:t>
      </w:r>
      <w:r>
        <w:rPr>
          <w:sz w:val="22"/>
          <w:szCs w:val="22"/>
          <w:color w:val="231F20"/>
        </w:rPr>
        <w:t>IA</w:t>
      </w:r>
      <w:r>
        <w:rPr>
          <w:sz w:val="22"/>
          <w:szCs w:val="22"/>
          <w:color w:val="231F20"/>
          <w:spacing w:val="48"/>
        </w:rPr>
        <w:t xml:space="preserve"> </w:t>
      </w:r>
      <w:r>
        <w:rPr>
          <w:sz w:val="22"/>
          <w:szCs w:val="22"/>
          <w:color w:val="231F20"/>
        </w:rPr>
        <w:t>G</w:t>
      </w:r>
      <w:r>
        <w:rPr>
          <w:sz w:val="22"/>
          <w:szCs w:val="22"/>
          <w:color w:val="231F20"/>
          <w:spacing w:val="27"/>
        </w:rPr>
        <w:t>2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endometrial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carcinoma</w:t>
      </w:r>
      <w:r>
        <w:rPr>
          <w:sz w:val="22"/>
          <w:szCs w:val="22"/>
          <w:color w:val="231F20"/>
          <w:spacing w:val="10"/>
        </w:rPr>
        <w:t>) </w:t>
      </w:r>
      <w:r>
        <w:rPr>
          <w:sz w:val="22"/>
          <w:szCs w:val="22"/>
          <w:color w:val="231F20"/>
        </w:rPr>
        <w:t>or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with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well</w:t>
      </w:r>
      <w:r>
        <w:rPr>
          <w:sz w:val="22"/>
          <w:szCs w:val="22"/>
          <w:color w:val="231F20"/>
          <w:spacing w:val="10"/>
        </w:rPr>
        <w:t>-</w:t>
      </w:r>
      <w:r>
        <w:rPr>
          <w:sz w:val="22"/>
          <w:szCs w:val="22"/>
          <w:color w:val="231F20"/>
        </w:rPr>
        <w:t>differentiated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  <w:spacing w:val="4"/>
        </w:rPr>
        <w:t>G1</w:t>
      </w:r>
      <w:r>
        <w:rPr>
          <w:sz w:val="22"/>
          <w:szCs w:val="22"/>
          <w:color w:val="231F20"/>
          <w:spacing w:val="46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endometrioid</w:t>
      </w:r>
      <w:r>
        <w:rPr>
          <w:sz w:val="22"/>
          <w:szCs w:val="22"/>
          <w:color w:val="231F20"/>
          <w:spacing w:val="46"/>
        </w:rPr>
        <w:t xml:space="preserve"> </w:t>
      </w:r>
      <w:r>
        <w:rPr>
          <w:sz w:val="22"/>
          <w:szCs w:val="22"/>
          <w:color w:val="231F20"/>
          <w:spacing w:val="4"/>
        </w:rPr>
        <w:t>adeno</w:t>
      </w:r>
      <w:r>
        <w:rPr>
          <w:sz w:val="22"/>
          <w:szCs w:val="22"/>
          <w:color w:val="231F20"/>
          <w:spacing w:val="3"/>
        </w:rPr>
        <w:t>carcinoma</w:t>
      </w:r>
      <w:r>
        <w:rPr>
          <w:sz w:val="22"/>
          <w:szCs w:val="22"/>
          <w:color w:val="231F20"/>
          <w:spacing w:val="40"/>
        </w:rPr>
        <w:t xml:space="preserve"> </w:t>
      </w:r>
      <w:r>
        <w:rPr>
          <w:sz w:val="22"/>
          <w:szCs w:val="22"/>
          <w:color w:val="231F20"/>
          <w:spacing w:val="3"/>
        </w:rPr>
        <w:t>with</w:t>
      </w:r>
      <w:r>
        <w:rPr>
          <w:sz w:val="22"/>
          <w:szCs w:val="22"/>
          <w:color w:val="231F20"/>
          <w:spacing w:val="40"/>
        </w:rPr>
        <w:t xml:space="preserve"> </w:t>
      </w:r>
      <w:r>
        <w:rPr>
          <w:sz w:val="22"/>
          <w:szCs w:val="22"/>
          <w:color w:val="231F20"/>
          <w:spacing w:val="3"/>
        </w:rPr>
        <w:t>minimal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myometrial</w:t>
      </w:r>
      <w:r>
        <w:rPr>
          <w:sz w:val="22"/>
          <w:szCs w:val="22"/>
          <w:color w:val="231F20"/>
          <w:spacing w:val="7"/>
        </w:rPr>
        <w:t xml:space="preserve">  </w:t>
      </w:r>
      <w:r>
        <w:rPr>
          <w:sz w:val="22"/>
          <w:szCs w:val="22"/>
          <w:color w:val="231F20"/>
        </w:rPr>
        <w:t>invasion</w:t>
      </w:r>
      <w:r>
        <w:rPr>
          <w:sz w:val="22"/>
          <w:szCs w:val="22"/>
          <w:color w:val="231F20"/>
          <w:spacing w:val="9"/>
        </w:rPr>
        <w:t xml:space="preserve">  (1–2</w:t>
      </w:r>
      <w:r>
        <w:rPr>
          <w:sz w:val="22"/>
          <w:szCs w:val="22"/>
          <w:color w:val="231F20"/>
          <w:spacing w:val="-16"/>
        </w:rPr>
        <w:t xml:space="preserve"> </w:t>
      </w:r>
      <w:r>
        <w:rPr>
          <w:sz w:val="22"/>
          <w:szCs w:val="22"/>
          <w:color w:val="231F20"/>
        </w:rPr>
        <w:t>mm</w:t>
      </w:r>
      <w:r>
        <w:rPr>
          <w:sz w:val="22"/>
          <w:szCs w:val="22"/>
          <w:color w:val="231F20"/>
          <w:spacing w:val="9"/>
        </w:rPr>
        <w:t>)  (</w:t>
      </w:r>
      <w:r>
        <w:rPr>
          <w:sz w:val="22"/>
          <w:szCs w:val="22"/>
          <w:color w:val="231F20"/>
        </w:rPr>
        <w:t>Casadio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9"/>
        </w:rPr>
        <w:t>.,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2020;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</w:rPr>
        <w:t>Shan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3"/>
        </w:rPr>
        <w:t>., 2021). </w:t>
      </w:r>
      <w:r>
        <w:rPr>
          <w:sz w:val="22"/>
          <w:szCs w:val="22"/>
          <w:color w:val="231F20"/>
        </w:rPr>
        <w:t>Both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these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findings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were </w:t>
      </w:r>
      <w:r>
        <w:rPr>
          <w:sz w:val="22"/>
          <w:szCs w:val="22"/>
          <w:color w:val="231F20"/>
          <w:spacing w:val="2"/>
        </w:rPr>
        <w:t>exclusion criteria for conservative treatmen</w:t>
      </w:r>
      <w:r>
        <w:rPr>
          <w:sz w:val="22"/>
          <w:szCs w:val="22"/>
          <w:color w:val="231F20"/>
          <w:spacing w:val="1"/>
        </w:rPr>
        <w:t>t in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  <w:spacing w:val="1"/>
        </w:rPr>
        <w:t>the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past.</w:t>
      </w:r>
      <w:r>
        <w:rPr>
          <w:sz w:val="22"/>
          <w:szCs w:val="22"/>
          <w:color w:val="231F20"/>
          <w:spacing w:val="64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The</w:t>
      </w:r>
      <w:r>
        <w:rPr>
          <w:sz w:val="22"/>
          <w:szCs w:val="22"/>
          <w:color w:val="231F20"/>
          <w:spacing w:val="51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combined</w:t>
      </w:r>
      <w:r>
        <w:rPr>
          <w:sz w:val="22"/>
          <w:szCs w:val="22"/>
          <w:color w:val="231F20"/>
          <w:spacing w:val="45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treatment</w:t>
      </w:r>
      <w:r>
        <w:rPr>
          <w:sz w:val="22"/>
          <w:szCs w:val="22"/>
          <w:color w:val="231F20"/>
          <w:spacing w:val="51"/>
        </w:rPr>
        <w:t xml:space="preserve"> </w:t>
      </w:r>
      <w:r>
        <w:rPr>
          <w:sz w:val="22"/>
          <w:szCs w:val="22"/>
          <w:color w:val="231F20"/>
          <w:spacing w:val="3"/>
        </w:rPr>
        <w:t>described</w:t>
      </w:r>
      <w:r>
        <w:rPr>
          <w:sz w:val="22"/>
          <w:szCs w:val="22"/>
          <w:color w:val="231F20"/>
          <w:spacing w:val="51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above,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consisting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  <w:spacing w:val="3"/>
        </w:rPr>
        <w:t>of endometri</w:t>
      </w:r>
      <w:r>
        <w:rPr>
          <w:sz w:val="22"/>
          <w:szCs w:val="22"/>
          <w:color w:val="231F20"/>
          <w:spacing w:val="2"/>
        </w:rPr>
        <w:t>al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hysteroscopic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resection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7"/>
        </w:rPr>
        <w:t>followed  by</w:t>
      </w:r>
      <w:r>
        <w:rPr>
          <w:sz w:val="22"/>
          <w:szCs w:val="22"/>
          <w:color w:val="231F20"/>
          <w:spacing w:val="17"/>
          <w:w w:val="101"/>
        </w:rPr>
        <w:t xml:space="preserve">  </w:t>
      </w:r>
      <w:r>
        <w:rPr>
          <w:sz w:val="22"/>
          <w:szCs w:val="22"/>
          <w:color w:val="231F20"/>
          <w:spacing w:val="7"/>
        </w:rPr>
        <w:t>either</w:t>
      </w:r>
      <w:r>
        <w:rPr>
          <w:sz w:val="22"/>
          <w:szCs w:val="22"/>
          <w:color w:val="231F20"/>
          <w:spacing w:val="16"/>
        </w:rPr>
        <w:t xml:space="preserve">  </w:t>
      </w:r>
      <w:r>
        <w:rPr>
          <w:sz w:val="22"/>
          <w:szCs w:val="22"/>
          <w:color w:val="231F20"/>
          <w:spacing w:val="7"/>
        </w:rPr>
        <w:t>oral/</w:t>
      </w:r>
      <w:r>
        <w:rPr>
          <w:sz w:val="22"/>
          <w:szCs w:val="22"/>
          <w:color w:val="231F20"/>
          <w:spacing w:val="6"/>
        </w:rPr>
        <w:t>intra-uterine</w:t>
      </w:r>
      <w:r>
        <w:rPr>
          <w:sz w:val="22"/>
          <w:szCs w:val="22"/>
          <w:color w:val="231F20"/>
          <w:spacing w:val="13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released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6"/>
        </w:rPr>
        <w:t>progestins  or  gonadotropin-releasing</w:t>
      </w:r>
      <w:r>
        <w:rPr>
          <w:sz w:val="22"/>
          <w:szCs w:val="22"/>
          <w:color w:val="231F20"/>
          <w:spacing w:val="13"/>
        </w:rPr>
        <w:t xml:space="preserve">  </w:t>
      </w:r>
      <w:r>
        <w:rPr>
          <w:sz w:val="22"/>
          <w:szCs w:val="22"/>
          <w:color w:val="231F20"/>
          <w:spacing w:val="6"/>
        </w:rPr>
        <w:t>hormone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5"/>
        </w:rPr>
        <w:t>analogues,  appears  feasible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  <w:spacing w:val="5"/>
        </w:rPr>
        <w:t>and</w:t>
      </w:r>
      <w:r>
        <w:rPr>
          <w:sz w:val="22"/>
          <w:szCs w:val="22"/>
          <w:color w:val="231F20"/>
          <w:spacing w:val="12"/>
        </w:rPr>
        <w:t xml:space="preserve">  </w:t>
      </w:r>
      <w:r>
        <w:rPr>
          <w:sz w:val="22"/>
          <w:szCs w:val="22"/>
          <w:color w:val="231F20"/>
          <w:spacing w:val="5"/>
        </w:rPr>
        <w:t>safe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  <w:spacing w:val="5"/>
        </w:rPr>
        <w:t>in</w:t>
      </w:r>
      <w:r>
        <w:rPr>
          <w:sz w:val="22"/>
          <w:szCs w:val="22"/>
          <w:color w:val="231F20"/>
          <w:spacing w:val="8"/>
        </w:rPr>
        <w:t xml:space="preserve">  </w:t>
      </w:r>
      <w:r>
        <w:rPr>
          <w:sz w:val="22"/>
          <w:szCs w:val="22"/>
          <w:color w:val="231F20"/>
          <w:spacing w:val="4"/>
        </w:rPr>
        <w:t>these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women</w:t>
      </w:r>
      <w:r>
        <w:rPr>
          <w:sz w:val="22"/>
          <w:szCs w:val="22"/>
          <w:color w:val="231F20"/>
          <w:spacing w:val="11"/>
        </w:rPr>
        <w:t>.</w:t>
      </w:r>
    </w:p>
    <w:p>
      <w:pPr>
        <w:pStyle w:val="BodyText"/>
        <w:ind w:left="5" w:right="407" w:firstLine="229"/>
        <w:spacing w:before="4" w:line="251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2"/>
        </w:rPr>
        <w:t>A positive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oestrogen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receptor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2"/>
        </w:rPr>
        <w:t>and progesterone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receptor status is associated with a more favoura</w:t>
      </w:r>
      <w:r>
        <w:rPr>
          <w:sz w:val="22"/>
          <w:szCs w:val="22"/>
          <w:color w:val="231F20"/>
          <w:spacing w:val="-1"/>
        </w:rPr>
        <w:t>ble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outcome  in  the</w:t>
      </w:r>
      <w:r>
        <w:rPr>
          <w:sz w:val="22"/>
          <w:szCs w:val="22"/>
          <w:color w:val="231F20"/>
          <w:spacing w:val="5"/>
        </w:rPr>
        <w:t xml:space="preserve">  </w:t>
      </w:r>
      <w:r>
        <w:rPr>
          <w:sz w:val="22"/>
          <w:szCs w:val="22"/>
          <w:color w:val="231F20"/>
          <w:spacing w:val="4"/>
        </w:rPr>
        <w:t>majority  of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  <w:spacing w:val="4"/>
        </w:rPr>
        <w:t>patients  with  type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I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</w:rPr>
        <w:t>endometrial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</w:rPr>
        <w:t>carcinoma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  <w:spacing w:val="9"/>
        </w:rPr>
        <w:t>(</w:t>
      </w:r>
      <w:r>
        <w:rPr>
          <w:sz w:val="22"/>
          <w:szCs w:val="22"/>
          <w:color w:val="231F20"/>
        </w:rPr>
        <w:t>Kleine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8"/>
        </w:rPr>
        <w:t xml:space="preserve"> 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9"/>
        </w:rPr>
        <w:t>.,   1990;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Morice</w:t>
      </w:r>
      <w:r>
        <w:rPr>
          <w:sz w:val="22"/>
          <w:szCs w:val="22"/>
          <w:color w:val="231F20"/>
          <w:spacing w:val="48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46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4"/>
        </w:rPr>
        <w:t>.,</w:t>
      </w:r>
      <w:r>
        <w:rPr>
          <w:sz w:val="22"/>
          <w:szCs w:val="22"/>
          <w:color w:val="231F20"/>
          <w:spacing w:val="42"/>
          <w:w w:val="101"/>
        </w:rPr>
        <w:t xml:space="preserve"> </w:t>
      </w:r>
      <w:r>
        <w:rPr>
          <w:sz w:val="22"/>
          <w:szCs w:val="22"/>
          <w:color w:val="231F20"/>
          <w:spacing w:val="14"/>
        </w:rPr>
        <w:t>2016).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</w:rPr>
        <w:t>However</w:t>
      </w:r>
      <w:r>
        <w:rPr>
          <w:sz w:val="22"/>
          <w:szCs w:val="22"/>
          <w:color w:val="231F20"/>
          <w:spacing w:val="14"/>
        </w:rPr>
        <w:t>,</w:t>
      </w:r>
      <w:r>
        <w:rPr>
          <w:sz w:val="22"/>
          <w:szCs w:val="22"/>
          <w:color w:val="231F20"/>
          <w:spacing w:val="40"/>
        </w:rPr>
        <w:t xml:space="preserve"> </w:t>
      </w:r>
      <w:r>
        <w:rPr>
          <w:sz w:val="22"/>
          <w:szCs w:val="22"/>
          <w:color w:val="231F20"/>
        </w:rPr>
        <w:t>their</w:t>
      </w:r>
      <w:r>
        <w:rPr>
          <w:sz w:val="22"/>
          <w:szCs w:val="22"/>
          <w:color w:val="231F20"/>
          <w:spacing w:val="36"/>
          <w:w w:val="101"/>
        </w:rPr>
        <w:t xml:space="preserve"> </w:t>
      </w:r>
      <w:r>
        <w:rPr>
          <w:sz w:val="22"/>
          <w:szCs w:val="22"/>
          <w:color w:val="231F20"/>
        </w:rPr>
        <w:t>prognostic </w:t>
      </w:r>
      <w:r>
        <w:rPr>
          <w:sz w:val="22"/>
          <w:szCs w:val="22"/>
          <w:color w:val="231F20"/>
          <w:spacing w:val="6"/>
        </w:rPr>
        <w:t>significance</w:t>
      </w:r>
      <w:r>
        <w:rPr>
          <w:sz w:val="22"/>
          <w:szCs w:val="22"/>
          <w:color w:val="231F20"/>
          <w:spacing w:val="20"/>
        </w:rPr>
        <w:t xml:space="preserve">  </w:t>
      </w:r>
      <w:r>
        <w:rPr>
          <w:sz w:val="22"/>
          <w:szCs w:val="22"/>
          <w:color w:val="231F20"/>
          <w:spacing w:val="6"/>
        </w:rPr>
        <w:t>is  not</w:t>
      </w:r>
      <w:r>
        <w:rPr>
          <w:sz w:val="22"/>
          <w:szCs w:val="22"/>
          <w:color w:val="231F20"/>
          <w:spacing w:val="16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universally   accept</w:t>
      </w:r>
      <w:r>
        <w:rPr>
          <w:sz w:val="22"/>
          <w:szCs w:val="22"/>
          <w:color w:val="231F20"/>
          <w:spacing w:val="5"/>
        </w:rPr>
        <w:t>ed</w:t>
      </w:r>
      <w:r>
        <w:rPr>
          <w:sz w:val="22"/>
          <w:szCs w:val="22"/>
          <w:color w:val="231F20"/>
          <w:spacing w:val="20"/>
        </w:rPr>
        <w:t xml:space="preserve">  </w:t>
      </w:r>
      <w:r>
        <w:rPr>
          <w:sz w:val="22"/>
          <w:szCs w:val="22"/>
          <w:color w:val="231F20"/>
          <w:spacing w:val="5"/>
        </w:rPr>
        <w:t>and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remains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</w:rPr>
        <w:t>unclear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  <w:spacing w:val="9"/>
        </w:rPr>
        <w:t>(</w:t>
      </w:r>
      <w:r>
        <w:rPr>
          <w:sz w:val="22"/>
          <w:szCs w:val="22"/>
          <w:color w:val="231F20"/>
        </w:rPr>
        <w:t>Jeon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4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9"/>
        </w:rPr>
        <w:t>.,</w:t>
      </w:r>
      <w:r>
        <w:rPr>
          <w:sz w:val="22"/>
          <w:szCs w:val="22"/>
          <w:color w:val="231F20"/>
          <w:spacing w:val="38"/>
          <w:w w:val="101"/>
        </w:rPr>
        <w:t xml:space="preserve"> </w:t>
      </w:r>
      <w:r>
        <w:rPr>
          <w:sz w:val="22"/>
          <w:szCs w:val="22"/>
          <w:color w:val="231F20"/>
          <w:spacing w:val="9"/>
        </w:rPr>
        <w:t>2006).</w:t>
      </w:r>
      <w:r>
        <w:rPr>
          <w:sz w:val="22"/>
          <w:szCs w:val="22"/>
          <w:color w:val="231F20"/>
          <w:spacing w:val="36"/>
          <w:w w:val="101"/>
        </w:rPr>
        <w:t xml:space="preserve"> </w:t>
      </w:r>
      <w:r>
        <w:rPr>
          <w:sz w:val="22"/>
          <w:szCs w:val="22"/>
          <w:color w:val="231F20"/>
        </w:rPr>
        <w:t>Zhang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</w:rPr>
        <w:t>al </w:t>
      </w:r>
      <w:r>
        <w:rPr>
          <w:sz w:val="22"/>
          <w:szCs w:val="22"/>
          <w:color w:val="231F20"/>
          <w:spacing w:val="2"/>
        </w:rPr>
        <w:t>conducted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  <w:spacing w:val="2"/>
        </w:rPr>
        <w:t>systematic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2"/>
        </w:rPr>
        <w:t>review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and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2"/>
        </w:rPr>
        <w:t>met</w:t>
      </w:r>
      <w:r>
        <w:rPr>
          <w:sz w:val="22"/>
          <w:szCs w:val="22"/>
          <w:color w:val="231F20"/>
          <w:spacing w:val="1"/>
        </w:rPr>
        <w:t>a-analysis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for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  <w:spacing w:val="2"/>
        </w:rPr>
        <w:t>the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expression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  <w:spacing w:val="2"/>
        </w:rPr>
        <w:t>rate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of</w:t>
      </w:r>
      <w:r>
        <w:rPr>
          <w:sz w:val="22"/>
          <w:szCs w:val="22"/>
          <w:color w:val="231F20"/>
          <w:spacing w:val="1"/>
        </w:rPr>
        <w:t xml:space="preserve"> oestrogen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  <w:spacing w:val="1"/>
        </w:rPr>
        <w:t>receptors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and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progesterone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  <w:spacing w:val="3"/>
        </w:rPr>
        <w:t>receptors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  <w:spacing w:val="3"/>
        </w:rPr>
        <w:t>in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  <w:spacing w:val="3"/>
        </w:rPr>
        <w:t>e</w:t>
      </w:r>
      <w:r>
        <w:rPr>
          <w:sz w:val="22"/>
          <w:szCs w:val="22"/>
          <w:color w:val="231F20"/>
          <w:spacing w:val="2"/>
        </w:rPr>
        <w:t>ndometrial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  <w:spacing w:val="2"/>
        </w:rPr>
        <w:t>carcinoma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which</w:t>
      </w:r>
      <w:r>
        <w:rPr>
          <w:sz w:val="22"/>
          <w:szCs w:val="22"/>
          <w:color w:val="231F20"/>
          <w:spacing w:val="46"/>
        </w:rPr>
        <w:t xml:space="preserve"> </w:t>
      </w:r>
      <w:r>
        <w:rPr>
          <w:sz w:val="22"/>
          <w:szCs w:val="22"/>
          <w:color w:val="231F20"/>
        </w:rPr>
        <w:t>included</w:t>
      </w:r>
      <w:r>
        <w:rPr>
          <w:sz w:val="22"/>
          <w:szCs w:val="22"/>
          <w:color w:val="231F20"/>
          <w:spacing w:val="39"/>
          <w:w w:val="101"/>
        </w:rPr>
        <w:t xml:space="preserve"> </w:t>
      </w:r>
      <w:r>
        <w:rPr>
          <w:sz w:val="22"/>
          <w:szCs w:val="22"/>
          <w:color w:val="231F20"/>
          <w:spacing w:val="18"/>
        </w:rPr>
        <w:t>48</w:t>
      </w:r>
      <w:r>
        <w:rPr>
          <w:sz w:val="22"/>
          <w:szCs w:val="22"/>
          <w:color w:val="231F20"/>
          <w:spacing w:val="44"/>
          <w:w w:val="101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45"/>
        </w:rPr>
        <w:t xml:space="preserve"> </w:t>
      </w:r>
      <w:r>
        <w:rPr>
          <w:sz w:val="22"/>
          <w:szCs w:val="22"/>
          <w:color w:val="231F20"/>
          <w:spacing w:val="18"/>
        </w:rPr>
        <w:t>38</w:t>
      </w:r>
      <w:r>
        <w:rPr>
          <w:sz w:val="22"/>
          <w:szCs w:val="22"/>
          <w:color w:val="231F20"/>
          <w:spacing w:val="47"/>
          <w:w w:val="101"/>
        </w:rPr>
        <w:t xml:space="preserve"> </w:t>
      </w:r>
      <w:r>
        <w:rPr>
          <w:sz w:val="22"/>
          <w:szCs w:val="22"/>
          <w:color w:val="231F20"/>
        </w:rPr>
        <w:t>studies</w:t>
      </w:r>
      <w:r>
        <w:rPr>
          <w:sz w:val="22"/>
          <w:szCs w:val="22"/>
          <w:color w:val="231F20"/>
          <w:spacing w:val="18"/>
        </w:rPr>
        <w:t>,</w:t>
      </w:r>
      <w:r>
        <w:rPr>
          <w:sz w:val="22"/>
          <w:szCs w:val="22"/>
          <w:color w:val="231F20"/>
          <w:spacing w:val="37"/>
          <w:w w:val="101"/>
        </w:rPr>
        <w:t xml:space="preserve"> </w:t>
      </w:r>
      <w:r>
        <w:rPr>
          <w:sz w:val="22"/>
          <w:szCs w:val="22"/>
          <w:color w:val="231F20"/>
        </w:rPr>
        <w:t>respectively</w:t>
      </w:r>
      <w:r>
        <w:rPr>
          <w:sz w:val="22"/>
          <w:szCs w:val="22"/>
          <w:color w:val="231F20"/>
          <w:spacing w:val="18"/>
        </w:rPr>
        <w:t>.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(</w:t>
      </w:r>
      <w:r>
        <w:rPr>
          <w:sz w:val="22"/>
          <w:szCs w:val="22"/>
          <w:color w:val="231F20"/>
        </w:rPr>
        <w:t>Zhang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3"/>
        </w:rPr>
        <w:t>.,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  <w:spacing w:val="3"/>
        </w:rPr>
        <w:t>2015).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</w:rPr>
        <w:t>They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</w:rPr>
        <w:t>showed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</w:rPr>
        <w:t>that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</w:rPr>
        <w:t>oestrogen </w:t>
      </w:r>
      <w:r>
        <w:rPr>
          <w:sz w:val="22"/>
          <w:szCs w:val="22"/>
          <w:color w:val="231F20"/>
          <w:spacing w:val="2"/>
        </w:rPr>
        <w:t>receptor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and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  <w:spacing w:val="2"/>
        </w:rPr>
        <w:t>progesterone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  <w:spacing w:val="2"/>
        </w:rPr>
        <w:t>receptor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  <w:spacing w:val="2"/>
        </w:rPr>
        <w:t>positivity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was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an</w:t>
      </w:r>
      <w:r>
        <w:rPr>
          <w:sz w:val="22"/>
          <w:szCs w:val="22"/>
          <w:color w:val="231F20"/>
          <w:spacing w:val="45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independent</w:t>
      </w:r>
      <w:r>
        <w:rPr>
          <w:sz w:val="22"/>
          <w:szCs w:val="22"/>
          <w:color w:val="231F20"/>
          <w:spacing w:val="44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favourable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prognostic</w:t>
      </w:r>
      <w:r>
        <w:rPr>
          <w:sz w:val="22"/>
          <w:szCs w:val="22"/>
          <w:color w:val="231F20"/>
          <w:spacing w:val="45"/>
        </w:rPr>
        <w:t xml:space="preserve"> </w:t>
      </w:r>
      <w:r>
        <w:rPr>
          <w:sz w:val="22"/>
          <w:szCs w:val="22"/>
          <w:color w:val="231F20"/>
          <w:spacing w:val="3"/>
        </w:rPr>
        <w:t>factor</w:t>
      </w:r>
      <w:r>
        <w:rPr>
          <w:sz w:val="22"/>
          <w:szCs w:val="22"/>
          <w:color w:val="231F20"/>
          <w:spacing w:val="43"/>
        </w:rPr>
        <w:t xml:space="preserve"> </w:t>
      </w:r>
      <w:r>
        <w:rPr>
          <w:sz w:val="22"/>
          <w:szCs w:val="22"/>
          <w:color w:val="231F20"/>
          <w:spacing w:val="3"/>
        </w:rPr>
        <w:t>for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survival.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2"/>
        <w:spacing w:before="57" w:line="250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4"/>
        </w:rPr>
        <w:t>A</w:t>
      </w:r>
      <w:r>
        <w:rPr>
          <w:sz w:val="22"/>
          <w:szCs w:val="22"/>
          <w:color w:val="231F20"/>
          <w:spacing w:val="51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meta-analysis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  <w:spacing w:val="4"/>
        </w:rPr>
        <w:t>of</w:t>
      </w:r>
      <w:r>
        <w:rPr>
          <w:sz w:val="22"/>
          <w:szCs w:val="22"/>
          <w:color w:val="231F20"/>
          <w:spacing w:val="54"/>
        </w:rPr>
        <w:t xml:space="preserve"> </w:t>
      </w:r>
      <w:r>
        <w:rPr>
          <w:sz w:val="22"/>
          <w:szCs w:val="22"/>
          <w:color w:val="231F20"/>
          <w:spacing w:val="4"/>
        </w:rPr>
        <w:t>13 </w:t>
      </w:r>
      <w:r>
        <w:rPr>
          <w:sz w:val="22"/>
          <w:szCs w:val="22"/>
          <w:color w:val="231F20"/>
          <w:spacing w:val="3"/>
        </w:rPr>
        <w:t xml:space="preserve"> studies,</w:t>
      </w:r>
      <w:r>
        <w:rPr>
          <w:sz w:val="22"/>
          <w:szCs w:val="22"/>
          <w:color w:val="231F20"/>
          <w:spacing w:val="52"/>
        </w:rPr>
        <w:t xml:space="preserve"> </w:t>
      </w:r>
      <w:r>
        <w:rPr>
          <w:sz w:val="22"/>
          <w:szCs w:val="22"/>
          <w:color w:val="231F20"/>
          <w:spacing w:val="3"/>
        </w:rPr>
        <w:t>which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3"/>
        </w:rPr>
        <w:t>included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22"/>
        </w:rPr>
        <w:t>635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</w:rPr>
        <w:t>patients</w:t>
      </w:r>
      <w:r>
        <w:rPr>
          <w:sz w:val="22"/>
          <w:szCs w:val="22"/>
          <w:color w:val="231F20"/>
          <w:spacing w:val="22"/>
        </w:rPr>
        <w:t>,</w:t>
      </w:r>
      <w:r>
        <w:rPr>
          <w:sz w:val="22"/>
          <w:szCs w:val="22"/>
          <w:color w:val="231F20"/>
          <w:spacing w:val="31"/>
          <w:w w:val="101"/>
        </w:rPr>
        <w:t xml:space="preserve"> </w:t>
      </w:r>
      <w:r>
        <w:rPr>
          <w:sz w:val="22"/>
          <w:szCs w:val="22"/>
          <w:color w:val="231F20"/>
        </w:rPr>
        <w:t>showed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</w:rPr>
        <w:t>that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</w:rPr>
        <w:t>oestrogen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</w:rPr>
        <w:t>receptor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</w:rPr>
        <w:t>and </w:t>
      </w:r>
      <w:r>
        <w:rPr>
          <w:sz w:val="22"/>
          <w:szCs w:val="22"/>
          <w:color w:val="231F20"/>
        </w:rPr>
        <w:t>progesterone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</w:rPr>
        <w:t>receptor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</w:rPr>
        <w:t>expressions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</w:rPr>
        <w:t>are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</w:rPr>
        <w:t>significantly </w:t>
      </w:r>
      <w:r>
        <w:rPr>
          <w:sz w:val="22"/>
          <w:szCs w:val="22"/>
          <w:color w:val="231F20"/>
          <w:spacing w:val="2"/>
        </w:rPr>
        <w:t>predictive</w:t>
      </w:r>
      <w:r>
        <w:rPr>
          <w:sz w:val="22"/>
          <w:szCs w:val="22"/>
          <w:color w:val="231F20"/>
          <w:spacing w:val="30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of response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2"/>
        </w:rPr>
        <w:t>in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  <w:spacing w:val="2"/>
        </w:rPr>
        <w:t>endometrial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hyperplasia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and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  <w:spacing w:val="2"/>
        </w:rPr>
        <w:t>early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  <w:spacing w:val="2"/>
        </w:rPr>
        <w:t>endometrial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  <w:spacing w:val="2"/>
        </w:rPr>
        <w:t>carcinoma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  <w:spacing w:val="2"/>
        </w:rPr>
        <w:t>to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  <w:spacing w:val="2"/>
        </w:rPr>
        <w:t>conservative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5"/>
        </w:rPr>
        <w:t>treatment</w:t>
      </w:r>
      <w:r>
        <w:rPr>
          <w:sz w:val="22"/>
          <w:szCs w:val="22"/>
          <w:color w:val="231F20"/>
          <w:spacing w:val="51"/>
        </w:rPr>
        <w:t xml:space="preserve"> </w:t>
      </w:r>
      <w:r>
        <w:rPr>
          <w:sz w:val="22"/>
          <w:szCs w:val="22"/>
          <w:color w:val="231F20"/>
          <w:spacing w:val="5"/>
        </w:rPr>
        <w:t>using</w:t>
      </w:r>
      <w:r>
        <w:rPr>
          <w:sz w:val="22"/>
          <w:szCs w:val="22"/>
          <w:color w:val="231F20"/>
          <w:spacing w:val="53"/>
          <w:w w:val="101"/>
        </w:rPr>
        <w:t xml:space="preserve"> </w:t>
      </w:r>
      <w:r>
        <w:rPr>
          <w:sz w:val="22"/>
          <w:szCs w:val="22"/>
          <w:color w:val="231F20"/>
          <w:spacing w:val="5"/>
        </w:rPr>
        <w:t>the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  <w:spacing w:val="5"/>
        </w:rPr>
        <w:t>levonorgestrel-in</w:t>
      </w:r>
      <w:r>
        <w:rPr>
          <w:sz w:val="22"/>
          <w:szCs w:val="22"/>
          <w:color w:val="231F20"/>
          <w:spacing w:val="4"/>
        </w:rPr>
        <w:t>tra-uterine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device</w:t>
      </w:r>
      <w:r>
        <w:rPr>
          <w:sz w:val="22"/>
          <w:szCs w:val="22"/>
          <w:color w:val="231F20"/>
          <w:spacing w:val="34"/>
        </w:rPr>
        <w:t xml:space="preserve"> </w:t>
      </w:r>
      <w:r>
        <w:rPr>
          <w:sz w:val="22"/>
          <w:szCs w:val="22"/>
          <w:color w:val="231F20"/>
          <w:spacing w:val="1"/>
        </w:rPr>
        <w:t>but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  <w:spacing w:val="1"/>
        </w:rPr>
        <w:t>not</w:t>
      </w:r>
      <w:r>
        <w:rPr>
          <w:sz w:val="22"/>
          <w:szCs w:val="22"/>
          <w:color w:val="231F20"/>
          <w:spacing w:val="17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with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  <w:spacing w:val="1"/>
        </w:rPr>
        <w:t>oral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progestins.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However,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  <w:spacing w:val="1"/>
        </w:rPr>
        <w:t>the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a</w:t>
      </w:r>
      <w:r>
        <w:rPr>
          <w:sz w:val="22"/>
          <w:szCs w:val="22"/>
          <w:color w:val="231F20"/>
        </w:rPr>
        <w:t>uthors concluded that their accuracy is insu</w:t>
      </w:r>
      <w:r>
        <w:rPr>
          <w:sz w:val="22"/>
          <w:szCs w:val="22"/>
          <w:color w:val="231F20"/>
          <w:spacing w:val="-1"/>
        </w:rPr>
        <w:t>fficien</w:t>
      </w:r>
      <w:r>
        <w:rPr>
          <w:sz w:val="22"/>
          <w:szCs w:val="22"/>
          <w:color w:val="231F20"/>
        </w:rPr>
        <w:t>t </w:t>
      </w:r>
      <w:r>
        <w:rPr>
          <w:sz w:val="22"/>
          <w:szCs w:val="22"/>
          <w:color w:val="231F20"/>
        </w:rPr>
        <w:t>to be determined in clinical practice (Raffone et al.,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  <w:spacing w:val="4"/>
        </w:rPr>
        <w:t>2019).</w:t>
      </w:r>
    </w:p>
    <w:p>
      <w:pPr>
        <w:pStyle w:val="BodyText"/>
        <w:ind w:firstLine="231"/>
        <w:spacing w:before="27" w:line="248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5"/>
        </w:rPr>
        <w:t>Hormonal  treatment  with  progestin</w:t>
      </w:r>
      <w:r>
        <w:rPr>
          <w:sz w:val="22"/>
          <w:szCs w:val="22"/>
          <w:color w:val="231F20"/>
          <w:spacing w:val="4"/>
        </w:rPr>
        <w:t>s  can  be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the</w:t>
      </w:r>
      <w:r>
        <w:rPr>
          <w:sz w:val="22"/>
          <w:szCs w:val="22"/>
          <w:color w:val="231F20"/>
          <w:spacing w:val="46"/>
        </w:rPr>
        <w:t xml:space="preserve"> </w:t>
      </w:r>
      <w:r>
        <w:rPr>
          <w:sz w:val="22"/>
          <w:szCs w:val="22"/>
          <w:color w:val="231F20"/>
          <w:spacing w:val="4"/>
        </w:rPr>
        <w:t>treatment</w:t>
      </w:r>
      <w:r>
        <w:rPr>
          <w:sz w:val="22"/>
          <w:szCs w:val="22"/>
          <w:color w:val="231F20"/>
          <w:spacing w:val="51"/>
        </w:rPr>
        <w:t xml:space="preserve"> </w:t>
      </w:r>
      <w:r>
        <w:rPr>
          <w:sz w:val="22"/>
          <w:szCs w:val="22"/>
          <w:color w:val="231F20"/>
          <w:spacing w:val="4"/>
        </w:rPr>
        <w:t>of</w:t>
      </w:r>
      <w:r>
        <w:rPr>
          <w:sz w:val="22"/>
          <w:szCs w:val="22"/>
          <w:color w:val="231F20"/>
          <w:spacing w:val="28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choice</w:t>
      </w:r>
      <w:r>
        <w:rPr>
          <w:sz w:val="22"/>
          <w:szCs w:val="22"/>
          <w:color w:val="231F20"/>
          <w:spacing w:val="52"/>
        </w:rPr>
        <w:t xml:space="preserve"> </w:t>
      </w:r>
      <w:r>
        <w:rPr>
          <w:sz w:val="22"/>
          <w:szCs w:val="22"/>
          <w:color w:val="231F20"/>
          <w:spacing w:val="4"/>
        </w:rPr>
        <w:t>for</w:t>
      </w:r>
      <w:r>
        <w:rPr>
          <w:sz w:val="22"/>
          <w:szCs w:val="22"/>
          <w:color w:val="231F20"/>
          <w:spacing w:val="43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young</w:t>
      </w:r>
      <w:r>
        <w:rPr>
          <w:sz w:val="22"/>
          <w:szCs w:val="22"/>
          <w:color w:val="231F20"/>
          <w:spacing w:val="45"/>
        </w:rPr>
        <w:t xml:space="preserve"> </w:t>
      </w:r>
      <w:r>
        <w:rPr>
          <w:sz w:val="22"/>
          <w:szCs w:val="22"/>
          <w:color w:val="231F20"/>
          <w:spacing w:val="3"/>
        </w:rPr>
        <w:t>women</w:t>
      </w:r>
      <w:r>
        <w:rPr>
          <w:sz w:val="22"/>
          <w:szCs w:val="22"/>
          <w:color w:val="231F20"/>
          <w:spacing w:val="45"/>
        </w:rPr>
        <w:t xml:space="preserve"> </w:t>
      </w:r>
      <w:r>
        <w:rPr>
          <w:sz w:val="22"/>
          <w:szCs w:val="22"/>
          <w:color w:val="231F20"/>
          <w:spacing w:val="3"/>
        </w:rPr>
        <w:t>with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endometrial hyperplasia</w:t>
      </w:r>
      <w:r>
        <w:rPr>
          <w:sz w:val="22"/>
          <w:szCs w:val="22"/>
          <w:color w:val="231F20"/>
          <w:spacing w:val="17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or low-grade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  <w:spacing w:val="2"/>
        </w:rPr>
        <w:t>endometr</w:t>
      </w:r>
      <w:r>
        <w:rPr>
          <w:sz w:val="22"/>
          <w:szCs w:val="22"/>
          <w:color w:val="231F20"/>
          <w:spacing w:val="1"/>
        </w:rPr>
        <w:t>ial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carcinoma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2"/>
        </w:rPr>
        <w:t>who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  <w:spacing w:val="2"/>
        </w:rPr>
        <w:t>wish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2"/>
        </w:rPr>
        <w:t>to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preserve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fert</w:t>
      </w:r>
      <w:r>
        <w:rPr>
          <w:sz w:val="22"/>
          <w:szCs w:val="22"/>
          <w:color w:val="231F20"/>
          <w:spacing w:val="1"/>
        </w:rPr>
        <w:t>ility.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1"/>
        </w:rPr>
        <w:t>Yet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1"/>
        </w:rPr>
        <w:t>the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complete response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  <w:spacing w:val="2"/>
        </w:rPr>
        <w:t>and recurrence rates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  <w:spacing w:val="2"/>
        </w:rPr>
        <w:t>have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  <w:spacing w:val="2"/>
        </w:rPr>
        <w:t>been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reported to range from 66.7% to 79.7% and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</w:rPr>
        <w:t>19% </w:t>
      </w:r>
      <w:r>
        <w:rPr>
          <w:sz w:val="22"/>
          <w:szCs w:val="22"/>
          <w:color w:val="231F20"/>
          <w:spacing w:val="-1"/>
        </w:rPr>
        <w:t>to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34%, </w:t>
      </w:r>
      <w:r>
        <w:rPr>
          <w:sz w:val="22"/>
          <w:szCs w:val="22"/>
          <w:color w:val="231F20"/>
        </w:rPr>
        <w:t>respectively</w:t>
      </w:r>
      <w:r>
        <w:rPr>
          <w:sz w:val="22"/>
          <w:szCs w:val="22"/>
          <w:color w:val="231F20"/>
          <w:spacing w:val="3"/>
        </w:rPr>
        <w:t xml:space="preserve"> (</w:t>
      </w:r>
      <w:r>
        <w:rPr>
          <w:sz w:val="22"/>
          <w:szCs w:val="22"/>
          <w:color w:val="231F20"/>
        </w:rPr>
        <w:t>Chung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3"/>
        </w:rPr>
        <w:t>., 2021). </w:t>
      </w:r>
      <w:r>
        <w:rPr>
          <w:sz w:val="22"/>
          <w:szCs w:val="22"/>
          <w:color w:val="231F20"/>
        </w:rPr>
        <w:t>Thereafter</w:t>
      </w:r>
      <w:r>
        <w:rPr>
          <w:sz w:val="22"/>
          <w:szCs w:val="22"/>
          <w:color w:val="231F20"/>
          <w:spacing w:val="3"/>
        </w:rPr>
        <w:t>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incorporating</w:t>
      </w:r>
      <w:r>
        <w:rPr>
          <w:sz w:val="22"/>
          <w:szCs w:val="22"/>
          <w:color w:val="231F20"/>
          <w:spacing w:val="56"/>
        </w:rPr>
        <w:t xml:space="preserve"> </w:t>
      </w:r>
      <w:r>
        <w:rPr>
          <w:sz w:val="22"/>
          <w:szCs w:val="22"/>
          <w:color w:val="231F20"/>
          <w:spacing w:val="4"/>
        </w:rPr>
        <w:t>tumour</w:t>
      </w:r>
      <w:r>
        <w:rPr>
          <w:sz w:val="22"/>
          <w:szCs w:val="22"/>
          <w:color w:val="231F20"/>
          <w:spacing w:val="43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biology</w:t>
      </w:r>
      <w:r>
        <w:rPr>
          <w:sz w:val="22"/>
          <w:szCs w:val="22"/>
          <w:color w:val="231F20"/>
          <w:spacing w:val="52"/>
        </w:rPr>
        <w:t xml:space="preserve"> </w:t>
      </w:r>
      <w:r>
        <w:rPr>
          <w:sz w:val="22"/>
          <w:szCs w:val="22"/>
          <w:color w:val="231F20"/>
          <w:spacing w:val="4"/>
        </w:rPr>
        <w:t>into</w:t>
      </w:r>
      <w:r>
        <w:rPr>
          <w:sz w:val="22"/>
          <w:szCs w:val="22"/>
          <w:color w:val="231F20"/>
          <w:spacing w:val="47"/>
        </w:rPr>
        <w:t xml:space="preserve"> </w:t>
      </w:r>
      <w:r>
        <w:rPr>
          <w:sz w:val="22"/>
          <w:szCs w:val="22"/>
          <w:color w:val="231F20"/>
          <w:spacing w:val="4"/>
        </w:rPr>
        <w:t>management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algorithms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</w:rPr>
        <w:t>might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</w:rPr>
        <w:t>help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</w:rPr>
        <w:t>in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</w:rPr>
        <w:t>developing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</w:rPr>
        <w:t>more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</w:rPr>
        <w:t>accurate </w:t>
      </w:r>
      <w:r>
        <w:rPr>
          <w:sz w:val="22"/>
          <w:szCs w:val="22"/>
          <w:color w:val="231F20"/>
          <w:spacing w:val="6"/>
        </w:rPr>
        <w:t>risk  stratification</w:t>
      </w:r>
      <w:r>
        <w:rPr>
          <w:sz w:val="22"/>
          <w:szCs w:val="22"/>
          <w:color w:val="231F20"/>
          <w:spacing w:val="14"/>
        </w:rPr>
        <w:t xml:space="preserve">  </w:t>
      </w:r>
      <w:r>
        <w:rPr>
          <w:sz w:val="22"/>
          <w:szCs w:val="22"/>
          <w:color w:val="231F20"/>
          <w:spacing w:val="6"/>
        </w:rPr>
        <w:t>models</w:t>
      </w:r>
      <w:r>
        <w:rPr>
          <w:sz w:val="22"/>
          <w:szCs w:val="22"/>
          <w:color w:val="231F20"/>
          <w:spacing w:val="12"/>
        </w:rPr>
        <w:t xml:space="preserve">  </w:t>
      </w:r>
      <w:r>
        <w:rPr>
          <w:sz w:val="22"/>
          <w:szCs w:val="22"/>
          <w:color w:val="231F20"/>
          <w:spacing w:val="6"/>
        </w:rPr>
        <w:t>to</w:t>
      </w:r>
      <w:r>
        <w:rPr>
          <w:sz w:val="22"/>
          <w:szCs w:val="22"/>
          <w:color w:val="231F20"/>
          <w:spacing w:val="14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guide</w:t>
      </w:r>
      <w:r>
        <w:rPr>
          <w:sz w:val="22"/>
          <w:szCs w:val="22"/>
          <w:color w:val="231F20"/>
          <w:spacing w:val="12"/>
        </w:rPr>
        <w:t xml:space="preserve">  </w:t>
      </w:r>
      <w:r>
        <w:rPr>
          <w:sz w:val="22"/>
          <w:szCs w:val="22"/>
          <w:color w:val="231F20"/>
          <w:spacing w:val="6"/>
        </w:rPr>
        <w:t>treatment.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There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  <w:spacing w:val="2"/>
        </w:rPr>
        <w:t>are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  <w:spacing w:val="2"/>
        </w:rPr>
        <w:t>insufficient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  <w:spacing w:val="2"/>
        </w:rPr>
        <w:t>data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to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  <w:spacing w:val="2"/>
        </w:rPr>
        <w:t>s</w:t>
      </w:r>
      <w:r>
        <w:rPr>
          <w:sz w:val="22"/>
          <w:szCs w:val="22"/>
          <w:color w:val="231F20"/>
          <w:spacing w:val="1"/>
        </w:rPr>
        <w:t>upport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  <w:spacing w:val="1"/>
        </w:rPr>
        <w:t>the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1"/>
        </w:rPr>
        <w:t>routine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5"/>
        </w:rPr>
        <w:t>use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5"/>
        </w:rPr>
        <w:t>of</w:t>
      </w:r>
      <w:r>
        <w:rPr>
          <w:sz w:val="22"/>
          <w:szCs w:val="22"/>
          <w:color w:val="231F20"/>
          <w:spacing w:val="37"/>
          <w:w w:val="101"/>
        </w:rPr>
        <w:t xml:space="preserve"> </w:t>
      </w:r>
      <w:r>
        <w:rPr>
          <w:sz w:val="22"/>
          <w:szCs w:val="22"/>
          <w:color w:val="231F20"/>
          <w:spacing w:val="5"/>
        </w:rPr>
        <w:t>several</w:t>
      </w:r>
      <w:r>
        <w:rPr>
          <w:sz w:val="22"/>
          <w:szCs w:val="22"/>
          <w:color w:val="231F20"/>
          <w:spacing w:val="55"/>
        </w:rPr>
        <w:t xml:space="preserve"> </w:t>
      </w:r>
      <w:r>
        <w:rPr>
          <w:sz w:val="22"/>
          <w:szCs w:val="22"/>
          <w:color w:val="231F20"/>
          <w:spacing w:val="5"/>
        </w:rPr>
        <w:t>immunohistoc</w:t>
      </w:r>
      <w:r>
        <w:rPr>
          <w:sz w:val="22"/>
          <w:szCs w:val="22"/>
          <w:color w:val="231F20"/>
          <w:spacing w:val="4"/>
        </w:rPr>
        <w:t>hemical</w:t>
      </w:r>
      <w:r>
        <w:rPr>
          <w:sz w:val="22"/>
          <w:szCs w:val="22"/>
          <w:color w:val="231F20"/>
          <w:spacing w:val="48"/>
        </w:rPr>
        <w:t xml:space="preserve"> </w:t>
      </w:r>
      <w:r>
        <w:rPr>
          <w:sz w:val="22"/>
          <w:szCs w:val="22"/>
          <w:color w:val="231F20"/>
          <w:spacing w:val="4"/>
        </w:rPr>
        <w:t>predictive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markers</w:t>
      </w:r>
      <w:r>
        <w:rPr>
          <w:sz w:val="22"/>
          <w:szCs w:val="22"/>
          <w:color w:val="231F20"/>
          <w:spacing w:val="7"/>
        </w:rPr>
        <w:t xml:space="preserve">  </w:t>
      </w:r>
      <w:r>
        <w:rPr>
          <w:sz w:val="22"/>
          <w:szCs w:val="22"/>
          <w:color w:val="231F20"/>
          <w:spacing w:val="4"/>
        </w:rPr>
        <w:t>in</w:t>
      </w:r>
      <w:r>
        <w:rPr>
          <w:sz w:val="22"/>
          <w:szCs w:val="22"/>
          <w:color w:val="231F20"/>
          <w:spacing w:val="2"/>
        </w:rPr>
        <w:t xml:space="preserve">  </w:t>
      </w:r>
      <w:r>
        <w:rPr>
          <w:sz w:val="22"/>
          <w:szCs w:val="22"/>
          <w:color w:val="231F20"/>
          <w:spacing w:val="4"/>
        </w:rPr>
        <w:t>clinical</w:t>
      </w:r>
      <w:r>
        <w:rPr>
          <w:sz w:val="22"/>
          <w:szCs w:val="22"/>
          <w:color w:val="231F20"/>
          <w:spacing w:val="51"/>
        </w:rPr>
        <w:t xml:space="preserve"> </w:t>
      </w:r>
      <w:r>
        <w:rPr>
          <w:sz w:val="22"/>
          <w:szCs w:val="22"/>
          <w:color w:val="231F20"/>
          <w:spacing w:val="4"/>
        </w:rPr>
        <w:t>practice.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  <w:spacing w:val="4"/>
        </w:rPr>
        <w:t>The</w:t>
      </w:r>
      <w:r>
        <w:rPr>
          <w:sz w:val="22"/>
          <w:szCs w:val="22"/>
          <w:color w:val="231F20"/>
          <w:spacing w:val="53"/>
        </w:rPr>
        <w:t xml:space="preserve"> </w:t>
      </w:r>
      <w:r>
        <w:rPr>
          <w:sz w:val="22"/>
          <w:szCs w:val="22"/>
          <w:color w:val="231F20"/>
          <w:spacing w:val="4"/>
        </w:rPr>
        <w:t>pre-treatment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7"/>
        </w:rPr>
        <w:t>immunohistochemical</w:t>
      </w:r>
      <w:r>
        <w:rPr>
          <w:sz w:val="22"/>
          <w:szCs w:val="22"/>
          <w:color w:val="231F20"/>
          <w:spacing w:val="6"/>
        </w:rPr>
        <w:t xml:space="preserve">  evaluation  of  oestrogen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receptor</w:t>
      </w:r>
      <w:r>
        <w:rPr>
          <w:sz w:val="22"/>
          <w:szCs w:val="22"/>
          <w:color w:val="231F20"/>
          <w:spacing w:val="41"/>
        </w:rPr>
        <w:t xml:space="preserve"> </w:t>
      </w:r>
      <w:r>
        <w:rPr>
          <w:sz w:val="22"/>
          <w:szCs w:val="22"/>
          <w:color w:val="231F20"/>
          <w:spacing w:val="1"/>
        </w:rPr>
        <w:t>and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  <w:spacing w:val="1"/>
        </w:rPr>
        <w:t>progesterone</w:t>
      </w:r>
      <w:r>
        <w:rPr>
          <w:sz w:val="22"/>
          <w:szCs w:val="22"/>
          <w:color w:val="231F20"/>
          <w:spacing w:val="17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receptor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  <w:spacing w:val="1"/>
        </w:rPr>
        <w:t>was</w:t>
      </w:r>
      <w:r>
        <w:rPr>
          <w:sz w:val="22"/>
          <w:szCs w:val="22"/>
          <w:color w:val="231F20"/>
          <w:spacing w:val="17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not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  <w:spacing w:val="1"/>
        </w:rPr>
        <w:t>found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to be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  <w:spacing w:val="2"/>
        </w:rPr>
        <w:t>accurate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in predicting response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  <w:spacing w:val="2"/>
        </w:rPr>
        <w:t>to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  <w:spacing w:val="2"/>
        </w:rPr>
        <w:t>treatme</w:t>
      </w:r>
      <w:r>
        <w:rPr>
          <w:sz w:val="22"/>
          <w:szCs w:val="22"/>
          <w:color w:val="231F20"/>
          <w:spacing w:val="1"/>
        </w:rPr>
        <w:t>nt,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while</w:t>
      </w:r>
      <w:r>
        <w:rPr>
          <w:sz w:val="22"/>
          <w:szCs w:val="22"/>
          <w:color w:val="231F20"/>
          <w:spacing w:val="16"/>
        </w:rPr>
        <w:t xml:space="preserve">  </w:t>
      </w:r>
      <w:r>
        <w:rPr>
          <w:sz w:val="22"/>
          <w:szCs w:val="22"/>
          <w:color w:val="231F20"/>
        </w:rPr>
        <w:t>their</w:t>
      </w:r>
      <w:r>
        <w:rPr>
          <w:sz w:val="22"/>
          <w:szCs w:val="22"/>
          <w:color w:val="231F20"/>
          <w:spacing w:val="16"/>
        </w:rPr>
        <w:t xml:space="preserve">  </w:t>
      </w:r>
      <w:r>
        <w:rPr>
          <w:sz w:val="22"/>
          <w:szCs w:val="22"/>
          <w:color w:val="231F20"/>
        </w:rPr>
        <w:t>expression</w:t>
      </w:r>
      <w:r>
        <w:rPr>
          <w:sz w:val="22"/>
          <w:szCs w:val="22"/>
          <w:color w:val="231F20"/>
          <w:spacing w:val="16"/>
        </w:rPr>
        <w:t xml:space="preserve">  </w:t>
      </w:r>
      <w:r>
        <w:rPr>
          <w:sz w:val="22"/>
          <w:szCs w:val="22"/>
          <w:color w:val="231F20"/>
        </w:rPr>
        <w:t>seems</w:t>
      </w:r>
      <w:r>
        <w:rPr>
          <w:sz w:val="22"/>
          <w:szCs w:val="22"/>
          <w:color w:val="231F20"/>
          <w:spacing w:val="16"/>
        </w:rPr>
        <w:t xml:space="preserve">  </w:t>
      </w:r>
      <w:r>
        <w:rPr>
          <w:sz w:val="22"/>
          <w:szCs w:val="22"/>
          <w:color w:val="231F20"/>
        </w:rPr>
        <w:t>to</w:t>
      </w:r>
      <w:r>
        <w:rPr>
          <w:sz w:val="22"/>
          <w:szCs w:val="22"/>
          <w:color w:val="231F20"/>
          <w:spacing w:val="16"/>
        </w:rPr>
        <w:t xml:space="preserve">  </w:t>
      </w:r>
      <w:r>
        <w:rPr>
          <w:sz w:val="22"/>
          <w:szCs w:val="22"/>
          <w:color w:val="231F20"/>
        </w:rPr>
        <w:t>be</w:t>
      </w:r>
      <w:r>
        <w:rPr>
          <w:sz w:val="22"/>
          <w:szCs w:val="22"/>
          <w:color w:val="231F20"/>
          <w:spacing w:val="16"/>
        </w:rPr>
        <w:t xml:space="preserve">  </w:t>
      </w:r>
      <w:r>
        <w:rPr>
          <w:sz w:val="22"/>
          <w:szCs w:val="22"/>
          <w:color w:val="231F20"/>
        </w:rPr>
        <w:t>influenced</w:t>
      </w:r>
      <w:r>
        <w:rPr>
          <w:sz w:val="22"/>
          <w:szCs w:val="22"/>
          <w:color w:val="231F20"/>
          <w:spacing w:val="4"/>
        </w:rPr>
        <w:t xml:space="preserve"> </w:t>
      </w:r>
      <w:r>
        <w:rPr>
          <w:sz w:val="22"/>
          <w:szCs w:val="22"/>
          <w:color w:val="231F20"/>
        </w:rPr>
        <w:t>by</w:t>
      </w:r>
      <w:r>
        <w:rPr>
          <w:sz w:val="22"/>
          <w:szCs w:val="22"/>
          <w:color w:val="231F20"/>
          <w:spacing w:val="4"/>
        </w:rPr>
        <w:t xml:space="preserve">  </w:t>
      </w:r>
      <w:r>
        <w:rPr>
          <w:sz w:val="22"/>
          <w:szCs w:val="22"/>
          <w:color w:val="231F20"/>
        </w:rPr>
        <w:t>other</w:t>
      </w:r>
      <w:r>
        <w:rPr>
          <w:sz w:val="22"/>
          <w:szCs w:val="22"/>
          <w:color w:val="231F20"/>
          <w:spacing w:val="48"/>
        </w:rPr>
        <w:t xml:space="preserve"> </w:t>
      </w:r>
      <w:r>
        <w:rPr>
          <w:sz w:val="22"/>
          <w:szCs w:val="22"/>
          <w:color w:val="231F20"/>
        </w:rPr>
        <w:t>parameters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</w:rPr>
        <w:t>such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</w:rPr>
        <w:t>as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</w:rPr>
        <w:t>obesity</w:t>
      </w:r>
      <w:r>
        <w:rPr>
          <w:sz w:val="22"/>
          <w:szCs w:val="22"/>
          <w:color w:val="231F20"/>
          <w:spacing w:val="11"/>
        </w:rPr>
        <w:t xml:space="preserve">  (</w:t>
      </w:r>
      <w:r>
        <w:rPr>
          <w:sz w:val="22"/>
          <w:szCs w:val="22"/>
          <w:color w:val="231F20"/>
        </w:rPr>
        <w:t>Busch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</w:rPr>
        <w:t>et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4"/>
        </w:rPr>
        <w:t>.,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2017;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</w:rPr>
        <w:t>Raffone</w:t>
      </w:r>
      <w:r>
        <w:rPr>
          <w:sz w:val="22"/>
          <w:szCs w:val="22"/>
          <w:color w:val="231F20"/>
          <w:spacing w:val="30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4"/>
        </w:rPr>
        <w:t>.,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  <w:spacing w:val="4"/>
        </w:rPr>
        <w:t>2019;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</w:rPr>
        <w:t>Travaglino</w:t>
      </w:r>
      <w:r>
        <w:rPr>
          <w:sz w:val="22"/>
          <w:szCs w:val="22"/>
          <w:color w:val="231F20"/>
          <w:spacing w:val="30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4"/>
        </w:rPr>
        <w:t>.,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0"/>
        </w:rPr>
        <w:t>2019).</w:t>
      </w:r>
      <w:r>
        <w:rPr>
          <w:sz w:val="22"/>
          <w:szCs w:val="22"/>
          <w:color w:val="231F20"/>
          <w:spacing w:val="42"/>
          <w:w w:val="101"/>
        </w:rPr>
        <w:t xml:space="preserve"> </w:t>
      </w:r>
      <w:r>
        <w:rPr>
          <w:sz w:val="22"/>
          <w:szCs w:val="22"/>
          <w:color w:val="231F20"/>
        </w:rPr>
        <w:t>Research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</w:rPr>
        <w:t>on</w:t>
      </w:r>
      <w:r>
        <w:rPr>
          <w:sz w:val="22"/>
          <w:szCs w:val="22"/>
          <w:color w:val="231F20"/>
          <w:spacing w:val="43"/>
          <w:w w:val="101"/>
        </w:rPr>
        <w:t xml:space="preserve"> </w:t>
      </w:r>
      <w:r>
        <w:rPr>
          <w:sz w:val="22"/>
          <w:szCs w:val="22"/>
          <w:color w:val="231F20"/>
        </w:rPr>
        <w:t>other</w:t>
      </w:r>
      <w:r>
        <w:rPr>
          <w:sz w:val="22"/>
          <w:szCs w:val="22"/>
          <w:color w:val="231F20"/>
          <w:spacing w:val="37"/>
        </w:rPr>
        <w:t xml:space="preserve"> </w:t>
      </w:r>
      <w:r>
        <w:rPr>
          <w:sz w:val="22"/>
          <w:szCs w:val="22"/>
          <w:color w:val="231F20"/>
        </w:rPr>
        <w:t>molecules</w:t>
      </w:r>
      <w:r>
        <w:rPr>
          <w:sz w:val="22"/>
          <w:szCs w:val="22"/>
          <w:color w:val="231F20"/>
          <w:spacing w:val="37"/>
          <w:w w:val="101"/>
        </w:rPr>
        <w:t xml:space="preserve"> </w:t>
      </w:r>
      <w:r>
        <w:rPr>
          <w:sz w:val="22"/>
          <w:szCs w:val="22"/>
          <w:color w:val="231F20"/>
        </w:rPr>
        <w:t>reported</w:t>
      </w:r>
      <w:r>
        <w:rPr>
          <w:sz w:val="22"/>
          <w:szCs w:val="22"/>
          <w:color w:val="231F20"/>
          <w:spacing w:val="38"/>
        </w:rPr>
        <w:t xml:space="preserve"> </w:t>
      </w:r>
      <w:r>
        <w:rPr>
          <w:sz w:val="22"/>
          <w:szCs w:val="22"/>
          <w:color w:val="231F20"/>
        </w:rPr>
        <w:t>to </w:t>
      </w:r>
      <w:r>
        <w:rPr>
          <w:sz w:val="22"/>
          <w:szCs w:val="22"/>
          <w:color w:val="231F20"/>
          <w:spacing w:val="3"/>
        </w:rPr>
        <w:t>be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  <w:spacing w:val="3"/>
        </w:rPr>
        <w:t>involved</w:t>
      </w:r>
      <w:r>
        <w:rPr>
          <w:sz w:val="22"/>
          <w:szCs w:val="22"/>
          <w:color w:val="231F20"/>
          <w:spacing w:val="38"/>
        </w:rPr>
        <w:t xml:space="preserve"> </w:t>
      </w:r>
      <w:r>
        <w:rPr>
          <w:sz w:val="22"/>
          <w:szCs w:val="22"/>
          <w:color w:val="231F20"/>
          <w:spacing w:val="3"/>
        </w:rPr>
        <w:t>in</w:t>
      </w:r>
      <w:r>
        <w:rPr>
          <w:sz w:val="22"/>
          <w:szCs w:val="22"/>
          <w:color w:val="231F20"/>
          <w:spacing w:val="40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endometrial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  <w:spacing w:val="3"/>
        </w:rPr>
        <w:t>ca</w:t>
      </w:r>
      <w:r>
        <w:rPr>
          <w:sz w:val="22"/>
          <w:szCs w:val="22"/>
          <w:color w:val="231F20"/>
          <w:spacing w:val="2"/>
        </w:rPr>
        <w:t>rcinogenesis,</w:t>
      </w:r>
      <w:r>
        <w:rPr>
          <w:sz w:val="22"/>
          <w:szCs w:val="22"/>
          <w:color w:val="231F20"/>
          <w:spacing w:val="43"/>
        </w:rPr>
        <w:t xml:space="preserve"> </w:t>
      </w:r>
      <w:r>
        <w:rPr>
          <w:sz w:val="22"/>
          <w:szCs w:val="22"/>
          <w:color w:val="231F20"/>
          <w:spacing w:val="2"/>
        </w:rPr>
        <w:t>such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as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</w:rPr>
        <w:t>PTEN</w:t>
      </w:r>
      <w:r>
        <w:rPr>
          <w:sz w:val="22"/>
          <w:szCs w:val="22"/>
          <w:color w:val="231F20"/>
          <w:spacing w:val="7"/>
        </w:rPr>
        <w:t>,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</w:rPr>
        <w:t>ARID</w:t>
      </w:r>
      <w:r>
        <w:rPr>
          <w:sz w:val="22"/>
          <w:szCs w:val="22"/>
          <w:color w:val="231F20"/>
          <w:spacing w:val="7"/>
        </w:rPr>
        <w:t>1A,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7"/>
        </w:rPr>
        <w:t>L1</w:t>
      </w:r>
      <w:r>
        <w:rPr>
          <w:sz w:val="22"/>
          <w:szCs w:val="22"/>
          <w:color w:val="231F20"/>
        </w:rPr>
        <w:t>CAM</w:t>
      </w:r>
      <w:r>
        <w:rPr>
          <w:sz w:val="22"/>
          <w:szCs w:val="22"/>
          <w:color w:val="231F20"/>
          <w:spacing w:val="7"/>
        </w:rPr>
        <w:t>,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  <w:spacing w:val="7"/>
        </w:rPr>
        <w:t>β-</w:t>
      </w:r>
      <w:r>
        <w:rPr>
          <w:sz w:val="22"/>
          <w:szCs w:val="22"/>
          <w:color w:val="231F20"/>
        </w:rPr>
        <w:t>catenin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</w:rPr>
        <w:t>may </w:t>
      </w:r>
      <w:r>
        <w:rPr>
          <w:sz w:val="22"/>
          <w:szCs w:val="22"/>
          <w:color w:val="231F20"/>
        </w:rPr>
        <w:t>prove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</w:rPr>
        <w:t>useful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1"/>
        </w:rPr>
        <w:t>(</w:t>
      </w:r>
      <w:r>
        <w:rPr>
          <w:sz w:val="22"/>
          <w:szCs w:val="22"/>
          <w:color w:val="231F20"/>
        </w:rPr>
        <w:t>Ayhan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"/>
        </w:rPr>
        <w:t>.,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1"/>
        </w:rPr>
        <w:t>2015;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</w:rPr>
        <w:t>Hu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"/>
        </w:rPr>
        <w:t>.,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1"/>
        </w:rPr>
        <w:t>2019;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Karnezis</w:t>
      </w:r>
      <w:r>
        <w:rPr>
          <w:sz w:val="22"/>
          <w:szCs w:val="22"/>
          <w:color w:val="231F20"/>
          <w:spacing w:val="3"/>
        </w:rPr>
        <w:t xml:space="preserve"> 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4"/>
        </w:rPr>
        <w:t>.,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  <w:spacing w:val="14"/>
        </w:rPr>
        <w:t>2017).  </w:t>
      </w:r>
      <w:r>
        <w:rPr>
          <w:sz w:val="22"/>
          <w:szCs w:val="22"/>
          <w:color w:val="231F20"/>
        </w:rPr>
        <w:t>Specifically</w:t>
      </w:r>
      <w:r>
        <w:rPr>
          <w:sz w:val="22"/>
          <w:szCs w:val="22"/>
          <w:color w:val="231F20"/>
          <w:spacing w:val="14"/>
        </w:rPr>
        <w:t>,</w:t>
      </w:r>
      <w:r>
        <w:rPr>
          <w:sz w:val="22"/>
          <w:szCs w:val="22"/>
          <w:color w:val="231F20"/>
          <w:spacing w:val="52"/>
          <w:w w:val="101"/>
        </w:rPr>
        <w:t xml:space="preserve"> </w:t>
      </w:r>
      <w:r>
        <w:rPr>
          <w:sz w:val="22"/>
          <w:szCs w:val="22"/>
          <w:color w:val="231F20"/>
        </w:rPr>
        <w:t>mutational </w:t>
      </w:r>
      <w:r>
        <w:rPr>
          <w:sz w:val="22"/>
          <w:szCs w:val="22"/>
          <w:color w:val="231F20"/>
        </w:rPr>
        <w:t>analysis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47"/>
          <w:w w:val="101"/>
        </w:rPr>
        <w:t xml:space="preserve"> </w:t>
      </w:r>
      <w:r>
        <w:rPr>
          <w:sz w:val="22"/>
          <w:szCs w:val="22"/>
          <w:color w:val="231F20"/>
        </w:rPr>
        <w:t>CTNNB</w:t>
      </w:r>
      <w:r>
        <w:rPr>
          <w:sz w:val="22"/>
          <w:szCs w:val="22"/>
          <w:color w:val="231F20"/>
          <w:spacing w:val="11"/>
        </w:rPr>
        <w:t>1 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</w:rPr>
        <w:t>TP</w:t>
      </w:r>
      <w:r>
        <w:rPr>
          <w:sz w:val="22"/>
          <w:szCs w:val="22"/>
          <w:color w:val="231F20"/>
          <w:spacing w:val="11"/>
        </w:rPr>
        <w:t>53  </w:t>
      </w:r>
      <w:r>
        <w:rPr>
          <w:sz w:val="22"/>
          <w:szCs w:val="22"/>
          <w:color w:val="231F20"/>
        </w:rPr>
        <w:t>might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</w:rPr>
        <w:t>help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</w:rPr>
        <w:t>to </w:t>
      </w:r>
      <w:r>
        <w:rPr>
          <w:sz w:val="22"/>
          <w:szCs w:val="22"/>
          <w:color w:val="231F20"/>
        </w:rPr>
        <w:t>identify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</w:rPr>
        <w:t>subset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19"/>
        </w:rPr>
        <w:t xml:space="preserve"> </w:t>
      </w:r>
      <w:r>
        <w:rPr>
          <w:sz w:val="22"/>
          <w:szCs w:val="22"/>
          <w:color w:val="231F20"/>
        </w:rPr>
        <w:t>patients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</w:rPr>
        <w:t>with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low</w:t>
      </w:r>
      <w:r>
        <w:rPr>
          <w:sz w:val="22"/>
          <w:szCs w:val="22"/>
          <w:color w:val="231F20"/>
          <w:spacing w:val="14"/>
        </w:rPr>
        <w:t>-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14"/>
        </w:rPr>
        <w:t>,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early</w:t>
      </w:r>
      <w:r>
        <w:rPr>
          <w:sz w:val="22"/>
          <w:szCs w:val="22"/>
          <w:color w:val="231F20"/>
          <w:spacing w:val="14"/>
        </w:rPr>
        <w:t>-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stage</w:t>
      </w:r>
      <w:r>
        <w:rPr>
          <w:sz w:val="22"/>
          <w:szCs w:val="22"/>
          <w:color w:val="231F20"/>
          <w:spacing w:val="57"/>
        </w:rPr>
        <w:t xml:space="preserve"> </w:t>
      </w:r>
      <w:r>
        <w:rPr>
          <w:sz w:val="22"/>
          <w:szCs w:val="22"/>
          <w:color w:val="231F20"/>
          <w:spacing w:val="3"/>
        </w:rPr>
        <w:t>endometrial</w:t>
      </w:r>
      <w:r>
        <w:rPr>
          <w:sz w:val="22"/>
          <w:szCs w:val="22"/>
          <w:color w:val="231F20"/>
          <w:spacing w:val="51"/>
        </w:rPr>
        <w:t xml:space="preserve"> </w:t>
      </w:r>
      <w:r>
        <w:rPr>
          <w:sz w:val="22"/>
          <w:szCs w:val="22"/>
          <w:color w:val="231F20"/>
          <w:spacing w:val="3"/>
        </w:rPr>
        <w:t>carcinoma</w:t>
      </w:r>
      <w:r>
        <w:rPr>
          <w:sz w:val="22"/>
          <w:szCs w:val="22"/>
          <w:color w:val="231F20"/>
          <w:spacing w:val="45"/>
        </w:rPr>
        <w:t xml:space="preserve"> </w:t>
      </w:r>
      <w:r>
        <w:rPr>
          <w:sz w:val="22"/>
          <w:szCs w:val="22"/>
          <w:color w:val="231F20"/>
          <w:spacing w:val="3"/>
        </w:rPr>
        <w:t>who</w:t>
      </w:r>
      <w:r>
        <w:rPr>
          <w:sz w:val="22"/>
          <w:szCs w:val="22"/>
          <w:color w:val="231F20"/>
          <w:spacing w:val="51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are</w:t>
      </w:r>
      <w:r>
        <w:rPr>
          <w:sz w:val="22"/>
          <w:szCs w:val="22"/>
          <w:color w:val="231F20"/>
          <w:spacing w:val="51"/>
        </w:rPr>
        <w:t xml:space="preserve"> </w:t>
      </w:r>
      <w:r>
        <w:rPr>
          <w:sz w:val="22"/>
          <w:szCs w:val="22"/>
          <w:color w:val="231F20"/>
          <w:spacing w:val="3"/>
        </w:rPr>
        <w:t>at</w:t>
      </w:r>
      <w:r>
        <w:rPr>
          <w:sz w:val="22"/>
          <w:szCs w:val="22"/>
          <w:color w:val="231F20"/>
          <w:spacing w:val="45"/>
        </w:rPr>
        <w:t xml:space="preserve"> </w:t>
      </w:r>
      <w:r>
        <w:rPr>
          <w:sz w:val="22"/>
          <w:szCs w:val="22"/>
          <w:color w:val="231F20"/>
          <w:spacing w:val="3"/>
        </w:rPr>
        <w:t>higher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risk</w:t>
      </w:r>
      <w:r>
        <w:rPr>
          <w:sz w:val="22"/>
          <w:szCs w:val="22"/>
          <w:color w:val="231F20"/>
          <w:spacing w:val="54"/>
        </w:rPr>
        <w:t xml:space="preserve"> </w:t>
      </w:r>
      <w:r>
        <w:rPr>
          <w:sz w:val="22"/>
          <w:szCs w:val="22"/>
          <w:color w:val="231F20"/>
          <w:spacing w:val="4"/>
        </w:rPr>
        <w:t>of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  <w:spacing w:val="4"/>
        </w:rPr>
        <w:t>recurrence,</w:t>
      </w:r>
      <w:r>
        <w:rPr>
          <w:sz w:val="22"/>
          <w:szCs w:val="22"/>
          <w:color w:val="231F20"/>
          <w:spacing w:val="49"/>
        </w:rPr>
        <w:t xml:space="preserve"> </w:t>
      </w:r>
      <w:r>
        <w:rPr>
          <w:sz w:val="22"/>
          <w:szCs w:val="22"/>
          <w:color w:val="231F20"/>
          <w:spacing w:val="4"/>
        </w:rPr>
        <w:t>while</w:t>
      </w:r>
      <w:r>
        <w:rPr>
          <w:sz w:val="22"/>
          <w:szCs w:val="22"/>
          <w:color w:val="231F20"/>
          <w:spacing w:val="53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it</w:t>
      </w:r>
      <w:r>
        <w:rPr>
          <w:sz w:val="22"/>
          <w:szCs w:val="22"/>
          <w:color w:val="231F20"/>
          <w:spacing w:val="48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was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4"/>
        </w:rPr>
        <w:t>foun</w:t>
      </w:r>
      <w:r>
        <w:rPr>
          <w:sz w:val="22"/>
          <w:szCs w:val="22"/>
          <w:color w:val="231F20"/>
          <w:spacing w:val="3"/>
        </w:rPr>
        <w:t>d</w:t>
      </w:r>
      <w:r>
        <w:rPr>
          <w:sz w:val="22"/>
          <w:szCs w:val="22"/>
          <w:color w:val="231F20"/>
          <w:spacing w:val="50"/>
        </w:rPr>
        <w:t xml:space="preserve"> </w:t>
      </w:r>
      <w:r>
        <w:rPr>
          <w:sz w:val="22"/>
          <w:szCs w:val="22"/>
          <w:color w:val="231F20"/>
          <w:spacing w:val="3"/>
        </w:rPr>
        <w:t>that</w:t>
      </w:r>
      <w:r>
        <w:rPr>
          <w:sz w:val="22"/>
          <w:szCs w:val="22"/>
          <w:color w:val="231F20"/>
          <w:spacing w:val="49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the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immunohistochemical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</w:rPr>
        <w:t>expression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12"/>
        </w:rPr>
        <w:t xml:space="preserve"> </w:t>
      </w:r>
      <w:r>
        <w:rPr>
          <w:sz w:val="22"/>
          <w:szCs w:val="22"/>
          <w:color w:val="231F20"/>
          <w:spacing w:val="17"/>
        </w:rPr>
        <w:t>β-</w:t>
      </w:r>
      <w:r>
        <w:rPr>
          <w:sz w:val="22"/>
          <w:szCs w:val="22"/>
          <w:color w:val="231F20"/>
        </w:rPr>
        <w:t>catenin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</w:rPr>
        <w:t>was </w:t>
      </w:r>
      <w:r>
        <w:rPr>
          <w:sz w:val="22"/>
          <w:szCs w:val="22"/>
          <w:color w:val="231F20"/>
        </w:rPr>
        <w:t>significantly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increased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in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patients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with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endometrial </w:t>
      </w:r>
      <w:r>
        <w:rPr>
          <w:sz w:val="22"/>
          <w:szCs w:val="22"/>
          <w:color w:val="231F20"/>
          <w:spacing w:val="2"/>
        </w:rPr>
        <w:t>carcinoma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  <w:spacing w:val="2"/>
        </w:rPr>
        <w:t>with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progression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compared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with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  <w:spacing w:val="2"/>
        </w:rPr>
        <w:t>those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7"/>
        </w:rPr>
        <w:t>without  progression   after</w:t>
      </w:r>
      <w:r>
        <w:rPr>
          <w:sz w:val="22"/>
          <w:szCs w:val="22"/>
          <w:color w:val="231F20"/>
          <w:spacing w:val="25"/>
        </w:rPr>
        <w:t xml:space="preserve">  </w:t>
      </w:r>
      <w:r>
        <w:rPr>
          <w:sz w:val="22"/>
          <w:szCs w:val="22"/>
          <w:color w:val="231F20"/>
          <w:spacing w:val="7"/>
        </w:rPr>
        <w:t>fertility-preserving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treatment</w:t>
      </w:r>
      <w:r>
        <w:rPr>
          <w:sz w:val="22"/>
          <w:szCs w:val="22"/>
          <w:color w:val="231F20"/>
          <w:spacing w:val="3"/>
        </w:rPr>
        <w:t xml:space="preserve"> (</w:t>
      </w:r>
      <w:r>
        <w:rPr>
          <w:sz w:val="22"/>
          <w:szCs w:val="22"/>
          <w:color w:val="231F20"/>
        </w:rPr>
        <w:t>Hu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3"/>
        </w:rPr>
        <w:t>., 2019;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Kurnit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3"/>
        </w:rPr>
        <w:t>.,</w:t>
      </w:r>
      <w:r>
        <w:rPr>
          <w:sz w:val="22"/>
          <w:szCs w:val="22"/>
          <w:color w:val="231F20"/>
          <w:spacing w:val="9"/>
        </w:rPr>
        <w:t xml:space="preserve"> </w:t>
      </w:r>
      <w:r>
        <w:rPr>
          <w:sz w:val="22"/>
          <w:szCs w:val="22"/>
          <w:color w:val="231F20"/>
          <w:spacing w:val="3"/>
        </w:rPr>
        <w:t>2017).</w:t>
      </w:r>
    </w:p>
    <w:p>
      <w:pPr>
        <w:pStyle w:val="BodyText"/>
        <w:ind w:firstLine="233"/>
        <w:spacing w:before="10" w:line="249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3"/>
        </w:rPr>
        <w:t>The</w:t>
      </w:r>
      <w:r>
        <w:rPr>
          <w:sz w:val="22"/>
          <w:szCs w:val="22"/>
          <w:color w:val="231F20"/>
          <w:spacing w:val="50"/>
        </w:rPr>
        <w:t xml:space="preserve"> </w:t>
      </w:r>
      <w:r>
        <w:rPr>
          <w:sz w:val="22"/>
          <w:szCs w:val="22"/>
          <w:color w:val="231F20"/>
          <w:spacing w:val="3"/>
        </w:rPr>
        <w:t>ProMisE</w:t>
      </w:r>
      <w:r>
        <w:rPr>
          <w:sz w:val="22"/>
          <w:szCs w:val="22"/>
          <w:color w:val="231F20"/>
          <w:spacing w:val="47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molecular</w:t>
      </w:r>
      <w:r>
        <w:rPr>
          <w:sz w:val="22"/>
          <w:szCs w:val="22"/>
          <w:color w:val="231F20"/>
          <w:spacing w:val="52"/>
        </w:rPr>
        <w:t xml:space="preserve"> </w:t>
      </w:r>
      <w:r>
        <w:rPr>
          <w:sz w:val="22"/>
          <w:szCs w:val="22"/>
          <w:color w:val="231F20"/>
          <w:spacing w:val="3"/>
        </w:rPr>
        <w:t>classifier</w:t>
      </w:r>
      <w:r>
        <w:rPr>
          <w:sz w:val="22"/>
          <w:szCs w:val="22"/>
          <w:color w:val="231F20"/>
          <w:spacing w:val="45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has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3"/>
        </w:rPr>
        <w:t>sho</w:t>
      </w:r>
      <w:r>
        <w:rPr>
          <w:sz w:val="22"/>
          <w:szCs w:val="22"/>
          <w:color w:val="231F20"/>
          <w:spacing w:val="2"/>
        </w:rPr>
        <w:t>wn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1"/>
        </w:rPr>
        <w:t>prognostic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1"/>
        </w:rPr>
        <w:t>significance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in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endometrial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carcin</w:t>
      </w:r>
      <w:r>
        <w:rPr>
          <w:sz w:val="22"/>
          <w:szCs w:val="22"/>
          <w:color w:val="231F20"/>
        </w:rPr>
        <w:t>oma, </w:t>
      </w:r>
      <w:r>
        <w:rPr>
          <w:sz w:val="22"/>
          <w:szCs w:val="22"/>
          <w:color w:val="231F20"/>
          <w:spacing w:val="4"/>
        </w:rPr>
        <w:t>thereby  enabling  early  stratification  o</w:t>
      </w:r>
      <w:r>
        <w:rPr>
          <w:sz w:val="22"/>
          <w:szCs w:val="22"/>
          <w:color w:val="231F20"/>
          <w:spacing w:val="3"/>
        </w:rPr>
        <w:t>f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  <w:spacing w:val="3"/>
        </w:rPr>
        <w:t>clinical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trials,</w:t>
      </w:r>
      <w:r>
        <w:rPr>
          <w:sz w:val="22"/>
          <w:szCs w:val="22"/>
          <w:color w:val="231F20"/>
          <w:spacing w:val="43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referral</w:t>
      </w:r>
      <w:r>
        <w:rPr>
          <w:sz w:val="22"/>
          <w:szCs w:val="22"/>
          <w:color w:val="231F20"/>
          <w:spacing w:val="45"/>
        </w:rPr>
        <w:t xml:space="preserve"> </w:t>
      </w:r>
      <w:r>
        <w:rPr>
          <w:sz w:val="22"/>
          <w:szCs w:val="22"/>
          <w:color w:val="231F20"/>
          <w:spacing w:val="3"/>
        </w:rPr>
        <w:t>for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  <w:spacing w:val="3"/>
        </w:rPr>
        <w:t>hereditary</w:t>
      </w:r>
      <w:r>
        <w:rPr>
          <w:sz w:val="22"/>
          <w:szCs w:val="22"/>
          <w:color w:val="231F20"/>
          <w:spacing w:val="43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cancer</w:t>
      </w:r>
      <w:r>
        <w:rPr>
          <w:sz w:val="22"/>
          <w:szCs w:val="22"/>
          <w:color w:val="231F20"/>
          <w:spacing w:val="37"/>
        </w:rPr>
        <w:t xml:space="preserve"> </w:t>
      </w:r>
      <w:r>
        <w:rPr>
          <w:sz w:val="22"/>
          <w:szCs w:val="22"/>
          <w:color w:val="231F20"/>
          <w:spacing w:val="3"/>
        </w:rPr>
        <w:t>testing,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  <w:spacing w:val="3"/>
        </w:rPr>
        <w:t>and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risk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</w:rPr>
        <w:t>assignment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</w:rPr>
        <w:t>to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</w:rPr>
        <w:t>direct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</w:rPr>
        <w:t>care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  <w:spacing w:val="5"/>
        </w:rPr>
        <w:t>(</w:t>
      </w:r>
      <w:r>
        <w:rPr>
          <w:sz w:val="22"/>
          <w:szCs w:val="22"/>
          <w:color w:val="231F20"/>
        </w:rPr>
        <w:t>Baxter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5"/>
        </w:rPr>
        <w:t>., 2020;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Britton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4"/>
        </w:rPr>
        <w:t>.,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  <w:spacing w:val="4"/>
        </w:rPr>
        <w:t>2019;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</w:rPr>
        <w:t>Dyer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4"/>
        </w:rPr>
        <w:t>.,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2021;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</w:rPr>
        <w:t>Kommoss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2"/>
        </w:rPr>
        <w:t>., 2018;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</w:rPr>
        <w:t>Stelloo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14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2"/>
        </w:rPr>
        <w:t>., 2016). </w:t>
      </w:r>
      <w:r>
        <w:rPr>
          <w:sz w:val="22"/>
          <w:szCs w:val="22"/>
          <w:color w:val="231F20"/>
        </w:rPr>
        <w:t>It</w:t>
      </w:r>
      <w:r>
        <w:rPr>
          <w:sz w:val="22"/>
          <w:szCs w:val="22"/>
          <w:color w:val="231F20"/>
          <w:spacing w:val="14"/>
          <w:w w:val="101"/>
        </w:rPr>
        <w:t xml:space="preserve"> </w:t>
      </w:r>
      <w:r>
        <w:rPr>
          <w:sz w:val="22"/>
          <w:szCs w:val="22"/>
          <w:color w:val="231F20"/>
        </w:rPr>
        <w:t>can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</w:rPr>
        <w:t>be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</w:rPr>
        <w:t>applied </w:t>
      </w:r>
      <w:r>
        <w:rPr>
          <w:sz w:val="22"/>
          <w:szCs w:val="22"/>
          <w:color w:val="231F20"/>
          <w:spacing w:val="4"/>
        </w:rPr>
        <w:t>in  endometrial  biopsy  or  curettage  specimens,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</w:rPr>
        <w:t>with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</w:rPr>
        <w:t>high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</w:rPr>
        <w:t>concordance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</w:rPr>
        <w:t>with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</w:rPr>
        <w:t>hysterectomy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</w:rPr>
        <w:t>material </w:t>
      </w:r>
      <w:r>
        <w:rPr>
          <w:sz w:val="22"/>
          <w:szCs w:val="22"/>
          <w:color w:val="231F20"/>
          <w:spacing w:val="1"/>
        </w:rPr>
        <w:t>(</w:t>
      </w:r>
      <w:r>
        <w:rPr>
          <w:sz w:val="22"/>
          <w:szCs w:val="22"/>
          <w:color w:val="231F20"/>
        </w:rPr>
        <w:t>Britton</w:t>
      </w:r>
      <w:r>
        <w:rPr>
          <w:sz w:val="22"/>
          <w:szCs w:val="22"/>
          <w:color w:val="231F20"/>
          <w:spacing w:val="33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"/>
        </w:rPr>
        <w:t>.,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  <w:spacing w:val="1"/>
        </w:rPr>
        <w:t>2019;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</w:rPr>
        <w:t>Dyer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"/>
        </w:rPr>
        <w:t>.,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  <w:spacing w:val="1"/>
        </w:rPr>
        <w:t>2021;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</w:rPr>
        <w:t>Kommoss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48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3"/>
        </w:rPr>
        <w:t>.,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  <w:spacing w:val="3"/>
        </w:rPr>
        <w:t>2018;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</w:rPr>
        <w:t>Stelloo</w:t>
      </w:r>
      <w:r>
        <w:rPr>
          <w:sz w:val="22"/>
          <w:szCs w:val="22"/>
          <w:color w:val="231F20"/>
          <w:spacing w:val="38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38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3"/>
        </w:rPr>
        <w:t>.,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  <w:spacing w:val="3"/>
        </w:rPr>
        <w:t>2016;</w:t>
      </w:r>
      <w:r>
        <w:rPr>
          <w:sz w:val="22"/>
          <w:szCs w:val="22"/>
          <w:color w:val="231F20"/>
          <w:spacing w:val="36"/>
          <w:w w:val="101"/>
        </w:rPr>
        <w:t xml:space="preserve"> </w:t>
      </w:r>
      <w:r>
        <w:rPr>
          <w:sz w:val="22"/>
          <w:szCs w:val="22"/>
          <w:color w:val="231F20"/>
        </w:rPr>
        <w:t>Talhouk</w:t>
      </w:r>
      <w:r>
        <w:rPr>
          <w:sz w:val="22"/>
          <w:szCs w:val="22"/>
          <w:color w:val="231F20"/>
          <w:spacing w:val="37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38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3"/>
        </w:rPr>
        <w:t>.,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2017). </w:t>
      </w:r>
      <w:r>
        <w:rPr>
          <w:sz w:val="22"/>
          <w:szCs w:val="22"/>
          <w:color w:val="231F20"/>
        </w:rPr>
        <w:t>ProMisE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identifies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four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Cancer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Genome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  <w:spacing w:val="3"/>
        </w:rPr>
        <w:t>Atlas-based</w:t>
      </w:r>
      <w:r>
        <w:rPr>
          <w:sz w:val="22"/>
          <w:szCs w:val="22"/>
          <w:color w:val="231F20"/>
          <w:spacing w:val="55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molecular</w:t>
      </w:r>
      <w:r>
        <w:rPr>
          <w:sz w:val="22"/>
          <w:szCs w:val="22"/>
          <w:color w:val="231F20"/>
          <w:spacing w:val="47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subtypes</w:t>
      </w:r>
      <w:r>
        <w:rPr>
          <w:sz w:val="22"/>
          <w:szCs w:val="22"/>
          <w:color w:val="231F20"/>
          <w:spacing w:val="47"/>
        </w:rPr>
        <w:t xml:space="preserve"> </w:t>
      </w:r>
      <w:r>
        <w:rPr>
          <w:sz w:val="22"/>
          <w:szCs w:val="22"/>
          <w:color w:val="231F20"/>
          <w:spacing w:val="3"/>
        </w:rPr>
        <w:t>for</w:t>
      </w:r>
      <w:r>
        <w:rPr>
          <w:sz w:val="22"/>
          <w:szCs w:val="22"/>
          <w:color w:val="231F20"/>
          <w:spacing w:val="45"/>
        </w:rPr>
        <w:t xml:space="preserve"> </w:t>
      </w:r>
      <w:r>
        <w:rPr>
          <w:sz w:val="22"/>
          <w:szCs w:val="22"/>
          <w:color w:val="231F20"/>
          <w:spacing w:val="3"/>
        </w:rPr>
        <w:t>endometrial</w:t>
      </w:r>
    </w:p>
    <w:p>
      <w:pPr>
        <w:spacing w:line="249" w:lineRule="auto"/>
        <w:sectPr>
          <w:footerReference w:type="default" r:id="rId24"/>
          <w:pgSz w:w="11906" w:h="16838"/>
          <w:pgMar w:top="832" w:right="1187" w:bottom="737" w:left="1127" w:header="0" w:footer="0" w:gutter="0"/>
          <w:cols w:equalWidth="0" w:num="2">
            <w:col w:w="4952" w:space="100"/>
            <w:col w:w="4539" w:space="0"/>
          </w:cols>
        </w:sectPr>
        <w:rPr>
          <w:sz w:val="22"/>
          <w:szCs w:val="22"/>
        </w:rPr>
      </w:pPr>
    </w:p>
    <w:p>
      <w:pPr>
        <w:pStyle w:val="BodyText"/>
        <w:ind w:left="1" w:right="400" w:firstLine="6"/>
        <w:spacing w:before="76" w:line="249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3"/>
        </w:rPr>
        <w:t>carcinoma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3"/>
        </w:rPr>
        <w:t>by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  <w:spacing w:val="3"/>
        </w:rPr>
        <w:t>using  immunohistochemistry  a</w:t>
      </w:r>
      <w:r>
        <w:rPr>
          <w:sz w:val="22"/>
          <w:szCs w:val="22"/>
          <w:color w:val="231F20"/>
          <w:spacing w:val="2"/>
        </w:rPr>
        <w:t>nd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sequencing  for  the  POLE</w:t>
      </w:r>
      <w:r>
        <w:rPr>
          <w:sz w:val="22"/>
          <w:szCs w:val="22"/>
          <w:color w:val="231F20"/>
          <w:spacing w:val="18"/>
        </w:rPr>
        <w:t xml:space="preserve">  </w:t>
      </w:r>
      <w:r>
        <w:rPr>
          <w:sz w:val="22"/>
          <w:szCs w:val="22"/>
          <w:color w:val="231F20"/>
          <w:spacing w:val="3"/>
        </w:rPr>
        <w:t>exonuclease</w:t>
      </w:r>
      <w:r>
        <w:rPr>
          <w:sz w:val="22"/>
          <w:szCs w:val="22"/>
          <w:color w:val="231F20"/>
          <w:spacing w:val="8"/>
        </w:rPr>
        <w:t xml:space="preserve">  </w:t>
      </w:r>
      <w:r>
        <w:rPr>
          <w:sz w:val="22"/>
          <w:szCs w:val="22"/>
          <w:color w:val="231F20"/>
          <w:spacing w:val="3"/>
        </w:rPr>
        <w:t>domain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6"/>
        </w:rPr>
        <w:t>(</w:t>
      </w:r>
      <w:r>
        <w:rPr>
          <w:sz w:val="22"/>
          <w:szCs w:val="22"/>
          <w:color w:val="231F20"/>
        </w:rPr>
        <w:t>Talhouk</w:t>
      </w:r>
      <w:r>
        <w:rPr>
          <w:sz w:val="22"/>
          <w:szCs w:val="22"/>
          <w:color w:val="231F20"/>
          <w:spacing w:val="26"/>
          <w:w w:val="101"/>
        </w:rPr>
        <w:t xml:space="preserve"> 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26"/>
        </w:rPr>
        <w:t xml:space="preserve"> 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6"/>
        </w:rPr>
        <w:t>.,</w:t>
      </w:r>
      <w:r>
        <w:rPr>
          <w:sz w:val="22"/>
          <w:szCs w:val="22"/>
          <w:color w:val="231F20"/>
          <w:spacing w:val="24"/>
          <w:w w:val="101"/>
        </w:rPr>
        <w:t xml:space="preserve">  </w:t>
      </w:r>
      <w:r>
        <w:rPr>
          <w:sz w:val="22"/>
          <w:szCs w:val="22"/>
          <w:color w:val="231F20"/>
          <w:spacing w:val="16"/>
        </w:rPr>
        <w:t>2015)</w:t>
      </w:r>
      <w:r>
        <w:rPr>
          <w:sz w:val="22"/>
          <w:szCs w:val="22"/>
          <w:color w:val="231F20"/>
          <w:spacing w:val="-33"/>
        </w:rPr>
        <w:t xml:space="preserve"> </w:t>
      </w:r>
      <w:r>
        <w:rPr>
          <w:sz w:val="22"/>
          <w:szCs w:val="22"/>
          <w:color w:val="231F20"/>
          <w:spacing w:val="16"/>
        </w:rPr>
        <w:t>.</w:t>
      </w:r>
      <w:r>
        <w:rPr>
          <w:sz w:val="22"/>
          <w:szCs w:val="22"/>
          <w:color w:val="231F20"/>
          <w:spacing w:val="25"/>
          <w:w w:val="101"/>
        </w:rPr>
        <w:t xml:space="preserve"> 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23"/>
        </w:rPr>
        <w:t xml:space="preserve">  </w:t>
      </w:r>
      <w:r>
        <w:rPr>
          <w:sz w:val="22"/>
          <w:szCs w:val="22"/>
          <w:color w:val="231F20"/>
        </w:rPr>
        <w:t>respective</w:t>
      </w:r>
      <w:r>
        <w:rPr>
          <w:sz w:val="22"/>
          <w:szCs w:val="22"/>
          <w:color w:val="231F20"/>
          <w:spacing w:val="26"/>
          <w:w w:val="101"/>
        </w:rPr>
        <w:t xml:space="preserve">  </w:t>
      </w:r>
      <w:r>
        <w:rPr>
          <w:sz w:val="22"/>
          <w:szCs w:val="22"/>
          <w:color w:val="231F20"/>
        </w:rPr>
        <w:t>four </w:t>
      </w:r>
      <w:r>
        <w:rPr>
          <w:sz w:val="22"/>
          <w:szCs w:val="22"/>
          <w:color w:val="231F20"/>
          <w:spacing w:val="-1"/>
        </w:rPr>
        <w:t>subgroups are those with mismatch repair-deficient,</w:t>
      </w:r>
      <w:r>
        <w:rPr>
          <w:sz w:val="22"/>
          <w:szCs w:val="22"/>
          <w:color w:val="231F20"/>
          <w:spacing w:val="14"/>
          <w:w w:val="101"/>
        </w:rPr>
        <w:t xml:space="preserve"> </w:t>
      </w:r>
      <w:r>
        <w:rPr>
          <w:sz w:val="22"/>
          <w:szCs w:val="22"/>
          <w:color w:val="231F20"/>
        </w:rPr>
        <w:t>POLE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mutations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</w:rPr>
        <w:t>associated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with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highly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</w:rPr>
        <w:t>favourable </w:t>
      </w:r>
      <w:r>
        <w:rPr>
          <w:sz w:val="22"/>
          <w:szCs w:val="22"/>
          <w:color w:val="231F20"/>
        </w:rPr>
        <w:t>outcomes, and wild-</w:t>
      </w:r>
      <w:r>
        <w:rPr>
          <w:sz w:val="22"/>
          <w:szCs w:val="22"/>
          <w:color w:val="231F20"/>
          <w:spacing w:val="-1"/>
        </w:rPr>
        <w:t>type or aberrant p53 expression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2"/>
        </w:rPr>
        <w:t>(p53wt or</w:t>
      </w:r>
      <w:r>
        <w:rPr>
          <w:sz w:val="22"/>
          <w:szCs w:val="22"/>
          <w:color w:val="231F20"/>
          <w:spacing w:val="-7"/>
        </w:rPr>
        <w:t xml:space="preserve"> </w:t>
      </w:r>
      <w:r>
        <w:rPr>
          <w:sz w:val="22"/>
          <w:szCs w:val="22"/>
          <w:color w:val="231F20"/>
          <w:spacing w:val="-2"/>
        </w:rPr>
        <w:t>p53abn,</w:t>
      </w:r>
      <w:r>
        <w:rPr>
          <w:sz w:val="22"/>
          <w:szCs w:val="22"/>
          <w:color w:val="231F20"/>
          <w:spacing w:val="-10"/>
        </w:rPr>
        <w:t xml:space="preserve"> </w:t>
      </w:r>
      <w:r>
        <w:rPr>
          <w:sz w:val="22"/>
          <w:szCs w:val="22"/>
          <w:color w:val="231F20"/>
          <w:spacing w:val="-2"/>
        </w:rPr>
        <w:t>respectively), the latter associated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with</w:t>
      </w:r>
      <w:r>
        <w:rPr>
          <w:sz w:val="22"/>
          <w:szCs w:val="22"/>
          <w:color w:val="231F20"/>
          <w:spacing w:val="54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aggressive</w:t>
      </w:r>
      <w:r>
        <w:rPr>
          <w:sz w:val="22"/>
          <w:szCs w:val="22"/>
          <w:color w:val="231F20"/>
          <w:spacing w:val="49"/>
        </w:rPr>
        <w:t xml:space="preserve"> </w:t>
      </w:r>
      <w:r>
        <w:rPr>
          <w:sz w:val="22"/>
          <w:szCs w:val="22"/>
          <w:color w:val="231F20"/>
          <w:spacing w:val="1"/>
        </w:rPr>
        <w:t>disease.</w:t>
      </w:r>
      <w:r>
        <w:rPr>
          <w:sz w:val="22"/>
          <w:szCs w:val="22"/>
          <w:color w:val="231F20"/>
          <w:spacing w:val="43"/>
        </w:rPr>
        <w:t xml:space="preserve"> </w:t>
      </w:r>
      <w:r>
        <w:rPr>
          <w:sz w:val="22"/>
          <w:szCs w:val="22"/>
          <w:color w:val="231F20"/>
          <w:spacing w:val="1"/>
        </w:rPr>
        <w:t>As</w:t>
      </w:r>
      <w:r>
        <w:rPr>
          <w:sz w:val="22"/>
          <w:szCs w:val="22"/>
          <w:color w:val="231F20"/>
          <w:spacing w:val="50"/>
        </w:rPr>
        <w:t xml:space="preserve"> </w:t>
      </w:r>
      <w:r>
        <w:rPr>
          <w:sz w:val="22"/>
          <w:szCs w:val="22"/>
          <w:color w:val="231F20"/>
          <w:spacing w:val="1"/>
        </w:rPr>
        <w:t>for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  <w:spacing w:val="1"/>
        </w:rPr>
        <w:t>the</w:t>
      </w:r>
      <w:r>
        <w:rPr>
          <w:sz w:val="22"/>
          <w:szCs w:val="22"/>
          <w:color w:val="231F20"/>
          <w:spacing w:val="52"/>
        </w:rPr>
        <w:t xml:space="preserve"> </w:t>
      </w:r>
      <w:r>
        <w:rPr>
          <w:sz w:val="22"/>
          <w:szCs w:val="22"/>
          <w:color w:val="231F20"/>
          <w:spacing w:val="1"/>
        </w:rPr>
        <w:t>small</w:t>
      </w:r>
      <w:r>
        <w:rPr>
          <w:sz w:val="22"/>
          <w:szCs w:val="22"/>
          <w:color w:val="231F20"/>
          <w:spacing w:val="48"/>
        </w:rPr>
        <w:t xml:space="preserve"> </w:t>
      </w:r>
      <w:r>
        <w:rPr>
          <w:sz w:val="22"/>
          <w:szCs w:val="22"/>
          <w:color w:val="231F20"/>
          <w:spacing w:val="1"/>
        </w:rPr>
        <w:t>group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</w:rPr>
        <w:t>tumours</w:t>
      </w:r>
      <w:r>
        <w:rPr>
          <w:sz w:val="22"/>
          <w:szCs w:val="22"/>
          <w:color w:val="231F20"/>
          <w:spacing w:val="54"/>
          <w:w w:val="101"/>
        </w:rPr>
        <w:t xml:space="preserve"> </w:t>
      </w:r>
      <w:r>
        <w:rPr>
          <w:sz w:val="22"/>
          <w:szCs w:val="22"/>
          <w:color w:val="231F20"/>
        </w:rPr>
        <w:t>referred  to</w:t>
      </w:r>
      <w:r>
        <w:rPr>
          <w:sz w:val="22"/>
          <w:szCs w:val="22"/>
          <w:color w:val="231F20"/>
          <w:spacing w:val="14"/>
        </w:rPr>
        <w:t xml:space="preserve">  </w:t>
      </w:r>
      <w:r>
        <w:rPr>
          <w:sz w:val="22"/>
          <w:szCs w:val="22"/>
          <w:color w:val="231F20"/>
        </w:rPr>
        <w:t>as</w:t>
      </w:r>
      <w:r>
        <w:rPr>
          <w:sz w:val="22"/>
          <w:szCs w:val="22"/>
          <w:color w:val="231F20"/>
          <w:spacing w:val="14"/>
        </w:rPr>
        <w:t xml:space="preserve">  ‘</w:t>
      </w:r>
      <w:r>
        <w:rPr>
          <w:sz w:val="22"/>
          <w:szCs w:val="22"/>
          <w:color w:val="231F20"/>
        </w:rPr>
        <w:t>multiple</w:t>
      </w:r>
      <w:r>
        <w:rPr>
          <w:sz w:val="22"/>
          <w:szCs w:val="22"/>
          <w:color w:val="231F20"/>
          <w:spacing w:val="14"/>
        </w:rPr>
        <w:t xml:space="preserve">  </w:t>
      </w:r>
      <w:r>
        <w:rPr>
          <w:sz w:val="22"/>
          <w:szCs w:val="22"/>
          <w:color w:val="231F20"/>
        </w:rPr>
        <w:t>classifiers</w:t>
      </w:r>
      <w:r>
        <w:rPr>
          <w:sz w:val="22"/>
          <w:szCs w:val="22"/>
          <w:color w:val="231F20"/>
          <w:spacing w:val="14"/>
        </w:rPr>
        <w:t>’,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harbouring</w:t>
      </w:r>
      <w:r>
        <w:rPr>
          <w:sz w:val="22"/>
          <w:szCs w:val="22"/>
          <w:color w:val="231F20"/>
          <w:spacing w:val="44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more</w:t>
      </w:r>
      <w:r>
        <w:rPr>
          <w:sz w:val="22"/>
          <w:szCs w:val="22"/>
          <w:color w:val="231F20"/>
          <w:spacing w:val="44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than</w:t>
      </w:r>
      <w:r>
        <w:rPr>
          <w:sz w:val="22"/>
          <w:szCs w:val="22"/>
          <w:color w:val="231F20"/>
          <w:spacing w:val="50"/>
        </w:rPr>
        <w:t xml:space="preserve"> </w:t>
      </w:r>
      <w:r>
        <w:rPr>
          <w:sz w:val="22"/>
          <w:szCs w:val="22"/>
          <w:color w:val="231F20"/>
          <w:spacing w:val="2"/>
        </w:rPr>
        <w:t>one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  <w:spacing w:val="2"/>
        </w:rPr>
        <w:t>molecular</w:t>
      </w:r>
      <w:r>
        <w:rPr>
          <w:sz w:val="22"/>
          <w:szCs w:val="22"/>
          <w:color w:val="231F20"/>
          <w:spacing w:val="48"/>
        </w:rPr>
        <w:t xml:space="preserve"> </w:t>
      </w:r>
      <w:r>
        <w:rPr>
          <w:sz w:val="22"/>
          <w:szCs w:val="22"/>
          <w:color w:val="231F20"/>
          <w:spacing w:val="2"/>
        </w:rPr>
        <w:t>classif</w:t>
      </w:r>
      <w:r>
        <w:rPr>
          <w:sz w:val="22"/>
          <w:szCs w:val="22"/>
          <w:color w:val="231F20"/>
          <w:spacing w:val="1"/>
        </w:rPr>
        <w:t>ying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feature</w:t>
      </w:r>
      <w:r>
        <w:rPr>
          <w:sz w:val="22"/>
          <w:szCs w:val="22"/>
          <w:color w:val="231F20"/>
          <w:spacing w:val="1"/>
        </w:rPr>
        <w:t>,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</w:rPr>
        <w:t>specifically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</w:rPr>
        <w:t>those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</w:rPr>
        <w:t>with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</w:rPr>
        <w:t>mismatch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</w:rPr>
        <w:t>repair</w:t>
      </w:r>
      <w:r>
        <w:rPr>
          <w:sz w:val="22"/>
          <w:szCs w:val="22"/>
          <w:color w:val="231F20"/>
          <w:spacing w:val="1"/>
        </w:rPr>
        <w:t>-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deficient p53abn or POLEmut-p53abn profile, there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  <w:spacing w:val="-2"/>
        </w:rPr>
        <w:t>was supporting evidence to c</w:t>
      </w:r>
      <w:r>
        <w:rPr>
          <w:sz w:val="22"/>
          <w:szCs w:val="22"/>
          <w:color w:val="231F20"/>
          <w:spacing w:val="-3"/>
        </w:rPr>
        <w:t>ategorise them as single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classifier</w:t>
      </w:r>
      <w:r>
        <w:rPr>
          <w:sz w:val="22"/>
          <w:szCs w:val="22"/>
          <w:color w:val="231F20"/>
          <w:spacing w:val="31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mismatch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  <w:spacing w:val="1"/>
        </w:rPr>
        <w:t>repair-deficient</w:t>
      </w:r>
      <w:r>
        <w:rPr>
          <w:sz w:val="22"/>
          <w:szCs w:val="22"/>
          <w:color w:val="231F20"/>
          <w:spacing w:val="38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or</w:t>
      </w:r>
      <w:r>
        <w:rPr>
          <w:sz w:val="22"/>
          <w:szCs w:val="22"/>
          <w:color w:val="231F20"/>
          <w:spacing w:val="33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POLEmut,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since outcomes correspond to tho</w:t>
      </w:r>
      <w:r>
        <w:rPr>
          <w:sz w:val="22"/>
          <w:szCs w:val="22"/>
          <w:color w:val="231F20"/>
          <w:spacing w:val="-2"/>
        </w:rPr>
        <w:t>se predicted by the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driver molecular subtype (Baxter et al., 2020; Le</w:t>
      </w:r>
      <w:r>
        <w:rPr>
          <w:sz w:val="22"/>
          <w:szCs w:val="22"/>
          <w:color w:val="231F20"/>
          <w:spacing w:val="-2"/>
        </w:rPr>
        <w:t>on-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Castillo et al., 2020; Soslow e</w:t>
      </w:r>
      <w:r>
        <w:rPr>
          <w:sz w:val="22"/>
          <w:szCs w:val="22"/>
          <w:color w:val="231F20"/>
          <w:spacing w:val="-2"/>
        </w:rPr>
        <w:t>t al., 2019). Thereafter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all molecular tests should be done in conjunctio</w:t>
      </w:r>
      <w:r>
        <w:rPr>
          <w:sz w:val="22"/>
          <w:szCs w:val="22"/>
          <w:color w:val="231F20"/>
          <w:spacing w:val="-1"/>
        </w:rPr>
        <w:t>n.</w:t>
      </w:r>
    </w:p>
    <w:p>
      <w:pPr>
        <w:pStyle w:val="BodyText"/>
        <w:ind w:right="380" w:firstLine="232"/>
        <w:spacing w:before="8" w:line="248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4"/>
        </w:rPr>
        <w:t>In  the</w:t>
      </w:r>
      <w:r>
        <w:rPr>
          <w:sz w:val="22"/>
          <w:szCs w:val="22"/>
          <w:color w:val="231F20"/>
          <w:spacing w:val="19"/>
        </w:rPr>
        <w:t xml:space="preserve">  </w:t>
      </w:r>
      <w:r>
        <w:rPr>
          <w:sz w:val="22"/>
          <w:szCs w:val="22"/>
          <w:color w:val="231F20"/>
          <w:spacing w:val="4"/>
        </w:rPr>
        <w:t>younger</w:t>
      </w:r>
      <w:r>
        <w:rPr>
          <w:sz w:val="22"/>
          <w:szCs w:val="22"/>
          <w:color w:val="231F20"/>
          <w:spacing w:val="17"/>
        </w:rPr>
        <w:t xml:space="preserve">  </w:t>
      </w:r>
      <w:r>
        <w:rPr>
          <w:sz w:val="22"/>
          <w:szCs w:val="22"/>
          <w:color w:val="231F20"/>
          <w:spacing w:val="4"/>
        </w:rPr>
        <w:t>age</w:t>
      </w:r>
      <w:r>
        <w:rPr>
          <w:sz w:val="22"/>
          <w:szCs w:val="22"/>
          <w:color w:val="231F20"/>
          <w:spacing w:val="17"/>
        </w:rPr>
        <w:t xml:space="preserve">  </w:t>
      </w:r>
      <w:r>
        <w:rPr>
          <w:sz w:val="22"/>
          <w:szCs w:val="22"/>
          <w:color w:val="231F20"/>
          <w:spacing w:val="4"/>
        </w:rPr>
        <w:t>group</w:t>
      </w:r>
      <w:r>
        <w:rPr>
          <w:sz w:val="22"/>
          <w:szCs w:val="22"/>
          <w:color w:val="231F20"/>
          <w:spacing w:val="14"/>
          <w:w w:val="101"/>
        </w:rPr>
        <w:t xml:space="preserve">  </w:t>
      </w:r>
      <w:r>
        <w:rPr>
          <w:sz w:val="22"/>
          <w:szCs w:val="22"/>
          <w:color w:val="231F20"/>
          <w:spacing w:val="4"/>
        </w:rPr>
        <w:t>with</w:t>
      </w:r>
      <w:r>
        <w:rPr>
          <w:sz w:val="22"/>
          <w:szCs w:val="22"/>
          <w:color w:val="231F20"/>
          <w:spacing w:val="17"/>
        </w:rPr>
        <w:t xml:space="preserve">  </w:t>
      </w:r>
      <w:r>
        <w:rPr>
          <w:sz w:val="22"/>
          <w:szCs w:val="22"/>
          <w:color w:val="231F20"/>
          <w:spacing w:val="4"/>
        </w:rPr>
        <w:t>low-grade,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stage  IA</w:t>
      </w:r>
      <w:r>
        <w:rPr>
          <w:sz w:val="22"/>
          <w:szCs w:val="22"/>
          <w:color w:val="231F20"/>
          <w:spacing w:val="23"/>
        </w:rPr>
        <w:t xml:space="preserve">  </w:t>
      </w:r>
      <w:r>
        <w:rPr>
          <w:sz w:val="22"/>
          <w:szCs w:val="22"/>
          <w:color w:val="231F20"/>
          <w:spacing w:val="4"/>
        </w:rPr>
        <w:t>endometrial</w:t>
      </w:r>
      <w:r>
        <w:rPr>
          <w:sz w:val="22"/>
          <w:szCs w:val="22"/>
          <w:color w:val="231F20"/>
          <w:spacing w:val="15"/>
        </w:rPr>
        <w:t xml:space="preserve">  </w:t>
      </w:r>
      <w:r>
        <w:rPr>
          <w:sz w:val="22"/>
          <w:szCs w:val="22"/>
          <w:color w:val="231F20"/>
          <w:spacing w:val="4"/>
        </w:rPr>
        <w:t>carcinomas</w:t>
      </w:r>
      <w:r>
        <w:rPr>
          <w:sz w:val="22"/>
          <w:szCs w:val="22"/>
          <w:color w:val="231F20"/>
          <w:spacing w:val="13"/>
        </w:rPr>
        <w:t xml:space="preserve">  </w:t>
      </w:r>
      <w:r>
        <w:rPr>
          <w:sz w:val="22"/>
          <w:szCs w:val="22"/>
          <w:color w:val="231F20"/>
          <w:spacing w:val="4"/>
        </w:rPr>
        <w:t>the</w:t>
      </w:r>
      <w:r>
        <w:rPr>
          <w:sz w:val="22"/>
          <w:szCs w:val="22"/>
          <w:color w:val="231F20"/>
          <w:spacing w:val="15"/>
        </w:rPr>
        <w:t xml:space="preserve">  </w:t>
      </w:r>
      <w:r>
        <w:rPr>
          <w:sz w:val="22"/>
          <w:szCs w:val="22"/>
          <w:color w:val="231F20"/>
          <w:spacing w:val="4"/>
        </w:rPr>
        <w:t>greatest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5"/>
        </w:rPr>
        <w:t>benefit</w:t>
      </w:r>
      <w:r>
        <w:rPr>
          <w:sz w:val="22"/>
          <w:szCs w:val="22"/>
          <w:color w:val="231F20"/>
          <w:spacing w:val="30"/>
        </w:rPr>
        <w:t xml:space="preserve">  </w:t>
      </w:r>
      <w:r>
        <w:rPr>
          <w:sz w:val="22"/>
          <w:szCs w:val="22"/>
          <w:color w:val="231F20"/>
          <w:spacing w:val="5"/>
        </w:rPr>
        <w:t>of  progesterone</w:t>
      </w:r>
      <w:r>
        <w:rPr>
          <w:sz w:val="22"/>
          <w:szCs w:val="22"/>
          <w:color w:val="231F20"/>
          <w:spacing w:val="20"/>
          <w:w w:val="101"/>
        </w:rPr>
        <w:t xml:space="preserve">  </w:t>
      </w:r>
      <w:r>
        <w:rPr>
          <w:sz w:val="22"/>
          <w:szCs w:val="22"/>
          <w:color w:val="231F20"/>
          <w:spacing w:val="5"/>
        </w:rPr>
        <w:t>management</w:t>
      </w:r>
      <w:r>
        <w:rPr>
          <w:sz w:val="22"/>
          <w:szCs w:val="22"/>
          <w:color w:val="231F20"/>
          <w:spacing w:val="22"/>
        </w:rPr>
        <w:t xml:space="preserve">  </w:t>
      </w:r>
      <w:r>
        <w:rPr>
          <w:sz w:val="22"/>
          <w:szCs w:val="22"/>
          <w:color w:val="231F20"/>
          <w:spacing w:val="5"/>
        </w:rPr>
        <w:t>is</w:t>
      </w:r>
      <w:r>
        <w:rPr>
          <w:sz w:val="22"/>
          <w:szCs w:val="22"/>
          <w:color w:val="231F20"/>
          <w:spacing w:val="25"/>
        </w:rPr>
        <w:t xml:space="preserve">  </w:t>
      </w:r>
      <w:r>
        <w:rPr>
          <w:sz w:val="22"/>
          <w:szCs w:val="22"/>
          <w:color w:val="231F20"/>
          <w:spacing w:val="5"/>
        </w:rPr>
        <w:t>seen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5"/>
        </w:rPr>
        <w:t>in  women  harbouring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  <w:spacing w:val="5"/>
        </w:rPr>
        <w:t>p53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  <w:spacing w:val="5"/>
        </w:rPr>
        <w:t>wil</w:t>
      </w:r>
      <w:r>
        <w:rPr>
          <w:sz w:val="22"/>
          <w:szCs w:val="22"/>
          <w:color w:val="231F20"/>
          <w:spacing w:val="4"/>
        </w:rPr>
        <w:t>d-type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  <w:spacing w:val="4"/>
        </w:rPr>
        <w:t>tumours.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Since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</w:rPr>
        <w:t>the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</w:rPr>
        <w:t>rare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</w:rPr>
        <w:t>p</w:t>
      </w:r>
      <w:r>
        <w:rPr>
          <w:sz w:val="22"/>
          <w:szCs w:val="22"/>
          <w:color w:val="231F20"/>
          <w:spacing w:val="12"/>
        </w:rPr>
        <w:t>53</w:t>
      </w:r>
      <w:r>
        <w:rPr>
          <w:sz w:val="22"/>
          <w:szCs w:val="22"/>
          <w:color w:val="231F20"/>
        </w:rPr>
        <w:t>abn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</w:rPr>
        <w:t>tumours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</w:rPr>
        <w:t>are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</w:rPr>
        <w:t>more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</w:rPr>
        <w:t>likely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</w:rPr>
        <w:t>to </w:t>
      </w:r>
      <w:r>
        <w:rPr>
          <w:sz w:val="22"/>
          <w:szCs w:val="22"/>
          <w:color w:val="231F20"/>
          <w:spacing w:val="1"/>
        </w:rPr>
        <w:t>progress,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conservative</w:t>
      </w:r>
      <w:r>
        <w:rPr>
          <w:sz w:val="22"/>
          <w:szCs w:val="22"/>
          <w:color w:val="231F20"/>
          <w:spacing w:val="22"/>
        </w:rPr>
        <w:t xml:space="preserve"> </w:t>
      </w:r>
      <w:r>
        <w:rPr>
          <w:sz w:val="22"/>
          <w:szCs w:val="22"/>
          <w:color w:val="231F20"/>
          <w:spacing w:val="1"/>
        </w:rPr>
        <w:t>therapy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1"/>
        </w:rPr>
        <w:t>would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  <w:spacing w:val="1"/>
        </w:rPr>
        <w:t>proba</w:t>
      </w:r>
      <w:r>
        <w:rPr>
          <w:sz w:val="22"/>
          <w:szCs w:val="22"/>
          <w:color w:val="231F20"/>
        </w:rPr>
        <w:t>bly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</w:rPr>
        <w:t>be </w:t>
      </w:r>
      <w:r>
        <w:rPr>
          <w:sz w:val="22"/>
          <w:szCs w:val="22"/>
          <w:color w:val="231F20"/>
        </w:rPr>
        <w:t>inappropriate</w:t>
      </w:r>
      <w:r>
        <w:rPr>
          <w:sz w:val="22"/>
          <w:szCs w:val="22"/>
          <w:color w:val="231F20"/>
          <w:spacing w:val="1"/>
        </w:rPr>
        <w:t>, </w:t>
      </w:r>
      <w:r>
        <w:rPr>
          <w:sz w:val="22"/>
          <w:szCs w:val="22"/>
          <w:color w:val="231F20"/>
        </w:rPr>
        <w:t>while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for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POLE</w:t>
      </w:r>
      <w:r>
        <w:rPr>
          <w:sz w:val="22"/>
          <w:szCs w:val="22"/>
          <w:color w:val="231F20"/>
          <w:spacing w:val="1"/>
        </w:rPr>
        <w:t>-</w:t>
      </w:r>
      <w:r>
        <w:rPr>
          <w:sz w:val="22"/>
          <w:szCs w:val="22"/>
          <w:color w:val="231F20"/>
        </w:rPr>
        <w:t>mutated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carcinomas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  <w:spacing w:val="-1"/>
        </w:rPr>
        <w:t>the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treatment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choice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-1"/>
        </w:rPr>
        <w:t>in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the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conservative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era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is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-1"/>
        </w:rPr>
        <w:t>still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unclear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  <w:spacing w:val="1"/>
        </w:rPr>
        <w:t>(</w:t>
      </w:r>
      <w:r>
        <w:rPr>
          <w:sz w:val="22"/>
          <w:szCs w:val="22"/>
          <w:color w:val="231F20"/>
        </w:rPr>
        <w:t>Beinse</w:t>
      </w:r>
      <w:r>
        <w:rPr>
          <w:sz w:val="22"/>
          <w:szCs w:val="22"/>
          <w:color w:val="231F20"/>
          <w:spacing w:val="37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"/>
        </w:rPr>
        <w:t>.,</w:t>
      </w:r>
      <w:r>
        <w:rPr>
          <w:sz w:val="22"/>
          <w:szCs w:val="22"/>
          <w:color w:val="231F20"/>
          <w:spacing w:val="33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2020;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</w:rPr>
        <w:t>Britton</w:t>
      </w:r>
      <w:r>
        <w:rPr>
          <w:sz w:val="22"/>
          <w:szCs w:val="22"/>
          <w:color w:val="231F20"/>
          <w:spacing w:val="37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1"/>
        </w:rPr>
        <w:t>.,</w:t>
      </w:r>
      <w:r>
        <w:rPr>
          <w:sz w:val="22"/>
          <w:szCs w:val="22"/>
          <w:color w:val="231F20"/>
          <w:spacing w:val="33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2019;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Falcone</w:t>
      </w:r>
      <w:r>
        <w:rPr>
          <w:sz w:val="22"/>
          <w:szCs w:val="22"/>
          <w:color w:val="231F20"/>
          <w:spacing w:val="47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2"/>
        </w:rPr>
        <w:t>.,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  <w:spacing w:val="2"/>
        </w:rPr>
        <w:t>2019;</w:t>
      </w:r>
      <w:r>
        <w:rPr>
          <w:sz w:val="22"/>
          <w:szCs w:val="22"/>
          <w:color w:val="231F20"/>
          <w:spacing w:val="38"/>
        </w:rPr>
        <w:t xml:space="preserve"> </w:t>
      </w:r>
      <w:r>
        <w:rPr>
          <w:sz w:val="22"/>
          <w:szCs w:val="22"/>
          <w:color w:val="231F20"/>
        </w:rPr>
        <w:t>Leon</w:t>
      </w:r>
      <w:r>
        <w:rPr>
          <w:sz w:val="22"/>
          <w:szCs w:val="22"/>
          <w:color w:val="231F20"/>
          <w:spacing w:val="2"/>
        </w:rPr>
        <w:t>-</w:t>
      </w:r>
      <w:r>
        <w:rPr>
          <w:sz w:val="22"/>
          <w:szCs w:val="22"/>
          <w:color w:val="231F20"/>
        </w:rPr>
        <w:t>Castillo</w:t>
      </w:r>
      <w:r>
        <w:rPr>
          <w:sz w:val="22"/>
          <w:szCs w:val="22"/>
          <w:color w:val="231F20"/>
          <w:spacing w:val="42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2"/>
        </w:rPr>
        <w:t>.,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  <w:spacing w:val="2"/>
        </w:rPr>
        <w:t>2020).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As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</w:rPr>
        <w:t>for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</w:rPr>
        <w:t>mismatch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</w:rPr>
        <w:t>repair</w:t>
      </w:r>
      <w:r>
        <w:rPr>
          <w:sz w:val="22"/>
          <w:szCs w:val="22"/>
          <w:color w:val="231F20"/>
          <w:spacing w:val="9"/>
        </w:rPr>
        <w:t>-</w:t>
      </w:r>
      <w:r>
        <w:rPr>
          <w:sz w:val="22"/>
          <w:szCs w:val="22"/>
          <w:color w:val="231F20"/>
        </w:rPr>
        <w:t>deficient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</w:rPr>
        <w:t>tumours</w:t>
      </w:r>
      <w:r>
        <w:rPr>
          <w:sz w:val="22"/>
          <w:szCs w:val="22"/>
          <w:color w:val="231F20"/>
          <w:spacing w:val="9"/>
        </w:rPr>
        <w:t>,  </w:t>
      </w:r>
      <w:r>
        <w:rPr>
          <w:sz w:val="22"/>
          <w:szCs w:val="22"/>
          <w:color w:val="231F20"/>
        </w:rPr>
        <w:t>they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seem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</w:rPr>
        <w:t>to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be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usually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</w:rPr>
        <w:t>higher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</w:rPr>
        <w:t>stage</w:t>
      </w:r>
      <w:r>
        <w:rPr>
          <w:sz w:val="22"/>
          <w:szCs w:val="22"/>
          <w:color w:val="231F20"/>
          <w:spacing w:val="3"/>
        </w:rPr>
        <w:t>,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</w:rPr>
        <w:t>less</w:t>
      </w:r>
      <w:r>
        <w:rPr>
          <w:sz w:val="22"/>
          <w:szCs w:val="22"/>
          <w:color w:val="231F20"/>
          <w:spacing w:val="14"/>
          <w:w w:val="101"/>
        </w:rPr>
        <w:t xml:space="preserve"> </w:t>
      </w:r>
      <w:r>
        <w:rPr>
          <w:sz w:val="22"/>
          <w:szCs w:val="22"/>
          <w:color w:val="231F20"/>
        </w:rPr>
        <w:t>responsive </w:t>
      </w:r>
      <w:r>
        <w:rPr>
          <w:sz w:val="22"/>
          <w:szCs w:val="22"/>
          <w:color w:val="231F20"/>
          <w:spacing w:val="2"/>
        </w:rPr>
        <w:t>to</w:t>
      </w:r>
      <w:r>
        <w:rPr>
          <w:sz w:val="22"/>
          <w:szCs w:val="22"/>
          <w:color w:val="231F20"/>
          <w:spacing w:val="40"/>
        </w:rPr>
        <w:t xml:space="preserve"> </w:t>
      </w:r>
      <w:r>
        <w:rPr>
          <w:sz w:val="22"/>
          <w:szCs w:val="22"/>
          <w:color w:val="231F20"/>
          <w:spacing w:val="2"/>
        </w:rPr>
        <w:t>progesterone</w:t>
      </w:r>
      <w:r>
        <w:rPr>
          <w:sz w:val="22"/>
          <w:szCs w:val="22"/>
          <w:color w:val="231F20"/>
          <w:spacing w:val="37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therapy</w:t>
      </w:r>
      <w:r>
        <w:rPr>
          <w:sz w:val="22"/>
          <w:szCs w:val="22"/>
          <w:color w:val="231F20"/>
          <w:spacing w:val="43"/>
        </w:rPr>
        <w:t xml:space="preserve"> </w:t>
      </w:r>
      <w:r>
        <w:rPr>
          <w:sz w:val="22"/>
          <w:szCs w:val="22"/>
          <w:color w:val="231F20"/>
          <w:spacing w:val="2"/>
        </w:rPr>
        <w:t>and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  <w:spacing w:val="2"/>
        </w:rPr>
        <w:t>highly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  <w:spacing w:val="2"/>
        </w:rPr>
        <w:t>predictive</w:t>
      </w:r>
      <w:r>
        <w:rPr>
          <w:sz w:val="22"/>
          <w:szCs w:val="22"/>
          <w:color w:val="231F20"/>
          <w:spacing w:val="42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of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recurrence</w:t>
      </w:r>
      <w:r>
        <w:rPr>
          <w:sz w:val="22"/>
          <w:szCs w:val="22"/>
          <w:color w:val="231F20"/>
          <w:spacing w:val="51"/>
        </w:rPr>
        <w:t xml:space="preserve"> </w:t>
      </w:r>
      <w:r>
        <w:rPr>
          <w:sz w:val="22"/>
          <w:szCs w:val="22"/>
          <w:color w:val="231F20"/>
          <w:spacing w:val="2"/>
        </w:rPr>
        <w:t>after</w:t>
      </w:r>
      <w:r>
        <w:rPr>
          <w:sz w:val="22"/>
          <w:szCs w:val="22"/>
          <w:color w:val="231F20"/>
          <w:spacing w:val="48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initial</w:t>
      </w:r>
      <w:r>
        <w:rPr>
          <w:sz w:val="22"/>
          <w:szCs w:val="22"/>
          <w:color w:val="231F20"/>
          <w:spacing w:val="44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regre</w:t>
      </w:r>
      <w:r>
        <w:rPr>
          <w:sz w:val="22"/>
          <w:szCs w:val="22"/>
          <w:color w:val="231F20"/>
          <w:spacing w:val="1"/>
        </w:rPr>
        <w:t>ssion</w:t>
      </w:r>
      <w:r>
        <w:rPr>
          <w:sz w:val="22"/>
          <w:szCs w:val="22"/>
          <w:color w:val="231F20"/>
          <w:spacing w:val="52"/>
        </w:rPr>
        <w:t xml:space="preserve"> </w:t>
      </w:r>
      <w:r>
        <w:rPr>
          <w:sz w:val="22"/>
          <w:szCs w:val="22"/>
          <w:color w:val="231F20"/>
          <w:spacing w:val="1"/>
        </w:rPr>
        <w:t>(Chung</w:t>
      </w:r>
      <w:r>
        <w:rPr>
          <w:sz w:val="22"/>
          <w:szCs w:val="22"/>
          <w:color w:val="231F20"/>
          <w:spacing w:val="51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et</w:t>
      </w:r>
      <w:r>
        <w:rPr>
          <w:sz w:val="22"/>
          <w:szCs w:val="22"/>
          <w:color w:val="231F20"/>
          <w:spacing w:val="51"/>
        </w:rPr>
        <w:t xml:space="preserve"> </w:t>
      </w:r>
      <w:r>
        <w:rPr>
          <w:sz w:val="22"/>
          <w:szCs w:val="22"/>
          <w:color w:val="231F20"/>
          <w:spacing w:val="1"/>
        </w:rPr>
        <w:t>al.,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2021;</w:t>
      </w:r>
      <w:r>
        <w:rPr>
          <w:sz w:val="22"/>
          <w:szCs w:val="22"/>
          <w:color w:val="231F20"/>
          <w:spacing w:val="48"/>
        </w:rPr>
        <w:t xml:space="preserve"> </w:t>
      </w:r>
      <w:r>
        <w:rPr>
          <w:sz w:val="22"/>
          <w:szCs w:val="22"/>
          <w:color w:val="231F20"/>
        </w:rPr>
        <w:t>Puechl</w:t>
      </w:r>
      <w:r>
        <w:rPr>
          <w:sz w:val="22"/>
          <w:szCs w:val="22"/>
          <w:color w:val="231F20"/>
          <w:spacing w:val="50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49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2"/>
        </w:rPr>
        <w:t>.,</w:t>
      </w:r>
      <w:r>
        <w:rPr>
          <w:sz w:val="22"/>
          <w:szCs w:val="22"/>
          <w:color w:val="231F20"/>
          <w:spacing w:val="47"/>
        </w:rPr>
        <w:t xml:space="preserve"> </w:t>
      </w:r>
      <w:r>
        <w:rPr>
          <w:sz w:val="22"/>
          <w:szCs w:val="22"/>
          <w:color w:val="231F20"/>
          <w:spacing w:val="2"/>
        </w:rPr>
        <w:t>2021;</w:t>
      </w:r>
      <w:r>
        <w:rPr>
          <w:sz w:val="22"/>
          <w:szCs w:val="22"/>
          <w:color w:val="231F20"/>
          <w:spacing w:val="46"/>
        </w:rPr>
        <w:t xml:space="preserve"> </w:t>
      </w:r>
      <w:r>
        <w:rPr>
          <w:sz w:val="22"/>
          <w:szCs w:val="22"/>
          <w:color w:val="231F20"/>
        </w:rPr>
        <w:t>Raffone</w:t>
      </w:r>
      <w:r>
        <w:rPr>
          <w:sz w:val="22"/>
          <w:szCs w:val="22"/>
          <w:color w:val="231F20"/>
          <w:spacing w:val="50"/>
          <w:w w:val="101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50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2"/>
        </w:rPr>
        <w:t>.,</w:t>
      </w:r>
      <w:r>
        <w:rPr>
          <w:sz w:val="22"/>
          <w:szCs w:val="22"/>
          <w:color w:val="231F20"/>
          <w:spacing w:val="46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2021;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Zakhour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9"/>
        </w:rPr>
        <w:t>.,  2017).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</w:rPr>
        <w:t>Moreover</w:t>
      </w:r>
      <w:r>
        <w:rPr>
          <w:sz w:val="22"/>
          <w:szCs w:val="22"/>
          <w:color w:val="231F20"/>
          <w:spacing w:val="9"/>
        </w:rPr>
        <w:t>,</w:t>
      </w:r>
      <w:r>
        <w:rPr>
          <w:sz w:val="22"/>
          <w:szCs w:val="22"/>
          <w:color w:val="231F20"/>
          <w:spacing w:val="4"/>
        </w:rPr>
        <w:t xml:space="preserve">  </w:t>
      </w:r>
      <w:r>
        <w:rPr>
          <w:sz w:val="22"/>
          <w:szCs w:val="22"/>
          <w:color w:val="231F20"/>
        </w:rPr>
        <w:t>women</w:t>
      </w:r>
      <w:r>
        <w:rPr>
          <w:sz w:val="22"/>
          <w:szCs w:val="22"/>
          <w:color w:val="231F20"/>
          <w:spacing w:val="5"/>
        </w:rPr>
        <w:t xml:space="preserve">  </w:t>
      </w:r>
      <w:r>
        <w:rPr>
          <w:sz w:val="22"/>
          <w:szCs w:val="22"/>
          <w:color w:val="231F20"/>
        </w:rPr>
        <w:t>with </w:t>
      </w:r>
      <w:r>
        <w:rPr>
          <w:sz w:val="22"/>
          <w:szCs w:val="22"/>
          <w:color w:val="231F20"/>
        </w:rPr>
        <w:t>mismatch repair-deficient tumours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</w:rPr>
        <w:t>should be tested </w:t>
      </w:r>
      <w:r>
        <w:rPr>
          <w:sz w:val="22"/>
          <w:szCs w:val="22"/>
          <w:color w:val="231F20"/>
        </w:rPr>
        <w:t>for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Lynch</w:t>
      </w:r>
      <w:r>
        <w:rPr>
          <w:sz w:val="22"/>
          <w:szCs w:val="22"/>
          <w:color w:val="231F20"/>
          <w:spacing w:val="16"/>
          <w:w w:val="101"/>
        </w:rPr>
        <w:t xml:space="preserve"> </w:t>
      </w:r>
      <w:r>
        <w:rPr>
          <w:sz w:val="22"/>
          <w:szCs w:val="22"/>
          <w:color w:val="231F20"/>
        </w:rPr>
        <w:t>syndrome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</w:rPr>
        <w:t>since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they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could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be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carriers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of </w:t>
      </w:r>
      <w:r>
        <w:rPr>
          <w:sz w:val="22"/>
          <w:szCs w:val="22"/>
          <w:color w:val="231F20"/>
          <w:spacing w:val="-2"/>
        </w:rPr>
        <w:t>pathological mismatch repair-deficient gene variants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  <w:spacing w:val="2"/>
        </w:rPr>
        <w:t>(</w:t>
      </w:r>
      <w:r>
        <w:rPr>
          <w:sz w:val="22"/>
          <w:szCs w:val="22"/>
          <w:color w:val="231F20"/>
        </w:rPr>
        <w:t>Ryan</w:t>
      </w:r>
      <w:r>
        <w:rPr>
          <w:sz w:val="22"/>
          <w:szCs w:val="22"/>
          <w:color w:val="231F20"/>
          <w:spacing w:val="55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44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2"/>
        </w:rPr>
        <w:t>.,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2020;</w:t>
      </w:r>
      <w:r>
        <w:rPr>
          <w:sz w:val="22"/>
          <w:szCs w:val="22"/>
          <w:color w:val="231F20"/>
          <w:spacing w:val="40"/>
          <w:w w:val="101"/>
        </w:rPr>
        <w:t xml:space="preserve"> </w:t>
      </w:r>
      <w:r>
        <w:rPr>
          <w:sz w:val="22"/>
          <w:szCs w:val="22"/>
          <w:color w:val="231F20"/>
        </w:rPr>
        <w:t>Ryan</w:t>
      </w:r>
      <w:r>
        <w:rPr>
          <w:sz w:val="22"/>
          <w:szCs w:val="22"/>
          <w:color w:val="231F20"/>
          <w:spacing w:val="45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44"/>
          <w:w w:val="101"/>
        </w:rPr>
        <w:t xml:space="preserve"> </w:t>
      </w:r>
      <w:r>
        <w:rPr>
          <w:sz w:val="22"/>
          <w:szCs w:val="22"/>
          <w:color w:val="231F20"/>
        </w:rPr>
        <w:t>al</w:t>
      </w:r>
      <w:r>
        <w:rPr>
          <w:sz w:val="22"/>
          <w:szCs w:val="22"/>
          <w:color w:val="231F20"/>
          <w:spacing w:val="2"/>
        </w:rPr>
        <w:t>.,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2017).</w:t>
      </w:r>
      <w:r>
        <w:rPr>
          <w:sz w:val="22"/>
          <w:szCs w:val="22"/>
          <w:color w:val="231F20"/>
          <w:spacing w:val="42"/>
          <w:w w:val="101"/>
        </w:rPr>
        <w:t xml:space="preserve"> </w:t>
      </w:r>
      <w:r>
        <w:rPr>
          <w:sz w:val="22"/>
          <w:szCs w:val="22"/>
          <w:color w:val="231F20"/>
        </w:rPr>
        <w:t>If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</w:rPr>
        <w:t>Lynch </w:t>
      </w:r>
      <w:r>
        <w:rPr>
          <w:sz w:val="22"/>
          <w:szCs w:val="22"/>
          <w:color w:val="231F20"/>
        </w:rPr>
        <w:t>syndrome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</w:rPr>
        <w:t>is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</w:rPr>
        <w:t>identified,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</w:rPr>
        <w:t>appropriate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</w:rPr>
        <w:t>counsel</w:t>
      </w:r>
      <w:r>
        <w:rPr>
          <w:sz w:val="22"/>
          <w:szCs w:val="22"/>
          <w:color w:val="231F20"/>
          <w:spacing w:val="-1"/>
        </w:rPr>
        <w:t>ling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on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the risk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</w:rPr>
        <w:t>of developing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</w:rPr>
        <w:t>additional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</w:rPr>
        <w:t>cancers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</w:rPr>
        <w:t>s</w:t>
      </w:r>
      <w:r>
        <w:rPr>
          <w:sz w:val="22"/>
          <w:szCs w:val="22"/>
          <w:color w:val="231F20"/>
          <w:spacing w:val="-1"/>
        </w:rPr>
        <w:t>hould be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mandatory.</w:t>
      </w:r>
    </w:p>
    <w:p>
      <w:pPr>
        <w:pStyle w:val="BodyText"/>
        <w:ind w:right="401" w:firstLine="228"/>
        <w:spacing w:before="7" w:line="249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  <w:spacing w:val="2"/>
        </w:rPr>
        <w:t>Unfortunately,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2"/>
        </w:rPr>
        <w:t>the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number</w:t>
      </w:r>
      <w:r>
        <w:rPr>
          <w:sz w:val="22"/>
          <w:szCs w:val="22"/>
          <w:color w:val="231F20"/>
          <w:spacing w:val="31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of s</w:t>
      </w:r>
      <w:r>
        <w:rPr>
          <w:sz w:val="22"/>
          <w:szCs w:val="22"/>
          <w:color w:val="231F20"/>
          <w:spacing w:val="1"/>
        </w:rPr>
        <w:t>tudies</w:t>
      </w:r>
      <w:r>
        <w:rPr>
          <w:sz w:val="22"/>
          <w:szCs w:val="22"/>
          <w:color w:val="231F20"/>
          <w:spacing w:val="27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that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have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evaluated</w:t>
      </w:r>
      <w:r>
        <w:rPr>
          <w:sz w:val="22"/>
          <w:szCs w:val="22"/>
          <w:color w:val="231F20"/>
          <w:spacing w:val="54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whether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3"/>
        </w:rPr>
        <w:t>ProMi</w:t>
      </w:r>
      <w:r>
        <w:rPr>
          <w:sz w:val="22"/>
          <w:szCs w:val="22"/>
          <w:color w:val="231F20"/>
          <w:spacing w:val="2"/>
        </w:rPr>
        <w:t>sE  classification  could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1"/>
        </w:rPr>
        <w:t>provide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  <w:spacing w:val="-1"/>
        </w:rPr>
        <w:t>important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  <w:spacing w:val="-1"/>
        </w:rPr>
        <w:t>information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-1"/>
        </w:rPr>
        <w:t>on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  <w:spacing w:val="-1"/>
        </w:rPr>
        <w:t>treatment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  <w:spacing w:val="-1"/>
        </w:rPr>
        <w:t>choice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for  young</w:t>
      </w:r>
      <w:r>
        <w:rPr>
          <w:sz w:val="22"/>
          <w:szCs w:val="22"/>
          <w:color w:val="231F20"/>
          <w:spacing w:val="22"/>
          <w:w w:val="101"/>
        </w:rPr>
        <w:t xml:space="preserve">  </w:t>
      </w:r>
      <w:r>
        <w:rPr>
          <w:sz w:val="22"/>
          <w:szCs w:val="22"/>
          <w:color w:val="231F20"/>
          <w:spacing w:val="4"/>
        </w:rPr>
        <w:t>women</w:t>
      </w:r>
      <w:r>
        <w:rPr>
          <w:sz w:val="22"/>
          <w:szCs w:val="22"/>
          <w:color w:val="231F20"/>
          <w:spacing w:val="16"/>
          <w:w w:val="101"/>
        </w:rPr>
        <w:t xml:space="preserve">  </w:t>
      </w:r>
      <w:r>
        <w:rPr>
          <w:sz w:val="22"/>
          <w:szCs w:val="22"/>
          <w:color w:val="231F20"/>
          <w:spacing w:val="4"/>
        </w:rPr>
        <w:t>with   low-grade,</w:t>
      </w:r>
      <w:r>
        <w:rPr>
          <w:sz w:val="22"/>
          <w:szCs w:val="22"/>
          <w:color w:val="231F20"/>
          <w:spacing w:val="19"/>
        </w:rPr>
        <w:t xml:space="preserve">  </w:t>
      </w:r>
      <w:r>
        <w:rPr>
          <w:sz w:val="22"/>
          <w:szCs w:val="22"/>
          <w:color w:val="231F20"/>
          <w:spacing w:val="4"/>
        </w:rPr>
        <w:t>low-stage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</w:rPr>
        <w:t>endometrial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carcinoma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wishing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to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</w:rPr>
        <w:t>preserve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fertility </w:t>
      </w:r>
      <w:r>
        <w:rPr>
          <w:sz w:val="22"/>
          <w:szCs w:val="22"/>
          <w:color w:val="231F20"/>
          <w:spacing w:val="1"/>
        </w:rPr>
        <w:t>is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  <w:spacing w:val="1"/>
        </w:rPr>
        <w:t>limited.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  <w:spacing w:val="1"/>
        </w:rPr>
        <w:t>Available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  <w:spacing w:val="1"/>
        </w:rPr>
        <w:t>data</w:t>
      </w:r>
      <w:r>
        <w:rPr>
          <w:sz w:val="22"/>
          <w:szCs w:val="22"/>
          <w:color w:val="231F20"/>
          <w:spacing w:val="38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now</w:t>
      </w:r>
      <w:r>
        <w:rPr>
          <w:sz w:val="22"/>
          <w:szCs w:val="22"/>
          <w:color w:val="231F20"/>
          <w:spacing w:val="44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do</w:t>
      </w:r>
      <w:r>
        <w:rPr>
          <w:sz w:val="22"/>
          <w:szCs w:val="22"/>
          <w:color w:val="231F20"/>
          <w:spacing w:val="38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not</w:t>
      </w:r>
      <w:r>
        <w:rPr>
          <w:sz w:val="22"/>
          <w:szCs w:val="22"/>
          <w:color w:val="231F20"/>
          <w:spacing w:val="47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show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  <w:spacing w:val="1"/>
        </w:rPr>
        <w:t>that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in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the</w:t>
      </w:r>
      <w:r>
        <w:rPr>
          <w:sz w:val="22"/>
          <w:szCs w:val="22"/>
          <w:color w:val="231F20"/>
          <w:spacing w:val="46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context</w:t>
      </w:r>
      <w:r>
        <w:rPr>
          <w:sz w:val="22"/>
          <w:szCs w:val="22"/>
          <w:color w:val="231F20"/>
          <w:spacing w:val="46"/>
        </w:rPr>
        <w:t xml:space="preserve"> </w:t>
      </w:r>
      <w:r>
        <w:rPr>
          <w:sz w:val="22"/>
          <w:szCs w:val="22"/>
          <w:color w:val="231F20"/>
          <w:spacing w:val="2"/>
        </w:rPr>
        <w:t>of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low-risk</w:t>
      </w:r>
      <w:r>
        <w:rPr>
          <w:sz w:val="22"/>
          <w:szCs w:val="22"/>
          <w:color w:val="231F20"/>
          <w:spacing w:val="45"/>
        </w:rPr>
        <w:t xml:space="preserve"> </w:t>
      </w:r>
      <w:r>
        <w:rPr>
          <w:sz w:val="22"/>
          <w:szCs w:val="22"/>
          <w:color w:val="231F20"/>
          <w:spacing w:val="2"/>
        </w:rPr>
        <w:t>disease</w:t>
      </w:r>
      <w:r>
        <w:rPr>
          <w:sz w:val="22"/>
          <w:szCs w:val="22"/>
          <w:color w:val="231F20"/>
          <w:spacing w:val="41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the</w:t>
      </w:r>
      <w:r>
        <w:rPr>
          <w:sz w:val="22"/>
          <w:szCs w:val="22"/>
          <w:color w:val="231F20"/>
          <w:spacing w:val="40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mole</w:t>
      </w:r>
      <w:r>
        <w:rPr>
          <w:sz w:val="22"/>
          <w:szCs w:val="22"/>
          <w:color w:val="231F20"/>
          <w:spacing w:val="1"/>
        </w:rPr>
        <w:t>cular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6"/>
        </w:rPr>
        <w:t>classification   adds   prognostic   value</w:t>
      </w:r>
      <w:r>
        <w:rPr>
          <w:sz w:val="22"/>
          <w:szCs w:val="22"/>
          <w:color w:val="231F20"/>
          <w:spacing w:val="-23"/>
        </w:rPr>
        <w:t xml:space="preserve"> </w:t>
      </w:r>
      <w:r>
        <w:rPr>
          <w:sz w:val="22"/>
          <w:szCs w:val="22"/>
          <w:color w:val="231F20"/>
          <w:spacing w:val="6"/>
        </w:rPr>
        <w:t>.   Large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2"/>
        </w:rPr>
        <w:t>prospective studies are needed to validate its clinical</w:t>
      </w:r>
      <w:r>
        <w:rPr>
          <w:sz w:val="22"/>
          <w:szCs w:val="22"/>
          <w:color w:val="231F20"/>
          <w:spacing w:val="17"/>
          <w:w w:val="101"/>
        </w:rPr>
        <w:t xml:space="preserve"> </w:t>
      </w:r>
      <w:r>
        <w:rPr>
          <w:sz w:val="22"/>
          <w:szCs w:val="22"/>
          <w:color w:val="231F20"/>
        </w:rPr>
        <w:t>usefulness (Amant et al., 2021; Knez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et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</w:rPr>
        <w:t>al.,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</w:rPr>
        <w:t>2</w:t>
      </w:r>
      <w:r>
        <w:rPr>
          <w:sz w:val="22"/>
          <w:szCs w:val="22"/>
          <w:color w:val="231F20"/>
          <w:spacing w:val="-1"/>
        </w:rPr>
        <w:t>021).</w:t>
      </w:r>
    </w:p>
    <w:p>
      <w:pPr>
        <w:pStyle w:val="BodyText"/>
        <w:ind w:left="3"/>
        <w:spacing w:before="166" w:line="186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color w:val="231F20"/>
          <w:spacing w:val="1"/>
        </w:rPr>
        <w:t>Recommendations</w:t>
      </w:r>
    </w:p>
    <w:p>
      <w:pPr>
        <w:pStyle w:val="BodyText"/>
        <w:ind w:left="11" w:right="402" w:firstLine="2"/>
        <w:spacing w:before="185" w:line="235" w:lineRule="auto"/>
        <w:tabs>
          <w:tab w:val="left" w:pos="238"/>
        </w:tabs>
        <w:jc w:val="right"/>
        <w:rPr>
          <w:sz w:val="22"/>
          <w:szCs w:val="22"/>
        </w:rPr>
      </w:pPr>
      <w:r>
        <w:rPr>
          <w:sz w:val="22"/>
          <w:szCs w:val="22"/>
          <w:i/>
          <w:iCs/>
          <w:color w:val="231F20"/>
          <w:spacing w:val="2"/>
        </w:rPr>
        <w:t>Oestrogen and/or Progesterone Receptors</w:t>
      </w:r>
      <w:r>
        <w:rPr>
          <w:sz w:val="22"/>
          <w:szCs w:val="22"/>
          <w:i/>
          <w:iCs/>
          <w:color w:val="231F20"/>
          <w:spacing w:val="1"/>
        </w:rPr>
        <w:t xml:space="preserve"> Status</w:t>
      </w:r>
      <w:r>
        <w:rPr>
          <w:sz w:val="22"/>
          <w:szCs w:val="22"/>
          <w:i/>
          <w:iCs/>
          <w:color w:val="231F20"/>
        </w:rPr>
        <w:t xml:space="preserve">   </w:t>
      </w:r>
      <w:r>
        <w:rPr>
          <w:sz w:val="22"/>
          <w:szCs w:val="22"/>
          <w:color w:val="231F20"/>
        </w:rPr>
        <w:tab/>
      </w:r>
      <w:r>
        <w:rPr>
          <w:sz w:val="22"/>
          <w:szCs w:val="22"/>
          <w:color w:val="231F20"/>
          <w:spacing w:val="6"/>
        </w:rPr>
        <w:t>•  Oestrogen   and</w:t>
      </w:r>
      <w:r>
        <w:rPr>
          <w:sz w:val="22"/>
          <w:szCs w:val="22"/>
          <w:color w:val="231F20"/>
          <w:spacing w:val="22"/>
        </w:rPr>
        <w:t xml:space="preserve">  </w:t>
      </w:r>
      <w:r>
        <w:rPr>
          <w:sz w:val="22"/>
          <w:szCs w:val="22"/>
          <w:color w:val="231F20"/>
          <w:spacing w:val="6"/>
        </w:rPr>
        <w:t>progesterone</w:t>
      </w:r>
      <w:r>
        <w:rPr>
          <w:sz w:val="22"/>
          <w:szCs w:val="22"/>
          <w:color w:val="231F20"/>
          <w:spacing w:val="25"/>
        </w:rPr>
        <w:t xml:space="preserve">  </w:t>
      </w:r>
      <w:r>
        <w:rPr>
          <w:sz w:val="22"/>
          <w:szCs w:val="22"/>
          <w:color w:val="231F20"/>
          <w:spacing w:val="6"/>
        </w:rPr>
        <w:t>expressions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seem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  <w:spacing w:val="1"/>
        </w:rPr>
        <w:t>to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  <w:spacing w:val="1"/>
        </w:rPr>
        <w:t>be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  <w:spacing w:val="1"/>
        </w:rPr>
        <w:t>predictive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  <w:spacing w:val="1"/>
        </w:rPr>
        <w:t>of response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in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conservative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4" w:right="22" w:hanging="5"/>
        <w:spacing w:before="55" w:line="254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7"/>
        </w:rPr>
        <w:t>treatment   and</w:t>
      </w:r>
      <w:r>
        <w:rPr>
          <w:sz w:val="22"/>
          <w:szCs w:val="22"/>
          <w:color w:val="231F20"/>
          <w:spacing w:val="4"/>
        </w:rPr>
        <w:t xml:space="preserve">   </w:t>
      </w:r>
      <w:r>
        <w:rPr>
          <w:sz w:val="22"/>
          <w:szCs w:val="22"/>
          <w:color w:val="231F20"/>
          <w:spacing w:val="7"/>
        </w:rPr>
        <w:t>could</w:t>
      </w:r>
      <w:r>
        <w:rPr>
          <w:sz w:val="22"/>
          <w:szCs w:val="22"/>
          <w:color w:val="231F20"/>
          <w:spacing w:val="1"/>
        </w:rPr>
        <w:t xml:space="preserve">   </w:t>
      </w:r>
      <w:r>
        <w:rPr>
          <w:sz w:val="22"/>
          <w:szCs w:val="22"/>
          <w:color w:val="231F20"/>
          <w:spacing w:val="7"/>
        </w:rPr>
        <w:t>be</w:t>
      </w:r>
      <w:r>
        <w:rPr>
          <w:sz w:val="22"/>
          <w:szCs w:val="22"/>
          <w:color w:val="231F20"/>
          <w:spacing w:val="2"/>
        </w:rPr>
        <w:t xml:space="preserve">   </w:t>
      </w:r>
      <w:r>
        <w:rPr>
          <w:sz w:val="22"/>
          <w:szCs w:val="22"/>
          <w:color w:val="231F20"/>
          <w:spacing w:val="7"/>
        </w:rPr>
        <w:t>useful   for</w:t>
      </w:r>
      <w:r>
        <w:rPr>
          <w:sz w:val="22"/>
          <w:szCs w:val="22"/>
          <w:color w:val="231F20"/>
          <w:spacing w:val="2"/>
        </w:rPr>
        <w:t xml:space="preserve">   </w:t>
      </w:r>
      <w:r>
        <w:rPr>
          <w:sz w:val="22"/>
          <w:szCs w:val="22"/>
          <w:color w:val="231F20"/>
          <w:spacing w:val="6"/>
        </w:rPr>
        <w:t>patient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counselling</w:t>
      </w:r>
      <w:r>
        <w:rPr>
          <w:sz w:val="22"/>
          <w:szCs w:val="22"/>
          <w:color w:val="231F20"/>
          <w:spacing w:val="13"/>
        </w:rPr>
        <w:t xml:space="preserve"> (</w:t>
      </w:r>
      <w:r>
        <w:rPr>
          <w:sz w:val="22"/>
          <w:szCs w:val="22"/>
          <w:color w:val="231F20"/>
        </w:rPr>
        <w:t>Level</w:t>
      </w:r>
      <w:r>
        <w:rPr>
          <w:sz w:val="22"/>
          <w:szCs w:val="22"/>
          <w:color w:val="231F20"/>
          <w:spacing w:val="13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10"/>
        </w:rPr>
        <w:t xml:space="preserve"> </w:t>
      </w:r>
      <w:r>
        <w:rPr>
          <w:sz w:val="22"/>
          <w:szCs w:val="22"/>
          <w:color w:val="231F20"/>
        </w:rPr>
        <w:t>evidence</w:t>
      </w:r>
      <w:r>
        <w:rPr>
          <w:sz w:val="22"/>
          <w:szCs w:val="22"/>
          <w:color w:val="231F20"/>
          <w:spacing w:val="13"/>
        </w:rPr>
        <w:t xml:space="preserve"> </w:t>
      </w:r>
      <w:r>
        <w:rPr>
          <w:sz w:val="22"/>
          <w:szCs w:val="22"/>
          <w:color w:val="231F20"/>
        </w:rPr>
        <w:t>III</w:t>
      </w:r>
      <w:r>
        <w:rPr>
          <w:sz w:val="22"/>
          <w:szCs w:val="22"/>
          <w:color w:val="231F20"/>
          <w:spacing w:val="13"/>
        </w:rPr>
        <w:t>,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C</w:t>
      </w:r>
      <w:r>
        <w:rPr>
          <w:sz w:val="22"/>
          <w:szCs w:val="22"/>
          <w:color w:val="231F20"/>
          <w:spacing w:val="13"/>
        </w:rPr>
        <w:t>).</w:t>
      </w:r>
    </w:p>
    <w:p>
      <w:pPr>
        <w:pStyle w:val="BodyText"/>
        <w:ind w:right="17" w:firstLine="245"/>
        <w:spacing w:before="4" w:line="263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10"/>
        </w:rPr>
        <w:t>•  Negative</w:t>
      </w:r>
      <w:r>
        <w:rPr>
          <w:sz w:val="22"/>
          <w:szCs w:val="22"/>
          <w:color w:val="231F20"/>
          <w:spacing w:val="20"/>
        </w:rPr>
        <w:t xml:space="preserve">   </w:t>
      </w:r>
      <w:r>
        <w:rPr>
          <w:sz w:val="22"/>
          <w:szCs w:val="22"/>
          <w:color w:val="231F20"/>
          <w:spacing w:val="10"/>
        </w:rPr>
        <w:t>oestrogen</w:t>
      </w:r>
      <w:r>
        <w:rPr>
          <w:sz w:val="22"/>
          <w:szCs w:val="22"/>
          <w:color w:val="231F20"/>
        </w:rPr>
        <w:t xml:space="preserve">    </w:t>
      </w:r>
      <w:r>
        <w:rPr>
          <w:sz w:val="22"/>
          <w:szCs w:val="22"/>
          <w:color w:val="231F20"/>
          <w:spacing w:val="10"/>
        </w:rPr>
        <w:t>and</w:t>
      </w:r>
      <w:r>
        <w:rPr>
          <w:sz w:val="22"/>
          <w:szCs w:val="22"/>
          <w:color w:val="231F20"/>
          <w:spacing w:val="15"/>
        </w:rPr>
        <w:t xml:space="preserve">   </w:t>
      </w:r>
      <w:r>
        <w:rPr>
          <w:sz w:val="22"/>
          <w:szCs w:val="22"/>
          <w:color w:val="231F20"/>
          <w:spacing w:val="10"/>
        </w:rPr>
        <w:t>progesterone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2"/>
        </w:rPr>
        <w:t>expressions are not a contraindication</w:t>
      </w:r>
      <w:r>
        <w:rPr>
          <w:sz w:val="22"/>
          <w:szCs w:val="22"/>
          <w:color w:val="231F20"/>
          <w:spacing w:val="13"/>
        </w:rPr>
        <w:t xml:space="preserve"> </w:t>
      </w:r>
      <w:r>
        <w:rPr>
          <w:sz w:val="22"/>
          <w:szCs w:val="22"/>
          <w:color w:val="231F20"/>
          <w:spacing w:val="2"/>
        </w:rPr>
        <w:t>for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  <w:spacing w:val="2"/>
        </w:rPr>
        <w:t>fer</w:t>
      </w:r>
      <w:r>
        <w:rPr>
          <w:sz w:val="22"/>
          <w:szCs w:val="22"/>
          <w:color w:val="231F20"/>
          <w:spacing w:val="1"/>
        </w:rPr>
        <w:t>tility-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sparing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treatment</w:t>
      </w:r>
      <w:r>
        <w:rPr>
          <w:sz w:val="22"/>
          <w:szCs w:val="22"/>
          <w:color w:val="231F20"/>
          <w:spacing w:val="11"/>
        </w:rPr>
        <w:t xml:space="preserve"> (</w:t>
      </w:r>
      <w:r>
        <w:rPr>
          <w:sz w:val="22"/>
          <w:szCs w:val="22"/>
          <w:color w:val="231F20"/>
        </w:rPr>
        <w:t>Level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8"/>
        </w:rPr>
        <w:t xml:space="preserve"> </w:t>
      </w:r>
      <w:r>
        <w:rPr>
          <w:sz w:val="22"/>
          <w:szCs w:val="22"/>
          <w:color w:val="231F20"/>
        </w:rPr>
        <w:t>evidence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III</w:t>
      </w:r>
      <w:r>
        <w:rPr>
          <w:sz w:val="22"/>
          <w:szCs w:val="22"/>
          <w:color w:val="231F20"/>
          <w:spacing w:val="11"/>
        </w:rPr>
        <w:t>,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C</w:t>
      </w:r>
      <w:r>
        <w:rPr>
          <w:sz w:val="22"/>
          <w:szCs w:val="22"/>
          <w:color w:val="231F20"/>
          <w:spacing w:val="11"/>
        </w:rPr>
        <w:t>).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i/>
          <w:iCs/>
          <w:color w:val="231F20"/>
          <w:spacing w:val="5"/>
        </w:rPr>
        <w:t>Molecular</w:t>
      </w:r>
      <w:r>
        <w:rPr>
          <w:sz w:val="22"/>
          <w:szCs w:val="22"/>
          <w:i/>
          <w:iCs/>
          <w:color w:val="231F20"/>
          <w:spacing w:val="47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5"/>
        </w:rPr>
        <w:t>Profiling</w:t>
      </w:r>
      <w:r>
        <w:rPr>
          <w:sz w:val="22"/>
          <w:szCs w:val="22"/>
          <w:i/>
          <w:iCs/>
          <w:color w:val="231F20"/>
          <w:spacing w:val="40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5"/>
        </w:rPr>
        <w:t>of</w:t>
      </w:r>
      <w:r>
        <w:rPr>
          <w:sz w:val="22"/>
          <w:szCs w:val="22"/>
          <w:i/>
          <w:iCs/>
          <w:color w:val="231F20"/>
          <w:spacing w:val="-9"/>
        </w:rPr>
        <w:t xml:space="preserve"> </w:t>
      </w:r>
      <w:r>
        <w:rPr>
          <w:sz w:val="22"/>
          <w:szCs w:val="22"/>
          <w:i/>
          <w:iCs/>
          <w:color w:val="231F20"/>
          <w:spacing w:val="5"/>
        </w:rPr>
        <w:t>Early-onset</w:t>
      </w:r>
      <w:r>
        <w:rPr>
          <w:sz w:val="22"/>
          <w:szCs w:val="22"/>
          <w:i/>
          <w:iCs/>
          <w:color w:val="231F20"/>
          <w:spacing w:val="30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5"/>
        </w:rPr>
        <w:t>Endometrial</w:t>
      </w:r>
      <w:r>
        <w:rPr>
          <w:sz w:val="22"/>
          <w:szCs w:val="22"/>
          <w:i/>
          <w:iCs/>
          <w:color w:val="231F20"/>
        </w:rPr>
        <w:t xml:space="preserve"> </w:t>
      </w:r>
      <w:r>
        <w:rPr>
          <w:sz w:val="22"/>
          <w:szCs w:val="22"/>
          <w:i/>
          <w:iCs/>
          <w:color w:val="231F20"/>
          <w:spacing w:val="5"/>
        </w:rPr>
        <w:t>Carcinoma  and  Correlation  with  Response</w:t>
      </w:r>
      <w:r>
        <w:rPr>
          <w:sz w:val="22"/>
          <w:szCs w:val="22"/>
          <w:i/>
          <w:iCs/>
          <w:color w:val="231F20"/>
          <w:spacing w:val="13"/>
        </w:rPr>
        <w:t xml:space="preserve">  </w:t>
      </w:r>
      <w:r>
        <w:rPr>
          <w:sz w:val="22"/>
          <w:szCs w:val="22"/>
          <w:i/>
          <w:iCs/>
          <w:color w:val="231F20"/>
          <w:spacing w:val="5"/>
        </w:rPr>
        <w:t>to</w:t>
      </w:r>
      <w:r>
        <w:rPr>
          <w:sz w:val="22"/>
          <w:szCs w:val="22"/>
          <w:i/>
          <w:iCs/>
          <w:color w:val="231F20"/>
          <w:spacing w:val="1"/>
        </w:rPr>
        <w:t xml:space="preserve"> </w:t>
      </w:r>
      <w:r>
        <w:rPr>
          <w:sz w:val="22"/>
          <w:szCs w:val="22"/>
          <w:i/>
          <w:iCs/>
          <w:color w:val="231F20"/>
          <w:spacing w:val="3"/>
        </w:rPr>
        <w:t>Treatment</w:t>
      </w:r>
    </w:p>
    <w:p>
      <w:pPr>
        <w:pStyle w:val="BodyText"/>
        <w:ind w:left="8" w:right="22" w:firstLine="237"/>
        <w:spacing w:before="1" w:line="249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2"/>
        </w:rPr>
        <w:t>•  Performing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the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ProMisE</w:t>
      </w:r>
      <w:r>
        <w:rPr>
          <w:sz w:val="22"/>
          <w:szCs w:val="22"/>
          <w:color w:val="231F20"/>
          <w:spacing w:val="21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molec</w:t>
      </w:r>
      <w:r>
        <w:rPr>
          <w:sz w:val="22"/>
          <w:szCs w:val="22"/>
          <w:color w:val="231F20"/>
          <w:spacing w:val="1"/>
        </w:rPr>
        <w:t>ular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  <w:spacing w:val="1"/>
        </w:rPr>
        <w:t>classifier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in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</w:rPr>
        <w:t>all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</w:rPr>
        <w:t>young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</w:rPr>
        <w:t>patients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</w:rPr>
        <w:t>with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10"/>
        </w:rPr>
        <w:t xml:space="preserve">   1,  </w:t>
      </w:r>
      <w:r>
        <w:rPr>
          <w:sz w:val="22"/>
          <w:szCs w:val="22"/>
          <w:color w:val="231F20"/>
        </w:rPr>
        <w:t>low</w:t>
      </w:r>
      <w:r>
        <w:rPr>
          <w:sz w:val="22"/>
          <w:szCs w:val="22"/>
          <w:color w:val="231F20"/>
          <w:spacing w:val="10"/>
        </w:rPr>
        <w:t>-</w:t>
      </w:r>
      <w:r>
        <w:rPr>
          <w:sz w:val="22"/>
          <w:szCs w:val="22"/>
          <w:color w:val="231F20"/>
        </w:rPr>
        <w:t>stage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6"/>
        </w:rPr>
        <w:t>endometrial  carcinoma  who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  <w:spacing w:val="6"/>
        </w:rPr>
        <w:t>wish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  <w:spacing w:val="6"/>
        </w:rPr>
        <w:t>to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  <w:spacing w:val="6"/>
        </w:rPr>
        <w:t>preserve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fertility</w:t>
      </w:r>
      <w:r>
        <w:rPr>
          <w:sz w:val="22"/>
          <w:szCs w:val="22"/>
          <w:color w:val="231F20"/>
          <w:spacing w:val="22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is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  <w:spacing w:val="1"/>
        </w:rPr>
        <w:t>encouraged,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  <w:spacing w:val="1"/>
        </w:rPr>
        <w:t>although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  <w:spacing w:val="1"/>
        </w:rPr>
        <w:t>availab</w:t>
      </w:r>
      <w:r>
        <w:rPr>
          <w:sz w:val="22"/>
          <w:szCs w:val="22"/>
          <w:color w:val="231F20"/>
        </w:rPr>
        <w:t>le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</w:rPr>
        <w:t>data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</w:rPr>
        <w:t>do </w:t>
      </w:r>
      <w:r>
        <w:rPr>
          <w:sz w:val="22"/>
          <w:szCs w:val="22"/>
          <w:color w:val="231F20"/>
          <w:spacing w:val="1"/>
        </w:rPr>
        <w:t>not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  <w:spacing w:val="1"/>
        </w:rPr>
        <w:t>allow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clinical</w:t>
      </w:r>
      <w:r>
        <w:rPr>
          <w:sz w:val="22"/>
          <w:szCs w:val="22"/>
          <w:color w:val="231F20"/>
          <w:spacing w:val="19"/>
        </w:rPr>
        <w:t xml:space="preserve"> </w:t>
      </w:r>
      <w:r>
        <w:rPr>
          <w:sz w:val="22"/>
          <w:szCs w:val="22"/>
          <w:color w:val="231F20"/>
          <w:spacing w:val="1"/>
        </w:rPr>
        <w:t>applicability</w:t>
      </w:r>
      <w:r>
        <w:rPr>
          <w:sz w:val="22"/>
          <w:szCs w:val="22"/>
          <w:color w:val="231F20"/>
          <w:spacing w:val="20"/>
        </w:rPr>
        <w:t xml:space="preserve"> </w:t>
      </w:r>
      <w:r>
        <w:rPr>
          <w:sz w:val="22"/>
          <w:szCs w:val="22"/>
          <w:color w:val="231F20"/>
          <w:spacing w:val="1"/>
        </w:rPr>
        <w:t>(Level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of evidence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IV</w:t>
      </w:r>
      <w:r>
        <w:rPr>
          <w:sz w:val="22"/>
          <w:szCs w:val="22"/>
          <w:color w:val="231F20"/>
          <w:spacing w:val="8"/>
        </w:rPr>
        <w:t>,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B</w:t>
      </w:r>
      <w:r>
        <w:rPr>
          <w:sz w:val="22"/>
          <w:szCs w:val="22"/>
          <w:color w:val="231F20"/>
          <w:spacing w:val="8"/>
        </w:rPr>
        <w:t>).</w:t>
      </w:r>
    </w:p>
    <w:p>
      <w:pPr>
        <w:pStyle w:val="BodyText"/>
        <w:ind w:left="13" w:right="23" w:firstLine="232"/>
        <w:spacing w:before="3" w:line="246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2"/>
        </w:rPr>
        <w:t>•  Immunohistochemistry</w:t>
      </w:r>
      <w:r>
        <w:rPr>
          <w:sz w:val="22"/>
          <w:szCs w:val="22"/>
          <w:color w:val="231F20"/>
          <w:spacing w:val="55"/>
        </w:rPr>
        <w:t xml:space="preserve"> </w:t>
      </w:r>
      <w:r>
        <w:rPr>
          <w:sz w:val="22"/>
          <w:szCs w:val="22"/>
          <w:color w:val="231F20"/>
          <w:spacing w:val="2"/>
        </w:rPr>
        <w:t>for</w:t>
      </w:r>
      <w:r>
        <w:rPr>
          <w:sz w:val="22"/>
          <w:szCs w:val="22"/>
          <w:color w:val="231F20"/>
          <w:spacing w:val="29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the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  <w:spacing w:val="2"/>
        </w:rPr>
        <w:t>identification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20"/>
        </w:rPr>
        <w:t xml:space="preserve"> </w:t>
      </w:r>
      <w:r>
        <w:rPr>
          <w:sz w:val="22"/>
          <w:szCs w:val="22"/>
          <w:color w:val="231F20"/>
        </w:rPr>
        <w:t>mismatch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</w:rPr>
        <w:t>repair</w:t>
      </w:r>
      <w:r>
        <w:rPr>
          <w:sz w:val="22"/>
          <w:szCs w:val="22"/>
          <w:color w:val="231F20"/>
          <w:spacing w:val="14"/>
        </w:rPr>
        <w:t>-</w:t>
      </w:r>
      <w:r>
        <w:rPr>
          <w:sz w:val="22"/>
          <w:szCs w:val="22"/>
          <w:color w:val="231F20"/>
        </w:rPr>
        <w:t>deficient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</w:rPr>
        <w:t>tumours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</w:rPr>
        <w:t>is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</w:rPr>
        <w:t>mandatory </w:t>
      </w:r>
      <w:r>
        <w:rPr>
          <w:sz w:val="22"/>
          <w:szCs w:val="22"/>
          <w:color w:val="231F20"/>
          <w:spacing w:val="1"/>
        </w:rPr>
        <w:t>in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  <w:spacing w:val="1"/>
        </w:rPr>
        <w:t>order to</w:t>
      </w:r>
      <w:r>
        <w:rPr>
          <w:sz w:val="22"/>
          <w:szCs w:val="22"/>
          <w:color w:val="231F20"/>
          <w:spacing w:val="17"/>
        </w:rPr>
        <w:t xml:space="preserve"> </w:t>
      </w:r>
      <w:r>
        <w:rPr>
          <w:sz w:val="22"/>
          <w:szCs w:val="22"/>
          <w:color w:val="231F20"/>
          <w:spacing w:val="1"/>
        </w:rPr>
        <w:t>identify patients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  <w:spacing w:val="1"/>
        </w:rPr>
        <w:t>at high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  <w:spacing w:val="1"/>
        </w:rPr>
        <w:t>risk</w:t>
      </w:r>
      <w:r>
        <w:rPr>
          <w:sz w:val="22"/>
          <w:szCs w:val="22"/>
          <w:color w:val="231F20"/>
          <w:spacing w:val="18"/>
        </w:rPr>
        <w:t xml:space="preserve"> </w:t>
      </w:r>
      <w:r>
        <w:rPr>
          <w:sz w:val="22"/>
          <w:szCs w:val="22"/>
          <w:color w:val="231F20"/>
          <w:spacing w:val="1"/>
        </w:rPr>
        <w:t>for</w:t>
      </w:r>
      <w:r>
        <w:rPr>
          <w:sz w:val="22"/>
          <w:szCs w:val="22"/>
          <w:color w:val="231F20"/>
          <w:spacing w:val="13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Lynch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syndrome</w:t>
      </w:r>
      <w:r>
        <w:rPr>
          <w:sz w:val="22"/>
          <w:szCs w:val="22"/>
          <w:color w:val="231F20"/>
          <w:spacing w:val="13"/>
        </w:rPr>
        <w:t xml:space="preserve"> (</w:t>
      </w:r>
      <w:r>
        <w:rPr>
          <w:sz w:val="22"/>
          <w:szCs w:val="22"/>
          <w:color w:val="231F20"/>
        </w:rPr>
        <w:t>Level</w:t>
      </w:r>
      <w:r>
        <w:rPr>
          <w:sz w:val="22"/>
          <w:szCs w:val="22"/>
          <w:color w:val="231F20"/>
          <w:spacing w:val="13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10"/>
        </w:rPr>
        <w:t xml:space="preserve"> </w:t>
      </w:r>
      <w:r>
        <w:rPr>
          <w:sz w:val="22"/>
          <w:szCs w:val="22"/>
          <w:color w:val="231F20"/>
        </w:rPr>
        <w:t>evidence</w:t>
      </w:r>
      <w:r>
        <w:rPr>
          <w:sz w:val="22"/>
          <w:szCs w:val="22"/>
          <w:color w:val="231F20"/>
          <w:spacing w:val="13"/>
        </w:rPr>
        <w:t xml:space="preserve"> </w:t>
      </w:r>
      <w:r>
        <w:rPr>
          <w:sz w:val="22"/>
          <w:szCs w:val="22"/>
          <w:color w:val="231F20"/>
        </w:rPr>
        <w:t>III</w:t>
      </w:r>
      <w:r>
        <w:rPr>
          <w:sz w:val="22"/>
          <w:szCs w:val="22"/>
          <w:color w:val="231F20"/>
          <w:spacing w:val="13"/>
        </w:rPr>
        <w:t>,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13"/>
        </w:rPr>
        <w:t>).</w:t>
      </w:r>
    </w:p>
    <w:p>
      <w:pPr>
        <w:pStyle w:val="BodyText"/>
        <w:ind w:left="8" w:firstLine="237"/>
        <w:spacing w:before="3" w:line="246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17"/>
        </w:rPr>
        <w:t>•  </w:t>
      </w:r>
      <w:r>
        <w:rPr>
          <w:sz w:val="22"/>
          <w:szCs w:val="22"/>
          <w:color w:val="231F20"/>
        </w:rPr>
        <w:t>If</w:t>
      </w:r>
      <w:r>
        <w:rPr>
          <w:sz w:val="22"/>
          <w:szCs w:val="22"/>
          <w:color w:val="231F20"/>
          <w:spacing w:val="29"/>
        </w:rPr>
        <w:t xml:space="preserve">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17"/>
        </w:rPr>
        <w:t xml:space="preserve">  </w:t>
      </w:r>
      <w:r>
        <w:rPr>
          <w:sz w:val="22"/>
          <w:szCs w:val="22"/>
          <w:color w:val="231F20"/>
        </w:rPr>
        <w:t>Lynch</w:t>
      </w:r>
      <w:r>
        <w:rPr>
          <w:sz w:val="22"/>
          <w:szCs w:val="22"/>
          <w:color w:val="231F20"/>
          <w:spacing w:val="53"/>
        </w:rPr>
        <w:t xml:space="preserve"> </w:t>
      </w:r>
      <w:r>
        <w:rPr>
          <w:sz w:val="22"/>
          <w:szCs w:val="22"/>
          <w:color w:val="231F20"/>
        </w:rPr>
        <w:t>syndrome</w:t>
      </w:r>
      <w:r>
        <w:rPr>
          <w:sz w:val="22"/>
          <w:szCs w:val="22"/>
          <w:color w:val="231F20"/>
          <w:spacing w:val="48"/>
          <w:w w:val="101"/>
        </w:rPr>
        <w:t xml:space="preserve"> </w:t>
      </w:r>
      <w:r>
        <w:rPr>
          <w:sz w:val="22"/>
          <w:szCs w:val="22"/>
          <w:color w:val="231F20"/>
        </w:rPr>
        <w:t>is</w:t>
      </w:r>
      <w:r>
        <w:rPr>
          <w:sz w:val="22"/>
          <w:szCs w:val="22"/>
          <w:color w:val="231F20"/>
          <w:spacing w:val="48"/>
        </w:rPr>
        <w:t xml:space="preserve"> </w:t>
      </w:r>
      <w:r>
        <w:rPr>
          <w:sz w:val="22"/>
          <w:szCs w:val="22"/>
          <w:color w:val="231F20"/>
        </w:rPr>
        <w:t>identified</w:t>
      </w:r>
      <w:r>
        <w:rPr>
          <w:sz w:val="22"/>
          <w:szCs w:val="22"/>
          <w:color w:val="231F20"/>
          <w:spacing w:val="17"/>
        </w:rPr>
        <w:t>,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</w:rPr>
        <w:t>patients </w:t>
      </w:r>
      <w:r>
        <w:rPr>
          <w:sz w:val="22"/>
          <w:szCs w:val="22"/>
          <w:color w:val="231F20"/>
          <w:spacing w:val="4"/>
        </w:rPr>
        <w:t>should</w:t>
      </w:r>
      <w:r>
        <w:rPr>
          <w:sz w:val="22"/>
          <w:szCs w:val="22"/>
          <w:color w:val="231F20"/>
          <w:spacing w:val="53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have  an  app</w:t>
      </w:r>
      <w:r>
        <w:rPr>
          <w:sz w:val="22"/>
          <w:szCs w:val="22"/>
          <w:color w:val="231F20"/>
          <w:spacing w:val="3"/>
        </w:rPr>
        <w:t>ropriate  counselling  on</w:t>
      </w:r>
      <w:r>
        <w:rPr>
          <w:sz w:val="22"/>
          <w:szCs w:val="22"/>
          <w:color w:val="231F20"/>
          <w:spacing w:val="54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the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risk</w:t>
      </w:r>
      <w:r>
        <w:rPr>
          <w:sz w:val="22"/>
          <w:szCs w:val="22"/>
          <w:color w:val="231F20"/>
          <w:spacing w:val="49"/>
        </w:rPr>
        <w:t xml:space="preserve"> </w:t>
      </w:r>
      <w:r>
        <w:rPr>
          <w:sz w:val="22"/>
          <w:szCs w:val="22"/>
          <w:color w:val="231F20"/>
          <w:spacing w:val="4"/>
        </w:rPr>
        <w:t>of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  <w:spacing w:val="4"/>
        </w:rPr>
        <w:t>developing</w:t>
      </w:r>
      <w:r>
        <w:rPr>
          <w:sz w:val="22"/>
          <w:szCs w:val="22"/>
          <w:color w:val="231F20"/>
          <w:spacing w:val="50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additional</w:t>
      </w:r>
      <w:r>
        <w:rPr>
          <w:sz w:val="22"/>
          <w:szCs w:val="22"/>
          <w:color w:val="231F20"/>
          <w:spacing w:val="50"/>
        </w:rPr>
        <w:t xml:space="preserve"> </w:t>
      </w:r>
      <w:r>
        <w:rPr>
          <w:sz w:val="22"/>
          <w:szCs w:val="22"/>
          <w:color w:val="231F20"/>
          <w:spacing w:val="4"/>
        </w:rPr>
        <w:t>cancers</w:t>
      </w:r>
      <w:r>
        <w:rPr>
          <w:sz w:val="22"/>
          <w:szCs w:val="22"/>
          <w:color w:val="231F20"/>
          <w:spacing w:val="51"/>
        </w:rPr>
        <w:t xml:space="preserve"> </w:t>
      </w:r>
      <w:r>
        <w:rPr>
          <w:sz w:val="22"/>
          <w:szCs w:val="22"/>
          <w:color w:val="231F20"/>
          <w:spacing w:val="4"/>
        </w:rPr>
        <w:t>(Level</w:t>
      </w:r>
      <w:r>
        <w:rPr>
          <w:sz w:val="22"/>
          <w:szCs w:val="22"/>
          <w:color w:val="231F20"/>
          <w:spacing w:val="50"/>
        </w:rPr>
        <w:t xml:space="preserve"> </w:t>
      </w:r>
      <w:r>
        <w:rPr>
          <w:sz w:val="22"/>
          <w:szCs w:val="22"/>
          <w:color w:val="231F20"/>
          <w:spacing w:val="3"/>
        </w:rPr>
        <w:t>of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evidence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III</w:t>
      </w:r>
      <w:r>
        <w:rPr>
          <w:sz w:val="22"/>
          <w:szCs w:val="22"/>
          <w:color w:val="231F20"/>
          <w:spacing w:val="10"/>
        </w:rPr>
        <w:t>,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10"/>
        </w:rPr>
        <w:t xml:space="preserve"> </w:t>
      </w:r>
      <w:r>
        <w:rPr>
          <w:sz w:val="22"/>
          <w:szCs w:val="22"/>
          <w:color w:val="231F20"/>
        </w:rPr>
        <w:t>A</w:t>
      </w:r>
      <w:r>
        <w:rPr>
          <w:sz w:val="22"/>
          <w:szCs w:val="22"/>
          <w:color w:val="231F20"/>
          <w:spacing w:val="10"/>
        </w:rPr>
        <w:t>).</w:t>
      </w:r>
    </w:p>
    <w:p>
      <w:pPr>
        <w:pStyle w:val="BodyText"/>
        <w:ind w:left="9" w:right="20" w:firstLine="236"/>
        <w:spacing w:before="2" w:line="245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-1"/>
        </w:rPr>
        <w:t>•  In a tumour with p53abn phenotype, testing for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</w:rPr>
        <w:t>MSH</w:t>
      </w:r>
      <w:r>
        <w:rPr>
          <w:sz w:val="22"/>
          <w:szCs w:val="22"/>
          <w:color w:val="231F20"/>
          <w:spacing w:val="13"/>
        </w:rPr>
        <w:t>-</w:t>
      </w:r>
      <w:r>
        <w:rPr>
          <w:sz w:val="22"/>
          <w:szCs w:val="22"/>
          <w:color w:val="231F20"/>
        </w:rPr>
        <w:t>H</w:t>
      </w:r>
      <w:r>
        <w:rPr>
          <w:sz w:val="22"/>
          <w:szCs w:val="22"/>
          <w:color w:val="231F20"/>
          <w:spacing w:val="13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13"/>
        </w:rPr>
        <w:t xml:space="preserve"> </w:t>
      </w:r>
      <w:r>
        <w:rPr>
          <w:sz w:val="22"/>
          <w:szCs w:val="22"/>
          <w:color w:val="231F20"/>
        </w:rPr>
        <w:t>POLE</w:t>
      </w:r>
      <w:r>
        <w:rPr>
          <w:sz w:val="22"/>
          <w:szCs w:val="22"/>
          <w:color w:val="231F20"/>
          <w:spacing w:val="13"/>
        </w:rPr>
        <w:t xml:space="preserve"> </w:t>
      </w:r>
      <w:r>
        <w:rPr>
          <w:sz w:val="22"/>
          <w:szCs w:val="22"/>
          <w:color w:val="231F20"/>
        </w:rPr>
        <w:t>mutation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</w:rPr>
        <w:t>should</w:t>
      </w:r>
      <w:r>
        <w:rPr>
          <w:sz w:val="22"/>
          <w:szCs w:val="22"/>
          <w:color w:val="231F20"/>
          <w:spacing w:val="13"/>
        </w:rPr>
        <w:t xml:space="preserve"> </w:t>
      </w:r>
      <w:r>
        <w:rPr>
          <w:sz w:val="22"/>
          <w:szCs w:val="22"/>
          <w:color w:val="231F20"/>
        </w:rPr>
        <w:t>be</w:t>
      </w:r>
      <w:r>
        <w:rPr>
          <w:sz w:val="22"/>
          <w:szCs w:val="22"/>
          <w:color w:val="231F20"/>
          <w:spacing w:val="13"/>
        </w:rPr>
        <w:t xml:space="preserve"> </w:t>
      </w:r>
      <w:r>
        <w:rPr>
          <w:sz w:val="22"/>
          <w:szCs w:val="22"/>
          <w:color w:val="231F20"/>
        </w:rPr>
        <w:t>considered </w:t>
      </w:r>
      <w:r>
        <w:rPr>
          <w:sz w:val="22"/>
          <w:szCs w:val="22"/>
          <w:color w:val="231F20"/>
          <w:spacing w:val="2"/>
        </w:rPr>
        <w:t>in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  <w:spacing w:val="2"/>
        </w:rPr>
        <w:t>order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  <w:spacing w:val="2"/>
        </w:rPr>
        <w:t>to</w:t>
      </w:r>
      <w:r>
        <w:rPr>
          <w:sz w:val="22"/>
          <w:szCs w:val="22"/>
          <w:color w:val="231F20"/>
          <w:spacing w:val="30"/>
        </w:rPr>
        <w:t xml:space="preserve"> </w:t>
      </w:r>
      <w:r>
        <w:rPr>
          <w:sz w:val="22"/>
          <w:szCs w:val="22"/>
          <w:color w:val="231F20"/>
          <w:spacing w:val="2"/>
        </w:rPr>
        <w:t>define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  <w:spacing w:val="2"/>
        </w:rPr>
        <w:t>whether</w:t>
      </w:r>
      <w:r>
        <w:rPr>
          <w:sz w:val="22"/>
          <w:szCs w:val="22"/>
          <w:color w:val="231F20"/>
          <w:spacing w:val="23"/>
        </w:rPr>
        <w:t xml:space="preserve"> </w:t>
      </w:r>
      <w:r>
        <w:rPr>
          <w:sz w:val="22"/>
          <w:szCs w:val="22"/>
          <w:color w:val="231F20"/>
          <w:spacing w:val="2"/>
        </w:rPr>
        <w:t>the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2"/>
        </w:rPr>
        <w:t>tumo</w:t>
      </w:r>
      <w:r>
        <w:rPr>
          <w:sz w:val="22"/>
          <w:szCs w:val="22"/>
          <w:color w:val="231F20"/>
          <w:spacing w:val="1"/>
        </w:rPr>
        <w:t>ur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1"/>
        </w:rPr>
        <w:t>belongs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to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the multiple classif</w:t>
      </w:r>
      <w:r>
        <w:rPr>
          <w:sz w:val="22"/>
          <w:szCs w:val="22"/>
          <w:color w:val="231F20"/>
          <w:spacing w:val="1"/>
        </w:rPr>
        <w:t>iers or to</w:t>
      </w:r>
      <w:r>
        <w:rPr>
          <w:sz w:val="22"/>
          <w:szCs w:val="22"/>
          <w:color w:val="231F20"/>
          <w:spacing w:val="7"/>
        </w:rPr>
        <w:t xml:space="preserve"> </w:t>
      </w:r>
      <w:r>
        <w:rPr>
          <w:sz w:val="22"/>
          <w:szCs w:val="22"/>
          <w:color w:val="231F20"/>
          <w:spacing w:val="1"/>
        </w:rPr>
        <w:t>the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  <w:spacing w:val="1"/>
        </w:rPr>
        <w:t>copy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  <w:spacing w:val="1"/>
        </w:rPr>
        <w:t>number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  <w:spacing w:val="1"/>
        </w:rPr>
        <w:t>high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molecular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2"/>
        </w:rPr>
        <w:t>subgroup</w:t>
      </w:r>
      <w:r>
        <w:rPr>
          <w:sz w:val="22"/>
          <w:szCs w:val="22"/>
          <w:color w:val="231F20"/>
          <w:spacing w:val="28"/>
        </w:rPr>
        <w:t xml:space="preserve"> </w:t>
      </w:r>
      <w:r>
        <w:rPr>
          <w:sz w:val="22"/>
          <w:szCs w:val="22"/>
          <w:color w:val="231F20"/>
          <w:spacing w:val="2"/>
        </w:rPr>
        <w:t>(Level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of ev</w:t>
      </w:r>
      <w:r>
        <w:rPr>
          <w:sz w:val="22"/>
          <w:szCs w:val="22"/>
          <w:color w:val="231F20"/>
          <w:spacing w:val="1"/>
        </w:rPr>
        <w:t>idence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III,</w:t>
      </w:r>
      <w:r>
        <w:rPr>
          <w:sz w:val="22"/>
          <w:szCs w:val="22"/>
          <w:color w:val="231F20"/>
          <w:spacing w:val="25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grade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6"/>
        </w:rPr>
        <w:t>A).</w:t>
      </w:r>
    </w:p>
    <w:p>
      <w:pPr>
        <w:pStyle w:val="BodyText"/>
        <w:ind w:left="13" w:right="22" w:firstLine="232"/>
        <w:spacing w:before="3" w:line="254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5"/>
        </w:rPr>
        <w:t>•  In  women</w:t>
      </w:r>
      <w:r>
        <w:rPr>
          <w:sz w:val="22"/>
          <w:szCs w:val="22"/>
          <w:color w:val="231F20"/>
          <w:spacing w:val="13"/>
        </w:rPr>
        <w:t xml:space="preserve">  </w:t>
      </w:r>
      <w:r>
        <w:rPr>
          <w:sz w:val="22"/>
          <w:szCs w:val="22"/>
          <w:color w:val="231F20"/>
          <w:spacing w:val="5"/>
        </w:rPr>
        <w:t>harbouring</w:t>
      </w:r>
      <w:r>
        <w:rPr>
          <w:sz w:val="22"/>
          <w:szCs w:val="22"/>
          <w:color w:val="231F20"/>
          <w:spacing w:val="13"/>
        </w:rPr>
        <w:t xml:space="preserve">  </w:t>
      </w:r>
      <w:r>
        <w:rPr>
          <w:sz w:val="22"/>
          <w:szCs w:val="22"/>
          <w:color w:val="231F20"/>
          <w:spacing w:val="5"/>
        </w:rPr>
        <w:t>copy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  <w:spacing w:val="5"/>
        </w:rPr>
        <w:t>number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  <w:spacing w:val="5"/>
        </w:rPr>
        <w:t>high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0"/>
        </w:rPr>
        <w:t>(p53</w:t>
      </w:r>
      <w:r>
        <w:rPr>
          <w:sz w:val="22"/>
          <w:szCs w:val="22"/>
          <w:color w:val="231F20"/>
        </w:rPr>
        <w:t>abn</w:t>
      </w:r>
      <w:r>
        <w:rPr>
          <w:sz w:val="22"/>
          <w:szCs w:val="22"/>
          <w:color w:val="231F20"/>
          <w:spacing w:val="10"/>
        </w:rPr>
        <w:t>)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</w:rPr>
        <w:t>tumours</w:t>
      </w:r>
      <w:r>
        <w:rPr>
          <w:sz w:val="22"/>
          <w:szCs w:val="22"/>
          <w:color w:val="231F20"/>
          <w:spacing w:val="10"/>
        </w:rPr>
        <w:t>,</w:t>
      </w:r>
      <w:r>
        <w:rPr>
          <w:sz w:val="22"/>
          <w:szCs w:val="22"/>
          <w:color w:val="231F20"/>
          <w:spacing w:val="23"/>
          <w:w w:val="101"/>
        </w:rPr>
        <w:t xml:space="preserve"> </w:t>
      </w:r>
      <w:r>
        <w:rPr>
          <w:sz w:val="22"/>
          <w:szCs w:val="22"/>
          <w:color w:val="231F20"/>
        </w:rPr>
        <w:t>conservative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</w:rPr>
        <w:t>therapy</w:t>
      </w:r>
      <w:r>
        <w:rPr>
          <w:sz w:val="22"/>
          <w:szCs w:val="22"/>
          <w:color w:val="231F20"/>
          <w:spacing w:val="17"/>
          <w:w w:val="101"/>
        </w:rPr>
        <w:t xml:space="preserve"> </w:t>
      </w:r>
      <w:r>
        <w:rPr>
          <w:sz w:val="22"/>
          <w:szCs w:val="22"/>
          <w:color w:val="231F20"/>
        </w:rPr>
        <w:t>would</w:t>
      </w:r>
      <w:r>
        <w:rPr>
          <w:sz w:val="22"/>
          <w:szCs w:val="22"/>
          <w:color w:val="231F20"/>
          <w:spacing w:val="15"/>
          <w:w w:val="101"/>
        </w:rPr>
        <w:t xml:space="preserve"> </w:t>
      </w:r>
      <w:r>
        <w:rPr>
          <w:sz w:val="22"/>
          <w:szCs w:val="22"/>
          <w:color w:val="231F20"/>
        </w:rPr>
        <w:t>be </w:t>
      </w:r>
      <w:r>
        <w:rPr>
          <w:sz w:val="22"/>
          <w:szCs w:val="22"/>
          <w:color w:val="231F20"/>
        </w:rPr>
        <w:t>inappropriate</w:t>
      </w:r>
      <w:r>
        <w:rPr>
          <w:sz w:val="22"/>
          <w:szCs w:val="22"/>
          <w:color w:val="231F20"/>
          <w:spacing w:val="14"/>
        </w:rPr>
        <w:t xml:space="preserve"> (</w:t>
      </w:r>
      <w:r>
        <w:rPr>
          <w:sz w:val="22"/>
          <w:szCs w:val="22"/>
          <w:color w:val="231F20"/>
        </w:rPr>
        <w:t>Level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</w:rPr>
        <w:t>of</w:t>
      </w:r>
      <w:r>
        <w:rPr>
          <w:sz w:val="22"/>
          <w:szCs w:val="22"/>
          <w:color w:val="231F20"/>
          <w:spacing w:val="-10"/>
        </w:rPr>
        <w:t xml:space="preserve"> </w:t>
      </w:r>
      <w:r>
        <w:rPr>
          <w:sz w:val="22"/>
          <w:szCs w:val="22"/>
          <w:color w:val="231F20"/>
        </w:rPr>
        <w:t>evidence</w:t>
      </w:r>
      <w:r>
        <w:rPr>
          <w:sz w:val="22"/>
          <w:szCs w:val="22"/>
          <w:color w:val="231F20"/>
          <w:spacing w:val="14"/>
        </w:rPr>
        <w:t xml:space="preserve"> </w:t>
      </w:r>
      <w:r>
        <w:rPr>
          <w:sz w:val="22"/>
          <w:szCs w:val="22"/>
          <w:color w:val="231F20"/>
        </w:rPr>
        <w:t>IV</w:t>
      </w:r>
      <w:r>
        <w:rPr>
          <w:sz w:val="22"/>
          <w:szCs w:val="22"/>
          <w:color w:val="231F20"/>
          <w:spacing w:val="14"/>
        </w:rPr>
        <w:t>,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22"/>
          <w:szCs w:val="22"/>
          <w:color w:val="231F20"/>
        </w:rPr>
        <w:t>grade</w:t>
      </w:r>
      <w:r>
        <w:rPr>
          <w:sz w:val="22"/>
          <w:szCs w:val="22"/>
          <w:color w:val="231F20"/>
          <w:spacing w:val="8"/>
        </w:rPr>
        <w:t xml:space="preserve"> </w:t>
      </w:r>
      <w:r>
        <w:rPr>
          <w:sz w:val="22"/>
          <w:szCs w:val="22"/>
          <w:color w:val="231F20"/>
        </w:rPr>
        <w:t>D</w:t>
      </w:r>
      <w:r>
        <w:rPr>
          <w:sz w:val="22"/>
          <w:szCs w:val="22"/>
          <w:color w:val="231F20"/>
          <w:spacing w:val="14"/>
        </w:rPr>
        <w:t>).</w:t>
      </w:r>
    </w:p>
    <w:p>
      <w:pPr>
        <w:pStyle w:val="BodyText"/>
        <w:ind w:left="10"/>
        <w:spacing w:before="164" w:line="186" w:lineRule="auto"/>
        <w:rPr>
          <w:sz w:val="22"/>
          <w:szCs w:val="22"/>
        </w:rPr>
      </w:pPr>
      <w:r>
        <w:rPr>
          <w:sz w:val="22"/>
          <w:szCs w:val="22"/>
          <w:color w:val="231F20"/>
        </w:rPr>
        <w:t>WHAT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DOES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THIS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MEAN</w:t>
      </w:r>
      <w:r>
        <w:rPr>
          <w:sz w:val="22"/>
          <w:szCs w:val="22"/>
          <w:color w:val="231F20"/>
          <w:spacing w:val="12"/>
        </w:rPr>
        <w:t xml:space="preserve"> </w:t>
      </w:r>
      <w:r>
        <w:rPr>
          <w:sz w:val="22"/>
          <w:szCs w:val="22"/>
          <w:color w:val="231F20"/>
        </w:rPr>
        <w:t>FOR</w:t>
      </w:r>
      <w:r>
        <w:rPr>
          <w:sz w:val="22"/>
          <w:szCs w:val="22"/>
          <w:color w:val="231F20"/>
          <w:spacing w:val="6"/>
        </w:rPr>
        <w:t xml:space="preserve"> </w:t>
      </w:r>
      <w:r>
        <w:rPr>
          <w:sz w:val="22"/>
          <w:szCs w:val="22"/>
          <w:color w:val="231F20"/>
        </w:rPr>
        <w:t>PATIENTS</w:t>
      </w:r>
      <w:r>
        <w:rPr>
          <w:sz w:val="22"/>
          <w:szCs w:val="22"/>
          <w:color w:val="231F20"/>
          <w:spacing w:val="12"/>
        </w:rPr>
        <w:t>?</w:t>
      </w:r>
    </w:p>
    <w:p>
      <w:pPr>
        <w:pStyle w:val="BodyText"/>
        <w:ind w:left="7" w:right="21" w:firstLine="5"/>
        <w:spacing w:before="114" w:line="248" w:lineRule="auto"/>
        <w:jc w:val="both"/>
        <w:rPr>
          <w:sz w:val="22"/>
          <w:szCs w:val="22"/>
        </w:rPr>
      </w:pPr>
      <w:r>
        <w:rPr>
          <w:sz w:val="22"/>
          <w:szCs w:val="22"/>
          <w:color w:val="231F20"/>
        </w:rPr>
        <w:t>Even if</w:t>
      </w:r>
      <w:r>
        <w:rPr>
          <w:sz w:val="22"/>
          <w:szCs w:val="22"/>
          <w:color w:val="231F20"/>
          <w:spacing w:val="-31"/>
        </w:rPr>
        <w:t xml:space="preserve"> </w:t>
      </w:r>
      <w:r>
        <w:rPr>
          <w:sz w:val="22"/>
          <w:szCs w:val="22"/>
          <w:color w:val="231F20"/>
        </w:rPr>
        <w:t>not very common, en</w:t>
      </w:r>
      <w:r>
        <w:rPr>
          <w:sz w:val="22"/>
          <w:szCs w:val="22"/>
          <w:color w:val="231F20"/>
          <w:spacing w:val="-1"/>
        </w:rPr>
        <w:t>dometrial carcinoma is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diagnosed in pre-menopausal women. The standard</w:t>
      </w:r>
      <w:r>
        <w:rPr>
          <w:sz w:val="22"/>
          <w:szCs w:val="22"/>
          <w:color w:val="231F20"/>
          <w:spacing w:val="3"/>
        </w:rPr>
        <w:t xml:space="preserve"> </w:t>
      </w:r>
      <w:r>
        <w:rPr>
          <w:sz w:val="22"/>
          <w:szCs w:val="22"/>
          <w:color w:val="231F20"/>
          <w:spacing w:val="3"/>
        </w:rPr>
        <w:t>treatment</w:t>
      </w:r>
      <w:r>
        <w:rPr>
          <w:sz w:val="22"/>
          <w:szCs w:val="22"/>
          <w:color w:val="231F20"/>
          <w:spacing w:val="46"/>
        </w:rPr>
        <w:t xml:space="preserve"> </w:t>
      </w:r>
      <w:r>
        <w:rPr>
          <w:sz w:val="22"/>
          <w:szCs w:val="22"/>
          <w:color w:val="231F20"/>
          <w:spacing w:val="3"/>
        </w:rPr>
        <w:t>for</w:t>
      </w:r>
      <w:r>
        <w:rPr>
          <w:sz w:val="22"/>
          <w:szCs w:val="22"/>
          <w:color w:val="231F20"/>
          <w:spacing w:val="43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endometrial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  <w:spacing w:val="3"/>
        </w:rPr>
        <w:t>carcinoma</w:t>
      </w:r>
      <w:r>
        <w:rPr>
          <w:sz w:val="22"/>
          <w:szCs w:val="22"/>
          <w:color w:val="231F20"/>
          <w:spacing w:val="43"/>
        </w:rPr>
        <w:t xml:space="preserve"> </w:t>
      </w:r>
      <w:r>
        <w:rPr>
          <w:sz w:val="22"/>
          <w:szCs w:val="22"/>
          <w:color w:val="231F20"/>
          <w:spacing w:val="3"/>
        </w:rPr>
        <w:t>is</w:t>
      </w:r>
      <w:r>
        <w:rPr>
          <w:sz w:val="22"/>
          <w:szCs w:val="22"/>
          <w:color w:val="231F20"/>
          <w:spacing w:val="38"/>
        </w:rPr>
        <w:t xml:space="preserve"> </w:t>
      </w:r>
      <w:r>
        <w:rPr>
          <w:sz w:val="22"/>
          <w:szCs w:val="22"/>
          <w:color w:val="231F20"/>
          <w:spacing w:val="3"/>
        </w:rPr>
        <w:t>removal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6"/>
        </w:rPr>
        <w:t>of</w:t>
      </w:r>
      <w:r>
        <w:rPr>
          <w:sz w:val="22"/>
          <w:szCs w:val="22"/>
          <w:color w:val="231F20"/>
          <w:spacing w:val="47"/>
          <w:w w:val="101"/>
        </w:rPr>
        <w:t xml:space="preserve"> </w:t>
      </w:r>
      <w:r>
        <w:rPr>
          <w:sz w:val="22"/>
          <w:szCs w:val="22"/>
          <w:color w:val="231F20"/>
          <w:spacing w:val="6"/>
        </w:rPr>
        <w:t>the  uterus  and  ovaries</w:t>
      </w:r>
      <w:r>
        <w:rPr>
          <w:sz w:val="22"/>
          <w:szCs w:val="22"/>
          <w:color w:val="231F20"/>
          <w:spacing w:val="10"/>
        </w:rPr>
        <w:t xml:space="preserve">  </w:t>
      </w:r>
      <w:r>
        <w:rPr>
          <w:sz w:val="22"/>
          <w:szCs w:val="22"/>
          <w:color w:val="231F20"/>
          <w:spacing w:val="6"/>
        </w:rPr>
        <w:t>(tota</w:t>
      </w:r>
      <w:r>
        <w:rPr>
          <w:sz w:val="22"/>
          <w:szCs w:val="22"/>
          <w:color w:val="231F20"/>
          <w:spacing w:val="5"/>
        </w:rPr>
        <w:t>l</w:t>
      </w:r>
      <w:r>
        <w:rPr>
          <w:sz w:val="22"/>
          <w:szCs w:val="22"/>
          <w:color w:val="231F20"/>
          <w:spacing w:val="7"/>
        </w:rPr>
        <w:t xml:space="preserve">  </w:t>
      </w:r>
      <w:r>
        <w:rPr>
          <w:sz w:val="22"/>
          <w:szCs w:val="22"/>
          <w:color w:val="231F20"/>
          <w:spacing w:val="5"/>
        </w:rPr>
        <w:t>hysterectomy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6"/>
        </w:rPr>
        <w:t>with  bilateral</w:t>
      </w:r>
      <w:r>
        <w:rPr>
          <w:sz w:val="22"/>
          <w:szCs w:val="22"/>
          <w:color w:val="231F20"/>
          <w:spacing w:val="22"/>
        </w:rPr>
        <w:t xml:space="preserve">  </w:t>
      </w:r>
      <w:r>
        <w:rPr>
          <w:sz w:val="22"/>
          <w:szCs w:val="22"/>
          <w:color w:val="231F20"/>
          <w:spacing w:val="6"/>
        </w:rPr>
        <w:t>salpingo-oophorectomy)</w:t>
      </w:r>
      <w:r>
        <w:rPr>
          <w:sz w:val="22"/>
          <w:szCs w:val="22"/>
          <w:color w:val="231F20"/>
          <w:spacing w:val="-32"/>
        </w:rPr>
        <w:t xml:space="preserve"> </w:t>
      </w:r>
      <w:r>
        <w:rPr>
          <w:sz w:val="22"/>
          <w:szCs w:val="22"/>
          <w:color w:val="231F20"/>
          <w:spacing w:val="6"/>
        </w:rPr>
        <w:t>.  While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effectively</w:t>
      </w:r>
      <w:r>
        <w:rPr>
          <w:sz w:val="22"/>
          <w:szCs w:val="22"/>
          <w:color w:val="231F20"/>
          <w:spacing w:val="5"/>
        </w:rPr>
        <w:t xml:space="preserve">  </w:t>
      </w:r>
      <w:r>
        <w:rPr>
          <w:sz w:val="22"/>
          <w:szCs w:val="22"/>
          <w:color w:val="231F20"/>
          <w:spacing w:val="4"/>
        </w:rPr>
        <w:t>increasing</w:t>
      </w:r>
      <w:r>
        <w:rPr>
          <w:sz w:val="22"/>
          <w:szCs w:val="22"/>
          <w:color w:val="231F20"/>
          <w:spacing w:val="52"/>
        </w:rPr>
        <w:t xml:space="preserve"> </w:t>
      </w:r>
      <w:r>
        <w:rPr>
          <w:sz w:val="22"/>
          <w:szCs w:val="22"/>
          <w:color w:val="231F20"/>
          <w:spacing w:val="4"/>
        </w:rPr>
        <w:t>the</w:t>
      </w:r>
      <w:r>
        <w:rPr>
          <w:sz w:val="22"/>
          <w:szCs w:val="22"/>
          <w:color w:val="231F20"/>
          <w:spacing w:val="1"/>
        </w:rPr>
        <w:t xml:space="preserve">  </w:t>
      </w:r>
      <w:r>
        <w:rPr>
          <w:sz w:val="22"/>
          <w:szCs w:val="22"/>
          <w:color w:val="231F20"/>
          <w:spacing w:val="4"/>
        </w:rPr>
        <w:t>chances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4"/>
        </w:rPr>
        <w:t>of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  <w:spacing w:val="4"/>
        </w:rPr>
        <w:t>surviving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6"/>
        </w:rPr>
        <w:t>the  disease,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  <w:spacing w:val="6"/>
        </w:rPr>
        <w:t>this</w:t>
      </w:r>
      <w:r>
        <w:rPr>
          <w:sz w:val="22"/>
          <w:szCs w:val="22"/>
          <w:color w:val="231F20"/>
          <w:spacing w:val="12"/>
        </w:rPr>
        <w:t xml:space="preserve">  </w:t>
      </w:r>
      <w:r>
        <w:rPr>
          <w:sz w:val="22"/>
          <w:szCs w:val="22"/>
          <w:color w:val="231F20"/>
          <w:spacing w:val="6"/>
        </w:rPr>
        <w:t>trea</w:t>
      </w:r>
      <w:r>
        <w:rPr>
          <w:sz w:val="22"/>
          <w:szCs w:val="22"/>
          <w:color w:val="231F20"/>
          <w:spacing w:val="5"/>
        </w:rPr>
        <w:t>tment</w:t>
      </w:r>
      <w:r>
        <w:rPr>
          <w:sz w:val="22"/>
          <w:szCs w:val="22"/>
          <w:color w:val="231F20"/>
          <w:spacing w:val="14"/>
        </w:rPr>
        <w:t xml:space="preserve">  </w:t>
      </w:r>
      <w:r>
        <w:rPr>
          <w:sz w:val="22"/>
          <w:szCs w:val="22"/>
          <w:color w:val="231F20"/>
          <w:spacing w:val="5"/>
        </w:rPr>
        <w:t>is</w:t>
      </w:r>
      <w:r>
        <w:rPr>
          <w:sz w:val="22"/>
          <w:szCs w:val="22"/>
          <w:color w:val="231F20"/>
          <w:spacing w:val="14"/>
          <w:w w:val="101"/>
        </w:rPr>
        <w:t xml:space="preserve">  </w:t>
      </w:r>
      <w:r>
        <w:rPr>
          <w:sz w:val="22"/>
          <w:szCs w:val="22"/>
          <w:color w:val="231F20"/>
          <w:spacing w:val="5"/>
        </w:rPr>
        <w:t>devastating</w:t>
      </w:r>
      <w:r>
        <w:rPr>
          <w:sz w:val="22"/>
          <w:szCs w:val="22"/>
          <w:color w:val="231F20"/>
          <w:spacing w:val="14"/>
          <w:w w:val="101"/>
        </w:rPr>
        <w:t xml:space="preserve">  </w:t>
      </w:r>
      <w:r>
        <w:rPr>
          <w:sz w:val="22"/>
          <w:szCs w:val="22"/>
          <w:color w:val="231F20"/>
          <w:spacing w:val="5"/>
        </w:rPr>
        <w:t>for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young</w:t>
      </w:r>
      <w:r>
        <w:rPr>
          <w:sz w:val="22"/>
          <w:szCs w:val="22"/>
          <w:color w:val="231F20"/>
          <w:spacing w:val="54"/>
        </w:rPr>
        <w:t xml:space="preserve"> </w:t>
      </w:r>
      <w:r>
        <w:rPr>
          <w:sz w:val="22"/>
          <w:szCs w:val="22"/>
          <w:color w:val="231F20"/>
          <w:spacing w:val="2"/>
        </w:rPr>
        <w:t>women,</w:t>
      </w:r>
      <w:r>
        <w:rPr>
          <w:sz w:val="22"/>
          <w:szCs w:val="22"/>
          <w:color w:val="231F20"/>
          <w:spacing w:val="36"/>
        </w:rPr>
        <w:t xml:space="preserve"> </w:t>
      </w:r>
      <w:r>
        <w:rPr>
          <w:sz w:val="22"/>
          <w:szCs w:val="22"/>
          <w:color w:val="231F20"/>
          <w:spacing w:val="2"/>
        </w:rPr>
        <w:t>who</w:t>
      </w:r>
      <w:r>
        <w:rPr>
          <w:sz w:val="22"/>
          <w:szCs w:val="22"/>
          <w:color w:val="231F20"/>
          <w:spacing w:val="35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would</w:t>
      </w:r>
      <w:r>
        <w:rPr>
          <w:sz w:val="22"/>
          <w:szCs w:val="22"/>
          <w:color w:val="231F20"/>
          <w:spacing w:val="35"/>
        </w:rPr>
        <w:t xml:space="preserve"> </w:t>
      </w:r>
      <w:r>
        <w:rPr>
          <w:sz w:val="22"/>
          <w:szCs w:val="22"/>
          <w:color w:val="231F20"/>
          <w:spacing w:val="2"/>
        </w:rPr>
        <w:t>no</w:t>
      </w:r>
      <w:r>
        <w:rPr>
          <w:sz w:val="22"/>
          <w:szCs w:val="22"/>
          <w:color w:val="231F20"/>
          <w:spacing w:val="41"/>
        </w:rPr>
        <w:t xml:space="preserve"> </w:t>
      </w:r>
      <w:r>
        <w:rPr>
          <w:sz w:val="22"/>
          <w:szCs w:val="22"/>
          <w:color w:val="231F20"/>
          <w:spacing w:val="2"/>
        </w:rPr>
        <w:t>longer</w:t>
      </w:r>
      <w:r>
        <w:rPr>
          <w:sz w:val="22"/>
          <w:szCs w:val="22"/>
          <w:color w:val="231F20"/>
          <w:spacing w:val="33"/>
        </w:rPr>
        <w:t xml:space="preserve"> </w:t>
      </w:r>
      <w:r>
        <w:rPr>
          <w:sz w:val="22"/>
          <w:szCs w:val="22"/>
          <w:color w:val="231F20"/>
          <w:spacing w:val="2"/>
        </w:rPr>
        <w:t>be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  <w:spacing w:val="2"/>
        </w:rPr>
        <w:t>able</w:t>
      </w:r>
      <w:r>
        <w:rPr>
          <w:sz w:val="22"/>
          <w:szCs w:val="22"/>
          <w:color w:val="231F20"/>
          <w:spacing w:val="36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to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carry</w:t>
      </w:r>
      <w:r>
        <w:rPr>
          <w:sz w:val="22"/>
          <w:szCs w:val="22"/>
          <w:color w:val="231F20"/>
          <w:spacing w:val="62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a</w:t>
      </w:r>
      <w:r>
        <w:rPr>
          <w:sz w:val="22"/>
          <w:szCs w:val="22"/>
          <w:color w:val="231F20"/>
          <w:spacing w:val="39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pregnancy.</w:t>
      </w:r>
      <w:r>
        <w:rPr>
          <w:sz w:val="22"/>
          <w:szCs w:val="22"/>
          <w:color w:val="231F20"/>
          <w:spacing w:val="47"/>
        </w:rPr>
        <w:t xml:space="preserve"> </w:t>
      </w:r>
      <w:r>
        <w:rPr>
          <w:sz w:val="22"/>
          <w:szCs w:val="22"/>
          <w:color w:val="231F20"/>
          <w:spacing w:val="3"/>
        </w:rPr>
        <w:t>This</w:t>
      </w:r>
      <w:r>
        <w:rPr>
          <w:sz w:val="22"/>
          <w:szCs w:val="22"/>
          <w:color w:val="231F20"/>
          <w:spacing w:val="40"/>
        </w:rPr>
        <w:t xml:space="preserve"> </w:t>
      </w:r>
      <w:r>
        <w:rPr>
          <w:sz w:val="22"/>
          <w:szCs w:val="22"/>
          <w:color w:val="231F20"/>
          <w:spacing w:val="3"/>
        </w:rPr>
        <w:t>paper</w:t>
      </w:r>
      <w:r>
        <w:rPr>
          <w:sz w:val="22"/>
          <w:szCs w:val="22"/>
          <w:color w:val="231F20"/>
          <w:spacing w:val="38"/>
        </w:rPr>
        <w:t xml:space="preserve"> </w:t>
      </w:r>
      <w:r>
        <w:rPr>
          <w:sz w:val="22"/>
          <w:szCs w:val="22"/>
          <w:color w:val="231F20"/>
          <w:spacing w:val="3"/>
        </w:rPr>
        <w:t>provides</w:t>
      </w:r>
      <w:r>
        <w:rPr>
          <w:sz w:val="22"/>
          <w:szCs w:val="22"/>
          <w:color w:val="231F20"/>
          <w:spacing w:val="48"/>
        </w:rPr>
        <w:t xml:space="preserve"> </w:t>
      </w:r>
      <w:r>
        <w:rPr>
          <w:sz w:val="22"/>
          <w:szCs w:val="22"/>
          <w:color w:val="231F20"/>
          <w:spacing w:val="3"/>
        </w:rPr>
        <w:t>clinical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4"/>
        </w:rPr>
        <w:t>guidance</w:t>
      </w:r>
      <w:r>
        <w:rPr>
          <w:sz w:val="22"/>
          <w:szCs w:val="22"/>
          <w:color w:val="231F20"/>
          <w:spacing w:val="47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to</w:t>
      </w:r>
      <w:r>
        <w:rPr>
          <w:sz w:val="22"/>
          <w:szCs w:val="22"/>
          <w:color w:val="231F20"/>
          <w:spacing w:val="52"/>
        </w:rPr>
        <w:t xml:space="preserve"> </w:t>
      </w:r>
      <w:r>
        <w:rPr>
          <w:sz w:val="22"/>
          <w:szCs w:val="22"/>
          <w:color w:val="231F20"/>
          <w:spacing w:val="4"/>
        </w:rPr>
        <w:t>oncologist</w:t>
      </w:r>
      <w:r>
        <w:rPr>
          <w:sz w:val="22"/>
          <w:szCs w:val="22"/>
          <w:color w:val="231F20"/>
          <w:spacing w:val="3"/>
        </w:rPr>
        <w:t>s</w:t>
      </w:r>
      <w:r>
        <w:rPr>
          <w:sz w:val="22"/>
          <w:szCs w:val="22"/>
          <w:color w:val="231F20"/>
          <w:spacing w:val="52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and</w:t>
      </w:r>
      <w:r>
        <w:rPr>
          <w:sz w:val="22"/>
          <w:szCs w:val="22"/>
          <w:color w:val="231F20"/>
          <w:spacing w:val="53"/>
        </w:rPr>
        <w:t xml:space="preserve"> </w:t>
      </w:r>
      <w:r>
        <w:rPr>
          <w:sz w:val="22"/>
          <w:szCs w:val="22"/>
          <w:color w:val="231F20"/>
          <w:spacing w:val="3"/>
        </w:rPr>
        <w:t>fertility</w:t>
      </w:r>
      <w:r>
        <w:rPr>
          <w:sz w:val="22"/>
          <w:szCs w:val="22"/>
          <w:color w:val="231F20"/>
        </w:rPr>
        <w:t xml:space="preserve">  </w:t>
      </w:r>
      <w:r>
        <w:rPr>
          <w:sz w:val="22"/>
          <w:szCs w:val="22"/>
          <w:color w:val="231F20"/>
          <w:spacing w:val="3"/>
        </w:rPr>
        <w:t>specialists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6"/>
        </w:rPr>
        <w:t>on  fertility-sparing</w:t>
      </w:r>
      <w:r>
        <w:rPr>
          <w:sz w:val="22"/>
          <w:szCs w:val="22"/>
          <w:color w:val="231F20"/>
          <w:spacing w:val="17"/>
        </w:rPr>
        <w:t xml:space="preserve">  </w:t>
      </w:r>
      <w:r>
        <w:rPr>
          <w:sz w:val="22"/>
          <w:szCs w:val="22"/>
          <w:color w:val="231F20"/>
          <w:spacing w:val="6"/>
        </w:rPr>
        <w:t>treatments</w:t>
      </w:r>
      <w:r>
        <w:rPr>
          <w:sz w:val="22"/>
          <w:szCs w:val="22"/>
          <w:color w:val="231F20"/>
          <w:spacing w:val="14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in</w:t>
      </w:r>
      <w:r>
        <w:rPr>
          <w:sz w:val="22"/>
          <w:szCs w:val="22"/>
          <w:color w:val="231F20"/>
          <w:spacing w:val="15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endometrial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6"/>
        </w:rPr>
        <w:t>carcinoma,  being  medica</w:t>
      </w:r>
      <w:r>
        <w:rPr>
          <w:sz w:val="22"/>
          <w:szCs w:val="22"/>
          <w:color w:val="231F20"/>
          <w:spacing w:val="5"/>
        </w:rPr>
        <w:t>l  treatments  that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  <w:spacing w:val="5"/>
        </w:rPr>
        <w:t>can</w:t>
      </w:r>
      <w:r>
        <w:rPr>
          <w:sz w:val="22"/>
          <w:szCs w:val="22"/>
          <w:color w:val="231F20"/>
          <w:spacing w:val="1"/>
        </w:rPr>
        <w:t xml:space="preserve"> </w:t>
      </w:r>
      <w:r>
        <w:rPr>
          <w:sz w:val="22"/>
          <w:szCs w:val="22"/>
          <w:color w:val="231F20"/>
          <w:spacing w:val="6"/>
        </w:rPr>
        <w:t>pause</w:t>
      </w:r>
      <w:r>
        <w:rPr>
          <w:sz w:val="22"/>
          <w:szCs w:val="22"/>
          <w:color w:val="231F20"/>
          <w:spacing w:val="25"/>
        </w:rPr>
        <w:t xml:space="preserve">  </w:t>
      </w:r>
      <w:r>
        <w:rPr>
          <w:sz w:val="22"/>
          <w:szCs w:val="22"/>
          <w:color w:val="231F20"/>
          <w:spacing w:val="6"/>
        </w:rPr>
        <w:t>further  progression</w:t>
      </w:r>
      <w:r>
        <w:rPr>
          <w:sz w:val="22"/>
          <w:szCs w:val="22"/>
          <w:color w:val="231F20"/>
          <w:spacing w:val="18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of  the</w:t>
      </w:r>
      <w:r>
        <w:rPr>
          <w:sz w:val="22"/>
          <w:szCs w:val="22"/>
          <w:color w:val="231F20"/>
          <w:spacing w:val="18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cancer</w:t>
      </w:r>
      <w:r>
        <w:rPr>
          <w:sz w:val="22"/>
          <w:szCs w:val="22"/>
          <w:color w:val="231F20"/>
          <w:spacing w:val="17"/>
          <w:w w:val="101"/>
        </w:rPr>
        <w:t xml:space="preserve">  </w:t>
      </w:r>
      <w:r>
        <w:rPr>
          <w:sz w:val="22"/>
          <w:szCs w:val="22"/>
          <w:color w:val="231F20"/>
          <w:spacing w:val="6"/>
        </w:rPr>
        <w:t>and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2"/>
        </w:rPr>
        <w:t>allow</w:t>
      </w:r>
      <w:r>
        <w:rPr>
          <w:sz w:val="22"/>
          <w:szCs w:val="22"/>
          <w:color w:val="231F20"/>
          <w:spacing w:val="39"/>
        </w:rPr>
        <w:t xml:space="preserve"> </w:t>
      </w:r>
      <w:r>
        <w:rPr>
          <w:sz w:val="22"/>
          <w:szCs w:val="22"/>
          <w:color w:val="231F20"/>
          <w:spacing w:val="2"/>
        </w:rPr>
        <w:t>patients</w:t>
      </w:r>
      <w:r>
        <w:rPr>
          <w:sz w:val="22"/>
          <w:szCs w:val="22"/>
          <w:color w:val="231F20"/>
          <w:spacing w:val="26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to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  <w:spacing w:val="2"/>
        </w:rPr>
        <w:t>achieve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a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  <w:spacing w:val="2"/>
        </w:rPr>
        <w:t>pregnancy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  <w:spacing w:val="2"/>
        </w:rPr>
        <w:t>before</w:t>
      </w:r>
      <w:r>
        <w:rPr>
          <w:sz w:val="22"/>
          <w:szCs w:val="22"/>
          <w:color w:val="231F20"/>
          <w:spacing w:val="27"/>
        </w:rPr>
        <w:t xml:space="preserve"> </w:t>
      </w:r>
      <w:r>
        <w:rPr>
          <w:sz w:val="22"/>
          <w:szCs w:val="22"/>
          <w:color w:val="231F20"/>
          <w:spacing w:val="2"/>
        </w:rPr>
        <w:t>the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removal</w:t>
      </w:r>
      <w:r>
        <w:rPr>
          <w:sz w:val="22"/>
          <w:szCs w:val="22"/>
          <w:color w:val="231F20"/>
          <w:spacing w:val="33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of the</w:t>
      </w:r>
      <w:r>
        <w:rPr>
          <w:sz w:val="22"/>
          <w:szCs w:val="22"/>
          <w:color w:val="231F20"/>
          <w:spacing w:val="26"/>
        </w:rPr>
        <w:t xml:space="preserve"> </w:t>
      </w:r>
      <w:r>
        <w:rPr>
          <w:sz w:val="22"/>
          <w:szCs w:val="22"/>
          <w:color w:val="231F20"/>
          <w:spacing w:val="3"/>
        </w:rPr>
        <w:t>uterus</w:t>
      </w:r>
      <w:r>
        <w:rPr>
          <w:sz w:val="22"/>
          <w:szCs w:val="22"/>
          <w:color w:val="231F20"/>
          <w:spacing w:val="33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and</w:t>
      </w:r>
      <w:r>
        <w:rPr>
          <w:sz w:val="22"/>
          <w:szCs w:val="22"/>
          <w:color w:val="231F20"/>
          <w:spacing w:val="32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ova</w:t>
      </w:r>
      <w:r>
        <w:rPr>
          <w:sz w:val="22"/>
          <w:szCs w:val="22"/>
          <w:color w:val="231F20"/>
          <w:spacing w:val="2"/>
        </w:rPr>
        <w:t>ries.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  <w:spacing w:val="2"/>
        </w:rPr>
        <w:t>The</w:t>
      </w:r>
      <w:r>
        <w:rPr>
          <w:sz w:val="22"/>
          <w:szCs w:val="22"/>
          <w:color w:val="231F20"/>
          <w:spacing w:val="32"/>
        </w:rPr>
        <w:t xml:space="preserve"> </w:t>
      </w:r>
      <w:r>
        <w:rPr>
          <w:sz w:val="22"/>
          <w:szCs w:val="22"/>
          <w:color w:val="231F20"/>
          <w:spacing w:val="2"/>
        </w:rPr>
        <w:t>guidance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3"/>
        </w:rPr>
        <w:t>includes</w:t>
      </w:r>
      <w:r>
        <w:rPr>
          <w:sz w:val="22"/>
          <w:szCs w:val="22"/>
          <w:color w:val="231F20"/>
          <w:spacing w:val="24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recommendation</w:t>
      </w:r>
      <w:r>
        <w:rPr>
          <w:sz w:val="22"/>
          <w:szCs w:val="22"/>
          <w:color w:val="231F20"/>
          <w:spacing w:val="2"/>
        </w:rPr>
        <w:t>s</w:t>
      </w:r>
      <w:r>
        <w:rPr>
          <w:sz w:val="22"/>
          <w:szCs w:val="22"/>
          <w:color w:val="231F20"/>
          <w:spacing w:val="31"/>
          <w:w w:val="101"/>
        </w:rPr>
        <w:t xml:space="preserve"> </w:t>
      </w:r>
      <w:r>
        <w:rPr>
          <w:sz w:val="22"/>
          <w:szCs w:val="22"/>
          <w:color w:val="231F20"/>
          <w:spacing w:val="2"/>
        </w:rPr>
        <w:t>for</w:t>
      </w:r>
      <w:r>
        <w:rPr>
          <w:sz w:val="22"/>
          <w:szCs w:val="22"/>
          <w:color w:val="231F20"/>
          <w:spacing w:val="24"/>
        </w:rPr>
        <w:t xml:space="preserve"> </w:t>
      </w:r>
      <w:r>
        <w:rPr>
          <w:sz w:val="22"/>
          <w:szCs w:val="22"/>
          <w:color w:val="231F20"/>
          <w:spacing w:val="2"/>
        </w:rPr>
        <w:t>the</w:t>
      </w:r>
      <w:r>
        <w:rPr>
          <w:sz w:val="22"/>
          <w:szCs w:val="22"/>
          <w:color w:val="231F20"/>
          <w:spacing w:val="25"/>
        </w:rPr>
        <w:t xml:space="preserve"> </w:t>
      </w:r>
      <w:r>
        <w:rPr>
          <w:sz w:val="22"/>
          <w:szCs w:val="22"/>
          <w:color w:val="231F20"/>
          <w:spacing w:val="2"/>
        </w:rPr>
        <w:t>most</w:t>
      </w:r>
      <w:r>
        <w:rPr>
          <w:sz w:val="22"/>
          <w:szCs w:val="22"/>
          <w:color w:val="231F20"/>
          <w:spacing w:val="31"/>
        </w:rPr>
        <w:t xml:space="preserve"> </w:t>
      </w:r>
      <w:r>
        <w:rPr>
          <w:sz w:val="22"/>
          <w:szCs w:val="22"/>
          <w:color w:val="231F20"/>
          <w:spacing w:val="2"/>
        </w:rPr>
        <w:t>effective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treatments</w:t>
      </w:r>
      <w:r>
        <w:rPr>
          <w:sz w:val="22"/>
          <w:szCs w:val="22"/>
          <w:color w:val="231F20"/>
          <w:spacing w:val="11"/>
        </w:rPr>
        <w:t>, 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</w:rPr>
        <w:t>also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</w:rPr>
        <w:t>on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</w:rPr>
        <w:t>how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</w:rPr>
        <w:t>to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</w:rPr>
        <w:t>select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</w:rPr>
        <w:t>patients</w:t>
      </w:r>
      <w:r>
        <w:rPr>
          <w:sz w:val="22"/>
          <w:szCs w:val="22"/>
          <w:color w:val="231F20"/>
          <w:spacing w:val="2"/>
        </w:rPr>
        <w:t xml:space="preserve"> </w:t>
      </w:r>
      <w:r>
        <w:rPr>
          <w:sz w:val="22"/>
          <w:szCs w:val="22"/>
          <w:color w:val="231F20"/>
          <w:spacing w:val="3"/>
        </w:rPr>
        <w:t>that</w:t>
      </w:r>
      <w:r>
        <w:rPr>
          <w:sz w:val="22"/>
          <w:szCs w:val="22"/>
          <w:color w:val="231F20"/>
          <w:spacing w:val="54"/>
        </w:rPr>
        <w:t xml:space="preserve"> </w:t>
      </w:r>
      <w:r>
        <w:rPr>
          <w:sz w:val="22"/>
          <w:szCs w:val="22"/>
          <w:color w:val="231F20"/>
          <w:spacing w:val="3"/>
        </w:rPr>
        <w:t>could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  <w:spacing w:val="3"/>
        </w:rPr>
        <w:t>benefit</w:t>
      </w:r>
      <w:r>
        <w:rPr>
          <w:sz w:val="22"/>
          <w:szCs w:val="22"/>
          <w:color w:val="231F20"/>
          <w:spacing w:val="52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from</w:t>
      </w:r>
      <w:r>
        <w:rPr>
          <w:sz w:val="22"/>
          <w:szCs w:val="22"/>
          <w:color w:val="231F20"/>
          <w:spacing w:val="46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this</w:t>
      </w:r>
      <w:r>
        <w:rPr>
          <w:sz w:val="22"/>
          <w:szCs w:val="22"/>
          <w:color w:val="231F20"/>
          <w:spacing w:val="52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approach.</w:t>
      </w:r>
      <w:r>
        <w:rPr>
          <w:sz w:val="22"/>
          <w:szCs w:val="22"/>
          <w:color w:val="231F20"/>
          <w:spacing w:val="45"/>
        </w:rPr>
        <w:t xml:space="preserve"> </w:t>
      </w:r>
      <w:r>
        <w:rPr>
          <w:sz w:val="22"/>
          <w:szCs w:val="22"/>
          <w:color w:val="231F20"/>
          <w:spacing w:val="3"/>
        </w:rPr>
        <w:t>Upfront,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7"/>
        </w:rPr>
        <w:t>the  guidance</w:t>
      </w:r>
      <w:r>
        <w:rPr>
          <w:sz w:val="22"/>
          <w:szCs w:val="22"/>
          <w:color w:val="231F20"/>
          <w:spacing w:val="15"/>
          <w:w w:val="101"/>
        </w:rPr>
        <w:t xml:space="preserve">  </w:t>
      </w:r>
      <w:r>
        <w:rPr>
          <w:sz w:val="22"/>
          <w:szCs w:val="22"/>
          <w:color w:val="231F20"/>
          <w:spacing w:val="7"/>
        </w:rPr>
        <w:t>recommends</w:t>
      </w:r>
      <w:r>
        <w:rPr>
          <w:sz w:val="22"/>
          <w:szCs w:val="22"/>
          <w:color w:val="231F20"/>
          <w:spacing w:val="16"/>
          <w:w w:val="101"/>
        </w:rPr>
        <w:t xml:space="preserve">  </w:t>
      </w:r>
      <w:r>
        <w:rPr>
          <w:sz w:val="22"/>
          <w:szCs w:val="22"/>
          <w:color w:val="231F20"/>
          <w:spacing w:val="7"/>
        </w:rPr>
        <w:t>that</w:t>
      </w:r>
      <w:r>
        <w:rPr>
          <w:sz w:val="22"/>
          <w:szCs w:val="22"/>
          <w:color w:val="231F20"/>
          <w:spacing w:val="14"/>
          <w:w w:val="101"/>
        </w:rPr>
        <w:t xml:space="preserve">  </w:t>
      </w:r>
      <w:r>
        <w:rPr>
          <w:sz w:val="22"/>
          <w:szCs w:val="22"/>
          <w:color w:val="231F20"/>
          <w:spacing w:val="7"/>
        </w:rPr>
        <w:t>pati</w:t>
      </w:r>
      <w:r>
        <w:rPr>
          <w:sz w:val="22"/>
          <w:szCs w:val="22"/>
          <w:color w:val="231F20"/>
          <w:spacing w:val="6"/>
        </w:rPr>
        <w:t>ents</w:t>
      </w:r>
      <w:r>
        <w:rPr>
          <w:sz w:val="22"/>
          <w:szCs w:val="22"/>
          <w:color w:val="231F20"/>
          <w:spacing w:val="16"/>
        </w:rPr>
        <w:t xml:space="preserve">  </w:t>
      </w:r>
      <w:r>
        <w:rPr>
          <w:sz w:val="22"/>
          <w:szCs w:val="22"/>
          <w:color w:val="231F20"/>
          <w:spacing w:val="6"/>
        </w:rPr>
        <w:t>with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</w:rPr>
        <w:t>endometrial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</w:rPr>
        <w:t>carcinoma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</w:rPr>
        <w:t>undergoing</w:t>
      </w:r>
      <w:r>
        <w:rPr>
          <w:sz w:val="22"/>
          <w:szCs w:val="22"/>
          <w:color w:val="231F20"/>
          <w:spacing w:val="5"/>
        </w:rPr>
        <w:t xml:space="preserve"> </w:t>
      </w:r>
      <w:r>
        <w:rPr>
          <w:sz w:val="22"/>
          <w:szCs w:val="22"/>
          <w:color w:val="231F20"/>
        </w:rPr>
        <w:t>fertility</w:t>
      </w:r>
      <w:r>
        <w:rPr>
          <w:sz w:val="22"/>
          <w:szCs w:val="22"/>
          <w:color w:val="231F20"/>
          <w:spacing w:val="5"/>
        </w:rPr>
        <w:t>-</w:t>
      </w:r>
      <w:r>
        <w:rPr>
          <w:sz w:val="22"/>
          <w:szCs w:val="22"/>
          <w:color w:val="231F20"/>
        </w:rPr>
        <w:t>sparing </w:t>
      </w:r>
      <w:r>
        <w:rPr>
          <w:sz w:val="22"/>
          <w:szCs w:val="22"/>
          <w:color w:val="231F20"/>
          <w:spacing w:val="4"/>
        </w:rPr>
        <w:t>treatments</w:t>
      </w:r>
      <w:r>
        <w:rPr>
          <w:sz w:val="22"/>
          <w:szCs w:val="22"/>
          <w:color w:val="231F20"/>
          <w:spacing w:val="51"/>
        </w:rPr>
        <w:t xml:space="preserve"> </w:t>
      </w:r>
      <w:r>
        <w:rPr>
          <w:sz w:val="22"/>
          <w:szCs w:val="22"/>
          <w:color w:val="231F20"/>
          <w:spacing w:val="4"/>
        </w:rPr>
        <w:t>are</w:t>
      </w:r>
      <w:r>
        <w:rPr>
          <w:sz w:val="22"/>
          <w:szCs w:val="22"/>
          <w:color w:val="231F20"/>
          <w:spacing w:val="53"/>
          <w:w w:val="101"/>
        </w:rPr>
        <w:t xml:space="preserve"> </w:t>
      </w:r>
      <w:r>
        <w:rPr>
          <w:sz w:val="22"/>
          <w:szCs w:val="22"/>
          <w:color w:val="231F20"/>
          <w:spacing w:val="4"/>
        </w:rPr>
        <w:t>support</w:t>
      </w:r>
      <w:r>
        <w:rPr>
          <w:sz w:val="22"/>
          <w:szCs w:val="22"/>
          <w:color w:val="231F20"/>
          <w:spacing w:val="3"/>
        </w:rPr>
        <w:t>ed</w:t>
      </w:r>
      <w:r>
        <w:rPr>
          <w:sz w:val="22"/>
          <w:szCs w:val="22"/>
          <w:color w:val="231F20"/>
          <w:spacing w:val="42"/>
        </w:rPr>
        <w:t xml:space="preserve"> </w:t>
      </w:r>
      <w:r>
        <w:rPr>
          <w:sz w:val="22"/>
          <w:szCs w:val="22"/>
          <w:color w:val="231F20"/>
          <w:spacing w:val="3"/>
        </w:rPr>
        <w:t>by</w:t>
      </w:r>
      <w:r>
        <w:rPr>
          <w:sz w:val="22"/>
          <w:szCs w:val="22"/>
          <w:color w:val="231F20"/>
          <w:spacing w:val="50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a</w:t>
      </w:r>
      <w:r>
        <w:rPr>
          <w:sz w:val="22"/>
          <w:szCs w:val="22"/>
          <w:color w:val="231F20"/>
          <w:spacing w:val="44"/>
          <w:w w:val="101"/>
        </w:rPr>
        <w:t xml:space="preserve"> </w:t>
      </w:r>
      <w:r>
        <w:rPr>
          <w:sz w:val="22"/>
          <w:szCs w:val="22"/>
          <w:color w:val="231F20"/>
          <w:spacing w:val="3"/>
        </w:rPr>
        <w:t>multidisciplinary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1"/>
        </w:rPr>
        <w:t>team,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including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1"/>
        </w:rPr>
        <w:t>at</w:t>
      </w:r>
      <w:r>
        <w:rPr>
          <w:sz w:val="22"/>
          <w:szCs w:val="22"/>
          <w:color w:val="231F20"/>
          <w:spacing w:val="19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least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  <w:spacing w:val="1"/>
        </w:rPr>
        <w:t>an</w:t>
      </w:r>
      <w:r>
        <w:rPr>
          <w:sz w:val="22"/>
          <w:szCs w:val="22"/>
          <w:color w:val="231F20"/>
          <w:spacing w:val="20"/>
          <w:w w:val="101"/>
        </w:rPr>
        <w:t xml:space="preserve"> </w:t>
      </w:r>
      <w:r>
        <w:rPr>
          <w:sz w:val="22"/>
          <w:szCs w:val="22"/>
          <w:color w:val="231F20"/>
          <w:spacing w:val="1"/>
        </w:rPr>
        <w:t>oncolo</w:t>
      </w:r>
      <w:r>
        <w:rPr>
          <w:sz w:val="22"/>
          <w:szCs w:val="22"/>
          <w:color w:val="231F20"/>
        </w:rPr>
        <w:t>gist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</w:rPr>
        <w:t>and</w:t>
      </w:r>
      <w:r>
        <w:rPr>
          <w:sz w:val="22"/>
          <w:szCs w:val="22"/>
          <w:color w:val="231F20"/>
          <w:spacing w:val="21"/>
        </w:rPr>
        <w:t xml:space="preserve"> </w:t>
      </w:r>
      <w:r>
        <w:rPr>
          <w:sz w:val="22"/>
          <w:szCs w:val="22"/>
          <w:color w:val="231F20"/>
        </w:rPr>
        <w:t>fertility </w:t>
      </w:r>
      <w:r>
        <w:rPr>
          <w:sz w:val="22"/>
          <w:szCs w:val="22"/>
          <w:color w:val="231F20"/>
          <w:spacing w:val="2"/>
        </w:rPr>
        <w:t>specialist.</w:t>
      </w:r>
    </w:p>
    <w:p>
      <w:pPr>
        <w:spacing w:line="248" w:lineRule="auto"/>
        <w:sectPr>
          <w:footerReference w:type="default" r:id="rId25"/>
          <w:pgSz w:w="11906" w:h="16838"/>
          <w:pgMar w:top="840" w:right="1109" w:bottom="736" w:left="1190" w:header="0" w:footer="0" w:gutter="0"/>
          <w:cols w:equalWidth="0" w:num="2">
            <w:col w:w="4940" w:space="100"/>
            <w:col w:w="4567" w:space="0"/>
          </w:cols>
        </w:sectPr>
        <w:rPr>
          <w:sz w:val="22"/>
          <w:szCs w:val="22"/>
        </w:rPr>
      </w:pPr>
    </w:p>
    <w:p>
      <w:pPr>
        <w:pStyle w:val="BodyText"/>
        <w:ind w:left="6" w:right="412" w:hanging="7"/>
        <w:spacing w:before="51" w:line="261" w:lineRule="auto"/>
        <w:jc w:val="both"/>
        <w:rPr/>
      </w:pPr>
      <w:r>
        <w:rPr>
          <w:i/>
          <w:iCs/>
          <w:color w:val="231F20"/>
          <w:spacing w:val="6"/>
        </w:rPr>
        <w:t>Data  availability</w:t>
      </w:r>
      <w:r>
        <w:rPr>
          <w:i/>
          <w:iCs/>
          <w:color w:val="231F20"/>
          <w:spacing w:val="12"/>
          <w:w w:val="101"/>
        </w:rPr>
        <w:t xml:space="preserve">  </w:t>
      </w:r>
      <w:r>
        <w:rPr>
          <w:i/>
          <w:iCs/>
          <w:color w:val="231F20"/>
          <w:spacing w:val="6"/>
        </w:rPr>
        <w:t>statement:</w:t>
      </w:r>
      <w:r>
        <w:rPr>
          <w:i/>
          <w:iCs/>
          <w:color w:val="231F20"/>
          <w:spacing w:val="13"/>
          <w:w w:val="101"/>
        </w:rPr>
        <w:t xml:space="preserve">  </w:t>
      </w:r>
      <w:r>
        <w:rPr>
          <w:color w:val="231F20"/>
          <w:spacing w:val="6"/>
        </w:rPr>
        <w:t>All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6"/>
        </w:rPr>
        <w:t>data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6"/>
        </w:rPr>
        <w:t>relevant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6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59"/>
        </w:rPr>
        <w:t xml:space="preserve"> </w:t>
      </w:r>
      <w:r>
        <w:rPr>
          <w:color w:val="231F20"/>
          <w:spacing w:val="2"/>
        </w:rPr>
        <w:t>study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2"/>
        </w:rPr>
        <w:t>are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2"/>
        </w:rPr>
        <w:t>included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2"/>
        </w:rPr>
        <w:t>article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2"/>
        </w:rPr>
        <w:t>or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2"/>
        </w:rPr>
        <w:t>uploaded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2"/>
        </w:rPr>
        <w:t>as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supplementary informa</w:t>
      </w:r>
      <w:r>
        <w:rPr>
          <w:color w:val="231F20"/>
          <w:spacing w:val="1"/>
        </w:rPr>
        <w:t>tion.</w:t>
      </w:r>
    </w:p>
    <w:p>
      <w:pPr>
        <w:pStyle w:val="BodyText"/>
        <w:ind w:left="3" w:right="410" w:hanging="3"/>
        <w:spacing w:before="94" w:line="255" w:lineRule="auto"/>
        <w:rPr/>
      </w:pPr>
      <w:r>
        <w:rPr>
          <w:i/>
          <w:iCs/>
          <w:color w:val="231F20"/>
        </w:rPr>
        <w:t>Acknowledgements:</w:t>
      </w:r>
      <w:r>
        <w:rPr>
          <w:i/>
          <w:iCs/>
          <w:color w:val="231F20"/>
          <w:spacing w:val="20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authors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thank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ESGO,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ESHRE, </w:t>
      </w:r>
      <w:r>
        <w:rPr>
          <w:color w:val="231F20"/>
          <w:spacing w:val="1"/>
        </w:rPr>
        <w:t>and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1"/>
        </w:rPr>
        <w:t>ESGE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1"/>
        </w:rPr>
        <w:t>for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1"/>
        </w:rPr>
        <w:t>their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1"/>
        </w:rPr>
        <w:t>support.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1"/>
        </w:rPr>
        <w:t>ESGO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1"/>
        </w:rPr>
        <w:t>office,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especially </w:t>
      </w:r>
      <w:r>
        <w:rPr>
          <w:color w:val="231F20"/>
          <w:spacing w:val="4"/>
        </w:rPr>
        <w:t>Kamila  Macku,  provided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4"/>
        </w:rPr>
        <w:t>invaluable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4"/>
        </w:rPr>
        <w:t>logistical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4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administrative  support  throughout </w:t>
      </w:r>
      <w:r>
        <w:rPr>
          <w:color w:val="231F20"/>
          <w:spacing w:val="3"/>
        </w:rPr>
        <w:t xml:space="preserve"> the  process.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authors</w:t>
      </w:r>
      <w:r>
        <w:rPr>
          <w:color w:val="231F20"/>
          <w:spacing w:val="64"/>
          <w:w w:val="101"/>
        </w:rPr>
        <w:t xml:space="preserve"> </w:t>
      </w:r>
      <w:r>
        <w:rPr>
          <w:color w:val="231F20"/>
          <w:spacing w:val="1"/>
        </w:rPr>
        <w:t>also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1"/>
        </w:rPr>
        <w:t>wish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1"/>
        </w:rPr>
        <w:t>to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1"/>
        </w:rPr>
        <w:t>express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  <w:spacing w:val="1"/>
        </w:rPr>
        <w:t>sincere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1"/>
        </w:rPr>
        <w:t>gratitude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1"/>
        </w:rPr>
        <w:t>to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95  international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4"/>
        </w:rPr>
        <w:t>reviewers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4"/>
        </w:rPr>
        <w:t>(physicians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4"/>
        </w:rPr>
        <w:t>and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patient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representatives,</w:t>
      </w:r>
      <w:r>
        <w:rPr>
          <w:color w:val="231F20"/>
          <w:spacing w:val="55"/>
          <w:w w:val="101"/>
        </w:rPr>
        <w:t xml:space="preserve"> </w:t>
      </w:r>
      <w:r>
        <w:rPr>
          <w:color w:val="231F20"/>
          <w:spacing w:val="2"/>
        </w:rPr>
        <w:t>Appendix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2"/>
        </w:rPr>
        <w:t>2),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2"/>
        </w:rPr>
        <w:t>European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2"/>
        </w:rPr>
        <w:t>Network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Individualised  Treatment  in  Endo</w:t>
      </w:r>
      <w:r>
        <w:rPr>
          <w:color w:val="231F20"/>
          <w:spacing w:val="3"/>
        </w:rPr>
        <w:t>metrial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Cancer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(ENITEC:  </w:t>
      </w:r>
      <w:hyperlink w:history="true" r:id="rId27">
        <w:r>
          <w:rPr>
            <w:color w:val="231F20"/>
            <w:spacing w:val="5"/>
          </w:rPr>
          <w:t>https://esgo.org/network/enitec</w:t>
        </w:r>
        <w:r>
          <w:rPr>
            <w:color w:val="231F20"/>
            <w:spacing w:val="4"/>
          </w:rPr>
          <w:t>/</w:t>
        </w:r>
      </w:hyperlink>
      <w:r>
        <w:rPr>
          <w:color w:val="231F20"/>
          <w:spacing w:val="4"/>
        </w:rPr>
        <w:t>)  and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Centre  PREservation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3"/>
        </w:rPr>
        <w:t>de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3"/>
        </w:rPr>
        <w:t>la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3"/>
        </w:rPr>
        <w:t>FERtilité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3"/>
        </w:rPr>
        <w:t>et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3"/>
        </w:rPr>
        <w:t>cancer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3"/>
        </w:rPr>
        <w:t>de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l’</w:t>
      </w:r>
      <w:r>
        <w:rPr>
          <w:color w:val="231F20"/>
        </w:rPr>
        <w:t>Endom</w:t>
      </w:r>
      <w:r>
        <w:rPr>
          <w:color w:val="231F20"/>
          <w:spacing w:val="4"/>
        </w:rPr>
        <w:t>è</w:t>
      </w:r>
      <w:r>
        <w:rPr>
          <w:color w:val="231F20"/>
        </w:rPr>
        <w:t>tre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(</w:t>
      </w:r>
      <w:r>
        <w:rPr>
          <w:color w:val="231F20"/>
        </w:rPr>
        <w:t>PREFERE</w:t>
      </w:r>
      <w:r>
        <w:rPr>
          <w:color w:val="231F20"/>
          <w:spacing w:val="4"/>
        </w:rPr>
        <w:t>:</w:t>
      </w:r>
      <w:r>
        <w:rPr>
          <w:color w:val="231F20"/>
          <w:spacing w:val="18"/>
          <w:w w:val="101"/>
        </w:rPr>
        <w:t xml:space="preserve"> </w:t>
      </w:r>
      <w:hyperlink w:history="true" r:id="rId28">
        <w:r>
          <w:rPr>
            <w:color w:val="231F20"/>
          </w:rPr>
          <w:t>https</w:t>
        </w:r>
        <w:r>
          <w:rPr>
            <w:color w:val="231F20"/>
            <w:spacing w:val="4"/>
          </w:rPr>
          <w:t>://</w:t>
        </w:r>
        <w:r>
          <w:rPr>
            <w:color w:val="231F20"/>
          </w:rPr>
          <w:t>hupnvs</w:t>
        </w:r>
        <w:r>
          <w:rPr>
            <w:color w:val="231F20"/>
            <w:spacing w:val="4"/>
          </w:rPr>
          <w:t>.</w:t>
        </w:r>
        <w:r>
          <w:rPr>
            <w:color w:val="231F20"/>
          </w:rPr>
          <w:t>aphp</w:t>
        </w:r>
        <w:r>
          <w:rPr>
            <w:color w:val="231F20"/>
            <w:spacing w:val="4"/>
          </w:rPr>
          <w:t>.</w:t>
        </w:r>
        <w:r>
          <w:rPr>
            <w:color w:val="231F20"/>
          </w:rPr>
          <w:t>fr</w:t>
        </w:r>
        <w:r>
          <w:rPr>
            <w:color w:val="231F20"/>
            <w:spacing w:val="4"/>
          </w:rPr>
          <w:t>/</w:t>
        </w:r>
        <w:r>
          <w:rPr>
            <w:color w:val="231F20"/>
          </w:rPr>
          <w:t>centre</w:t>
        </w:r>
      </w:hyperlink>
      <w:r>
        <w:rPr>
          <w:color w:val="231F20"/>
          <w:spacing w:val="4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prefere/) for their valuable comments and suggestions.    </w:t>
      </w:r>
      <w:r>
        <w:rPr>
          <w:color w:val="231F20"/>
        </w:rPr>
        <w:t>Authors</w:t>
      </w:r>
      <w:r>
        <w:rPr>
          <w:color w:val="231F20"/>
          <w:spacing w:val="15"/>
        </w:rPr>
        <w:t>’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roles</w:t>
      </w:r>
      <w:r>
        <w:rPr>
          <w:color w:val="231F20"/>
          <w:spacing w:val="15"/>
        </w:rPr>
        <w:t>: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development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15"/>
        </w:rPr>
        <w:t>(</w:t>
      </w:r>
      <w:r>
        <w:rPr>
          <w:color w:val="231F20"/>
        </w:rPr>
        <w:t>including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all </w:t>
      </w:r>
      <w:r>
        <w:rPr>
          <w:color w:val="231F20"/>
          <w:spacing w:val="1"/>
        </w:rPr>
        <w:t>authors)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1"/>
        </w:rPr>
        <w:t>is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1"/>
        </w:rPr>
        <w:t>collectively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"/>
        </w:rPr>
        <w:t>responsible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1"/>
        </w:rPr>
        <w:t>for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1"/>
        </w:rPr>
        <w:t>decis</w:t>
      </w:r>
      <w:r>
        <w:rPr>
          <w:color w:val="231F20"/>
        </w:rPr>
        <w:t>ion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to </w:t>
      </w:r>
      <w:r>
        <w:rPr>
          <w:color w:val="231F20"/>
          <w:spacing w:val="2"/>
        </w:rPr>
        <w:t>submit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2"/>
        </w:rPr>
        <w:t>for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2"/>
        </w:rPr>
        <w:t>publication.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2"/>
        </w:rPr>
        <w:t>Ale</w:t>
      </w:r>
      <w:r>
        <w:rPr>
          <w:color w:val="231F20"/>
          <w:spacing w:val="1"/>
        </w:rPr>
        <w:t>xandros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1"/>
        </w:rPr>
        <w:t>Rodolakis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1"/>
        </w:rPr>
        <w:t>(chair),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Kirsten Louise Tryde Macklon (chair), Giovanni Scambia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(chair),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5"/>
        </w:rPr>
        <w:t>François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5"/>
        </w:rPr>
        <w:t>Planchamp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5"/>
        </w:rPr>
        <w:t>(meth</w:t>
      </w:r>
      <w:r>
        <w:rPr>
          <w:color w:val="231F20"/>
          <w:spacing w:val="4"/>
        </w:rPr>
        <w:t>odologist),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4"/>
        </w:rPr>
        <w:t>and</w:t>
      </w:r>
      <w:r>
        <w:rPr>
          <w:color w:val="231F20"/>
        </w:rPr>
        <w:t xml:space="preserve"> </w:t>
      </w:r>
      <w:r>
        <w:rPr>
          <w:color w:val="231F20"/>
        </w:rPr>
        <w:t>Nathalie Vermeulen (methodologist) wrote the first</w:t>
      </w:r>
      <w:r>
        <w:rPr>
          <w:color w:val="231F20"/>
          <w:spacing w:val="-1"/>
        </w:rPr>
        <w:t xml:space="preserve"> draft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of the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manuscript.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All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1"/>
        </w:rPr>
        <w:t>other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1"/>
        </w:rPr>
        <w:t>contributors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1"/>
        </w:rPr>
        <w:t>have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"/>
        </w:rPr>
        <w:t>actively</w:t>
      </w:r>
      <w:r>
        <w:rPr>
          <w:color w:val="231F20"/>
        </w:rPr>
        <w:t xml:space="preserve"> </w:t>
      </w:r>
      <w:r>
        <w:rPr>
          <w:color w:val="231F20"/>
        </w:rPr>
        <w:t>given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personal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input</w:t>
      </w:r>
      <w:r>
        <w:rPr>
          <w:color w:val="231F20"/>
          <w:spacing w:val="2"/>
        </w:rPr>
        <w:t>, </w:t>
      </w:r>
      <w:r>
        <w:rPr>
          <w:color w:val="231F20"/>
        </w:rPr>
        <w:t>reviewed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manuscript</w:t>
      </w:r>
      <w:r>
        <w:rPr>
          <w:color w:val="231F20"/>
          <w:spacing w:val="2"/>
        </w:rPr>
        <w:t>, </w:t>
      </w:r>
      <w:r>
        <w:rPr>
          <w:color w:val="231F20"/>
        </w:rPr>
        <w:t>and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given final approval before submission. AR is</w:t>
      </w:r>
      <w:r>
        <w:rPr>
          <w:color w:val="231F20"/>
          <w:spacing w:val="-1"/>
        </w:rPr>
        <w:t xml:space="preserve"> guarantor.</w:t>
      </w:r>
    </w:p>
    <w:p>
      <w:pPr>
        <w:pStyle w:val="BodyText"/>
        <w:ind w:left="5" w:right="412" w:hanging="4"/>
        <w:spacing w:before="102" w:line="259" w:lineRule="auto"/>
        <w:jc w:val="both"/>
        <w:rPr/>
      </w:pPr>
      <w:r>
        <w:rPr>
          <w:i/>
          <w:iCs/>
          <w:color w:val="231F20"/>
          <w:spacing w:val="1"/>
        </w:rPr>
        <w:t>Funding:</w:t>
      </w:r>
      <w:r>
        <w:rPr>
          <w:i/>
          <w:iCs/>
          <w:color w:val="231F20"/>
          <w:spacing w:val="16"/>
          <w:w w:val="101"/>
        </w:rPr>
        <w:t xml:space="preserve"> </w:t>
      </w:r>
      <w:r>
        <w:rPr>
          <w:color w:val="231F20"/>
          <w:spacing w:val="1"/>
        </w:rPr>
        <w:t>All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costs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"/>
        </w:rPr>
        <w:t>relatin</w:t>
      </w:r>
      <w:r>
        <w:rPr>
          <w:color w:val="231F20"/>
        </w:rPr>
        <w:t>g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development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process </w:t>
      </w:r>
      <w:r>
        <w:rPr>
          <w:color w:val="231F20"/>
        </w:rPr>
        <w:t>were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covered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ESGO</w:t>
      </w:r>
      <w:r>
        <w:rPr>
          <w:color w:val="231F20"/>
          <w:spacing w:val="4"/>
        </w:rPr>
        <w:t>,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ESHRE</w:t>
      </w:r>
      <w:r>
        <w:rPr>
          <w:color w:val="231F20"/>
          <w:spacing w:val="4"/>
        </w:rPr>
        <w:t>,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ESGE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funds</w:t>
      </w:r>
      <w:r>
        <w:rPr>
          <w:color w:val="231F20"/>
          <w:spacing w:val="4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There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was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no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external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funding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development </w:t>
      </w:r>
      <w:r>
        <w:rPr>
          <w:color w:val="231F20"/>
        </w:rPr>
        <w:t>process or manuscript production.</w:t>
      </w:r>
    </w:p>
    <w:p>
      <w:pPr>
        <w:pStyle w:val="BodyText"/>
        <w:ind w:left="9" w:right="411" w:firstLine="10"/>
        <w:spacing w:before="99" w:line="257" w:lineRule="auto"/>
        <w:jc w:val="both"/>
        <w:rPr/>
      </w:pPr>
      <w:r>
        <w:rPr>
          <w:i/>
          <w:iCs/>
          <w:color w:val="231F20"/>
        </w:rPr>
        <w:t>COI</w:t>
      </w:r>
      <w:r>
        <w:rPr>
          <w:i/>
          <w:iCs/>
          <w:color w:val="231F20"/>
          <w:spacing w:val="44"/>
        </w:rPr>
        <w:t xml:space="preserve"> </w:t>
      </w:r>
      <w:r>
        <w:rPr>
          <w:i/>
          <w:iCs/>
          <w:color w:val="231F20"/>
        </w:rPr>
        <w:t>Statement</w:t>
      </w:r>
      <w:r>
        <w:rPr>
          <w:i/>
          <w:iCs/>
          <w:color w:val="231F20"/>
          <w:spacing w:val="13"/>
        </w:rPr>
        <w:t>:  </w:t>
      </w:r>
      <w:r>
        <w:rPr>
          <w:color w:val="231F20"/>
        </w:rPr>
        <w:t>Professor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G</w:t>
      </w:r>
      <w:r>
        <w:rPr>
          <w:color w:val="231F20"/>
          <w:spacing w:val="13"/>
        </w:rPr>
        <w:t>.  </w:t>
      </w:r>
      <w:r>
        <w:rPr>
          <w:color w:val="231F20"/>
        </w:rPr>
        <w:t>Scambia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has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reported </w:t>
      </w:r>
      <w:r>
        <w:rPr>
          <w:color w:val="231F20"/>
        </w:rPr>
        <w:t>grants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from MSD Itali</w:t>
      </w:r>
      <w:r>
        <w:rPr>
          <w:color w:val="231F20"/>
          <w:spacing w:val="-1"/>
        </w:rPr>
        <w:t>a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S.r.l.,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advisory boards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Storz,</w:t>
      </w:r>
      <w:r>
        <w:rPr>
          <w:color w:val="231F20"/>
        </w:rPr>
        <w:t xml:space="preserve"> </w:t>
      </w:r>
      <w:r>
        <w:rPr>
          <w:color w:val="231F20"/>
        </w:rPr>
        <w:t>Bayer,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Astrazeneca,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Metronic,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TESARO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Bio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Italy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S.r.l </w:t>
      </w:r>
      <w:r>
        <w:rPr>
          <w:color w:val="231F20"/>
        </w:rPr>
        <w:t>and Johnson &amp; Johnson,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and honorar</w:t>
      </w:r>
      <w:r>
        <w:rPr>
          <w:color w:val="231F20"/>
          <w:spacing w:val="-1"/>
        </w:rPr>
        <w:t>ia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lectures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from</w:t>
      </w:r>
      <w:r>
        <w:rPr>
          <w:color w:val="231F20"/>
        </w:rPr>
        <w:t xml:space="preserve"> </w:t>
      </w:r>
      <w:r>
        <w:rPr>
          <w:color w:val="231F20"/>
        </w:rPr>
        <w:t>Clovis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Oncology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Italy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S</w:t>
      </w:r>
      <w:r>
        <w:rPr>
          <w:color w:val="231F20"/>
          <w:spacing w:val="3"/>
        </w:rPr>
        <w:t>.r.l;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Dr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Grynberg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reported </w:t>
      </w:r>
      <w:r>
        <w:rPr>
          <w:color w:val="231F20"/>
          <w:spacing w:val="1"/>
        </w:rPr>
        <w:t>advisory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1"/>
        </w:rPr>
        <w:t>boards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1"/>
        </w:rPr>
        <w:t>for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1"/>
        </w:rPr>
        <w:t>Gedeon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1"/>
        </w:rPr>
        <w:t>Richter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1"/>
        </w:rPr>
        <w:t>Merck;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other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authors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reported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conflicts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interest</w:t>
      </w:r>
      <w:r>
        <w:rPr>
          <w:color w:val="231F20"/>
          <w:spacing w:val="14"/>
        </w:rPr>
        <w:t>.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9"/>
        <w:spacing w:before="63" w:line="186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6C6D70"/>
          <w:spacing w:val="-1"/>
        </w:rPr>
        <w:t>References</w:t>
      </w:r>
    </w:p>
    <w:p>
      <w:pPr>
        <w:pStyle w:val="BodyText"/>
        <w:ind w:left="233" w:right="412" w:hanging="226"/>
        <w:spacing w:before="178" w:line="23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Alcazar JL, Gaston B, Navarro B et al. Transvaginal ultrasound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versus  magnetic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resonance   imaging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for  preoperative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assessment  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myometrial  </w:t>
      </w:r>
      <w:r>
        <w:rPr>
          <w:sz w:val="18"/>
          <w:szCs w:val="18"/>
          <w:color w:val="231F20"/>
          <w:spacing w:val="3"/>
        </w:rPr>
        <w:t>infiltration  in  patients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endometrial cancer: A systematic review a</w:t>
      </w:r>
      <w:r>
        <w:rPr>
          <w:sz w:val="18"/>
          <w:szCs w:val="18"/>
          <w:color w:val="231F20"/>
          <w:spacing w:val="-1"/>
        </w:rPr>
        <w:t>nd meta-analysis.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J Gynecol Oncol. 2017;28:e86.</w:t>
      </w:r>
    </w:p>
    <w:p>
      <w:pPr>
        <w:pStyle w:val="BodyText"/>
        <w:ind w:left="233" w:right="393" w:hanging="226"/>
        <w:spacing w:before="1" w:line="23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Alcazar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JL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Orozco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R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Martinez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Astorquiza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Corral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Transvaginal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ultrasound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preoperative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assessment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myometrial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invasion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endometr</w:t>
      </w:r>
      <w:r>
        <w:rPr>
          <w:sz w:val="18"/>
          <w:szCs w:val="18"/>
          <w:color w:val="231F20"/>
        </w:rPr>
        <w:t>ial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cancer:</w:t>
      </w:r>
    </w:p>
    <w:p>
      <w:pPr>
        <w:pStyle w:val="BodyText"/>
        <w:ind w:left="238" w:right="411" w:hanging="4"/>
        <w:spacing w:before="1" w:line="230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8"/>
          <w:w w:val="10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meta-analysis.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Ultrasound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Ob</w:t>
      </w:r>
      <w:r>
        <w:rPr>
          <w:sz w:val="18"/>
          <w:szCs w:val="18"/>
          <w:color w:val="231F20"/>
          <w:spacing w:val="-1"/>
        </w:rPr>
        <w:t>stet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Gynecol. 2015;46:405-13.</w:t>
      </w:r>
    </w:p>
    <w:p>
      <w:pPr>
        <w:pStyle w:val="BodyText"/>
        <w:ind w:left="233" w:right="394" w:hanging="226"/>
        <w:spacing w:before="2" w:line="23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Alcazar JL, Perez L,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Guell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al.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performance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1"/>
        </w:rPr>
        <w:t>transvaginal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ultrasound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detecting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cervical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i</w:t>
      </w:r>
      <w:r>
        <w:rPr>
          <w:sz w:val="18"/>
          <w:szCs w:val="18"/>
          <w:color w:val="231F20"/>
        </w:rPr>
        <w:t>nvasion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1"/>
        </w:rPr>
        <w:t>women</w:t>
      </w:r>
      <w:r>
        <w:rPr>
          <w:sz w:val="18"/>
          <w:szCs w:val="18"/>
          <w:color w:val="231F20"/>
          <w:spacing w:val="18"/>
          <w:w w:val="102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23"/>
          <w:w w:val="102"/>
        </w:rPr>
        <w:t xml:space="preserve"> </w:t>
      </w:r>
      <w:r>
        <w:rPr>
          <w:sz w:val="18"/>
          <w:szCs w:val="18"/>
          <w:color w:val="231F20"/>
          <w:spacing w:val="1"/>
        </w:rPr>
        <w:t>endometrial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carcinoma:</w:t>
      </w:r>
      <w:r>
        <w:rPr>
          <w:sz w:val="18"/>
          <w:szCs w:val="18"/>
          <w:color w:val="231F20"/>
          <w:spacing w:val="18"/>
          <w:w w:val="10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review </w:t>
      </w:r>
      <w:r>
        <w:rPr>
          <w:sz w:val="18"/>
          <w:szCs w:val="18"/>
          <w:color w:val="231F20"/>
        </w:rPr>
        <w:t>and meta-analysis. J Ultrasound Med. 2019;38:179-89.</w:t>
      </w:r>
    </w:p>
    <w:p>
      <w:pPr>
        <w:pStyle w:val="BodyText"/>
        <w:ind w:left="233" w:right="411" w:hanging="226"/>
        <w:spacing w:before="2" w:line="23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Amant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F,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McCluggage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WG,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Werner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HMJ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et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al.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Incorporating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molecular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profiling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into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endometrial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cancer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manageme</w:t>
      </w:r>
      <w:r>
        <w:rPr>
          <w:sz w:val="18"/>
          <w:szCs w:val="18"/>
          <w:color w:val="231F20"/>
        </w:rPr>
        <w:t>nt </w:t>
      </w:r>
      <w:r>
        <w:rPr>
          <w:sz w:val="18"/>
          <w:szCs w:val="18"/>
          <w:color w:val="231F20"/>
          <w:spacing w:val="4"/>
        </w:rPr>
        <w:t>requires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  <w:spacing w:val="4"/>
        </w:rPr>
        <w:t>prospective</w:t>
      </w:r>
      <w:r>
        <w:rPr>
          <w:sz w:val="18"/>
          <w:szCs w:val="18"/>
          <w:color w:val="231F20"/>
          <w:spacing w:val="19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studies.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Int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4"/>
        </w:rPr>
        <w:t>J</w:t>
      </w:r>
      <w:r>
        <w:rPr>
          <w:sz w:val="18"/>
          <w:szCs w:val="18"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G</w:t>
      </w:r>
      <w:r>
        <w:rPr>
          <w:sz w:val="18"/>
          <w:szCs w:val="18"/>
          <w:color w:val="231F20"/>
          <w:spacing w:val="3"/>
        </w:rPr>
        <w:t>ynecol</w:t>
      </w:r>
      <w:r>
        <w:rPr>
          <w:sz w:val="18"/>
          <w:szCs w:val="18"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Cancer.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2021;31:944-5.</w:t>
      </w:r>
    </w:p>
    <w:p>
      <w:pPr>
        <w:pStyle w:val="BodyText"/>
        <w:ind w:left="7"/>
        <w:spacing w:line="232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"/>
          <w:position w:val="3"/>
        </w:rPr>
        <w:t>Amant F, Mirza MR, Ko</w:t>
      </w:r>
      <w:r>
        <w:rPr>
          <w:sz w:val="18"/>
          <w:szCs w:val="18"/>
          <w:color w:val="231F20"/>
          <w:spacing w:val="-2"/>
          <w:position w:val="3"/>
        </w:rPr>
        <w:t>skas M et al. Cancer of</w:t>
      </w:r>
      <w:r>
        <w:rPr>
          <w:sz w:val="18"/>
          <w:szCs w:val="18"/>
          <w:color w:val="231F20"/>
          <w:spacing w:val="-25"/>
          <w:position w:val="3"/>
        </w:rPr>
        <w:t xml:space="preserve"> </w:t>
      </w:r>
      <w:r>
        <w:rPr>
          <w:sz w:val="18"/>
          <w:szCs w:val="18"/>
          <w:color w:val="231F20"/>
          <w:spacing w:val="-2"/>
          <w:position w:val="3"/>
        </w:rPr>
        <w:t>the corpus uteri.</w:t>
      </w:r>
    </w:p>
    <w:p>
      <w:pPr>
        <w:pStyle w:val="BodyText"/>
        <w:ind w:left="237"/>
        <w:spacing w:before="22" w:line="180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Int J Gynaecol Obstet. 2018;143Suppl2:37-50.</w:t>
      </w:r>
    </w:p>
    <w:p>
      <w:pPr>
        <w:pStyle w:val="BodyText"/>
        <w:ind w:left="233" w:right="411" w:hanging="226"/>
        <w:spacing w:before="2" w:line="23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Auclair  MH,  Yong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P</w:t>
      </w:r>
      <w:r>
        <w:rPr>
          <w:sz w:val="18"/>
          <w:szCs w:val="18"/>
          <w:color w:val="231F20"/>
          <w:spacing w:val="2"/>
        </w:rPr>
        <w:t>J,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2"/>
        </w:rPr>
        <w:t>Salvador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2"/>
        </w:rPr>
        <w:t>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2"/>
        </w:rPr>
        <w:t>et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2"/>
        </w:rPr>
        <w:t>al.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2"/>
        </w:rPr>
        <w:t>Guideline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2"/>
        </w:rPr>
        <w:t>no.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390-classification   and   management</w:t>
      </w:r>
      <w:r>
        <w:rPr>
          <w:sz w:val="18"/>
          <w:szCs w:val="18"/>
          <w:color w:val="231F20"/>
          <w:spacing w:val="5"/>
        </w:rPr>
        <w:t xml:space="preserve">   of</w:t>
      </w:r>
      <w:r>
        <w:rPr>
          <w:sz w:val="18"/>
          <w:szCs w:val="18"/>
          <w:color w:val="231F20"/>
          <w:spacing w:val="21"/>
        </w:rPr>
        <w:t xml:space="preserve">  </w:t>
      </w:r>
      <w:r>
        <w:rPr>
          <w:sz w:val="18"/>
          <w:szCs w:val="18"/>
          <w:color w:val="231F20"/>
          <w:spacing w:val="5"/>
        </w:rPr>
        <w:t>endometrial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hyperplasia. J Obstet Gynaecol Can. 2019;41:1789-800.</w:t>
      </w:r>
    </w:p>
    <w:p>
      <w:pPr>
        <w:pStyle w:val="BodyText"/>
        <w:ind w:left="232" w:right="411" w:hanging="225"/>
        <w:spacing w:before="1" w:line="244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Ayhan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>,  </w:t>
      </w:r>
      <w:r>
        <w:rPr>
          <w:sz w:val="18"/>
          <w:szCs w:val="18"/>
          <w:color w:val="231F20"/>
        </w:rPr>
        <w:t>Mao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TL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Suryo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Rahmanto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Increased </w:t>
      </w:r>
      <w:r>
        <w:rPr>
          <w:sz w:val="18"/>
          <w:szCs w:val="18"/>
          <w:color w:val="231F20"/>
          <w:spacing w:val="8"/>
        </w:rPr>
        <w:t>proliferation   in</w:t>
      </w:r>
      <w:r>
        <w:rPr>
          <w:sz w:val="18"/>
          <w:szCs w:val="18"/>
          <w:color w:val="231F20"/>
          <w:spacing w:val="12"/>
          <w:w w:val="102"/>
        </w:rPr>
        <w:t xml:space="preserve">   </w:t>
      </w:r>
      <w:r>
        <w:rPr>
          <w:sz w:val="18"/>
          <w:szCs w:val="18"/>
          <w:color w:val="231F20"/>
          <w:spacing w:val="8"/>
        </w:rPr>
        <w:t>atypical</w:t>
      </w:r>
      <w:r>
        <w:rPr>
          <w:sz w:val="18"/>
          <w:szCs w:val="18"/>
          <w:color w:val="231F20"/>
          <w:spacing w:val="10"/>
        </w:rPr>
        <w:t xml:space="preserve">   </w:t>
      </w:r>
      <w:r>
        <w:rPr>
          <w:sz w:val="18"/>
          <w:szCs w:val="18"/>
          <w:color w:val="231F20"/>
          <w:spacing w:val="8"/>
        </w:rPr>
        <w:t>hyperpla</w:t>
      </w:r>
      <w:r>
        <w:rPr>
          <w:sz w:val="18"/>
          <w:szCs w:val="18"/>
          <w:color w:val="231F20"/>
          <w:spacing w:val="7"/>
        </w:rPr>
        <w:t>sia/endometrioid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26" w:right="18" w:firstLine="2"/>
        <w:spacing w:before="75" w:line="234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intraepithelial neoplasia of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-1"/>
        </w:rPr>
        <w:t>the endometrium with concurrent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inactivation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ARID</w:t>
      </w:r>
      <w:r>
        <w:rPr>
          <w:sz w:val="18"/>
          <w:szCs w:val="18"/>
          <w:color w:val="231F20"/>
          <w:spacing w:val="6"/>
        </w:rPr>
        <w:t>1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PTEN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suppressors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Pathol Clin Res. 2015;1:186-93.</w:t>
      </w:r>
    </w:p>
    <w:p>
      <w:pPr>
        <w:pStyle w:val="BodyText"/>
        <w:ind w:left="227" w:right="17" w:hanging="228"/>
        <w:spacing w:before="1" w:line="23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Barr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CE,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Ryan NAJ,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Derbyshire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AE</w:t>
      </w:r>
      <w:r>
        <w:rPr>
          <w:sz w:val="18"/>
          <w:szCs w:val="18"/>
          <w:color w:val="231F20"/>
          <w:spacing w:val="17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et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al.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Weight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loss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during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intrauterine  progestin  treatment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4"/>
        </w:rPr>
        <w:t>for  o</w:t>
      </w:r>
      <w:r>
        <w:rPr>
          <w:sz w:val="18"/>
          <w:szCs w:val="18"/>
          <w:color w:val="231F20"/>
          <w:spacing w:val="3"/>
        </w:rPr>
        <w:t>besity-associated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atypical</w:t>
      </w:r>
      <w:r>
        <w:rPr>
          <w:sz w:val="18"/>
          <w:szCs w:val="18"/>
          <w:color w:val="231F20"/>
          <w:spacing w:val="25"/>
        </w:rPr>
        <w:t xml:space="preserve">  </w:t>
      </w:r>
      <w:r>
        <w:rPr>
          <w:sz w:val="18"/>
          <w:szCs w:val="18"/>
          <w:color w:val="231F20"/>
          <w:spacing w:val="5"/>
        </w:rPr>
        <w:t>hyperplasia</w:t>
      </w:r>
      <w:r>
        <w:rPr>
          <w:sz w:val="18"/>
          <w:szCs w:val="18"/>
          <w:color w:val="231F20"/>
          <w:spacing w:val="1"/>
        </w:rPr>
        <w:t xml:space="preserve">  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1"/>
        </w:rPr>
        <w:t xml:space="preserve">   </w:t>
      </w:r>
      <w:r>
        <w:rPr>
          <w:sz w:val="18"/>
          <w:szCs w:val="18"/>
          <w:color w:val="231F20"/>
          <w:spacing w:val="5"/>
        </w:rPr>
        <w:t>early-stage</w:t>
      </w:r>
      <w:r>
        <w:rPr>
          <w:sz w:val="18"/>
          <w:szCs w:val="18"/>
          <w:color w:val="231F20"/>
          <w:spacing w:val="2"/>
        </w:rPr>
        <w:t xml:space="preserve">   </w:t>
      </w:r>
      <w:r>
        <w:rPr>
          <w:sz w:val="18"/>
          <w:szCs w:val="18"/>
          <w:color w:val="231F20"/>
          <w:spacing w:val="5"/>
        </w:rPr>
        <w:t>cancer</w:t>
      </w:r>
      <w:r>
        <w:rPr>
          <w:sz w:val="18"/>
          <w:szCs w:val="18"/>
          <w:color w:val="231F20"/>
          <w:spacing w:val="1"/>
        </w:rPr>
        <w:t xml:space="preserve">   </w:t>
      </w:r>
      <w:r>
        <w:rPr>
          <w:sz w:val="18"/>
          <w:szCs w:val="18"/>
          <w:color w:val="231F20"/>
          <w:spacing w:val="5"/>
        </w:rPr>
        <w:t>of 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endometrium. Cancer Prev Res (Phila). 2021;14:1041-50.</w:t>
      </w:r>
    </w:p>
    <w:p>
      <w:pPr>
        <w:pStyle w:val="BodyText"/>
        <w:ind w:left="225" w:right="18" w:hanging="225"/>
        <w:spacing w:before="1" w:line="22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Baxter E, Brennan DJ, McAlpine JN et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al.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Improving respon</w:t>
      </w:r>
      <w:r>
        <w:rPr>
          <w:sz w:val="18"/>
          <w:szCs w:val="18"/>
          <w:color w:val="231F20"/>
          <w:spacing w:val="-1"/>
        </w:rPr>
        <w:t>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to progestin treatment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 low-grade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endometrial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-1"/>
        </w:rPr>
        <w:t>.</w:t>
      </w:r>
      <w:r>
        <w:rPr>
          <w:sz w:val="18"/>
          <w:szCs w:val="18"/>
          <w:color w:val="231F20"/>
          <w:spacing w:val="11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Int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J Gynecol Cancer. 2020;30:1811-23.</w:t>
      </w:r>
    </w:p>
    <w:p>
      <w:pPr>
        <w:pStyle w:val="BodyText"/>
        <w:ind w:left="222" w:right="16" w:hanging="223"/>
        <w:spacing w:before="3" w:line="231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Behrouzi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R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Ryan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NAJ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Barr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CE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29"/>
          <w:w w:val="102"/>
        </w:rPr>
        <w:t xml:space="preserve"> </w:t>
      </w:r>
      <w:r>
        <w:rPr>
          <w:sz w:val="18"/>
          <w:szCs w:val="18"/>
          <w:color w:val="231F20"/>
        </w:rPr>
        <w:t>Baseline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serum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he</w:t>
      </w:r>
      <w:r>
        <w:rPr>
          <w:sz w:val="18"/>
          <w:szCs w:val="18"/>
          <w:color w:val="231F20"/>
          <w:spacing w:val="5"/>
        </w:rPr>
        <w:t>4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tissue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he</w:t>
      </w:r>
      <w:r>
        <w:rPr>
          <w:sz w:val="18"/>
          <w:szCs w:val="18"/>
          <w:color w:val="231F20"/>
          <w:spacing w:val="8"/>
        </w:rPr>
        <w:t>4  </w:t>
      </w:r>
      <w:r>
        <w:rPr>
          <w:sz w:val="18"/>
          <w:szCs w:val="18"/>
          <w:color w:val="231F20"/>
        </w:rPr>
        <w:t>expression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predicts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3"/>
        </w:rPr>
        <w:t>levonorgestrel-releasing  intrauterine  system  in</w:t>
      </w:r>
      <w:r>
        <w:rPr>
          <w:sz w:val="18"/>
          <w:szCs w:val="18"/>
          <w:color w:val="231F20"/>
          <w:spacing w:val="2"/>
        </w:rPr>
        <w:t xml:space="preserve">  atypical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hyperplasia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early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stage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endometrial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cancer.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Cancers </w:t>
      </w:r>
      <w:r>
        <w:rPr>
          <w:sz w:val="18"/>
          <w:szCs w:val="18"/>
          <w:color w:val="231F20"/>
          <w:spacing w:val="1"/>
        </w:rPr>
        <w:t>(</w:t>
      </w:r>
      <w:r>
        <w:rPr>
          <w:sz w:val="18"/>
          <w:szCs w:val="18"/>
          <w:color w:val="231F20"/>
        </w:rPr>
        <w:t>Basel</w:t>
      </w:r>
      <w:r>
        <w:rPr>
          <w:sz w:val="18"/>
          <w:szCs w:val="18"/>
          <w:color w:val="231F20"/>
          <w:spacing w:val="1"/>
        </w:rPr>
        <w:t>). 2020;12.</w:t>
      </w:r>
    </w:p>
    <w:p>
      <w:pPr>
        <w:pStyle w:val="BodyText"/>
        <w:ind w:left="222" w:right="17" w:hanging="223"/>
        <w:spacing w:before="4" w:line="230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Beinse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G</w:t>
      </w:r>
      <w:r>
        <w:rPr>
          <w:sz w:val="18"/>
          <w:szCs w:val="18"/>
          <w:color w:val="231F20"/>
          <w:spacing w:val="4"/>
        </w:rPr>
        <w:t>,  </w:t>
      </w:r>
      <w:r>
        <w:rPr>
          <w:sz w:val="18"/>
          <w:szCs w:val="18"/>
          <w:color w:val="231F20"/>
        </w:rPr>
        <w:t>Rance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B</w:t>
      </w:r>
      <w:r>
        <w:rPr>
          <w:sz w:val="18"/>
          <w:szCs w:val="18"/>
          <w:color w:val="231F20"/>
          <w:spacing w:val="4"/>
        </w:rPr>
        <w:t>,  </w:t>
      </w:r>
      <w:r>
        <w:rPr>
          <w:sz w:val="18"/>
          <w:szCs w:val="18"/>
          <w:color w:val="231F20"/>
        </w:rPr>
        <w:t>Just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PA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4"/>
        </w:rPr>
        <w:t>.  </w:t>
      </w:r>
      <w:r>
        <w:rPr>
          <w:sz w:val="18"/>
          <w:szCs w:val="18"/>
          <w:color w:val="231F20"/>
        </w:rPr>
        <w:t>Identification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tp</w:t>
      </w:r>
      <w:r>
        <w:rPr>
          <w:sz w:val="18"/>
          <w:szCs w:val="18"/>
          <w:color w:val="231F20"/>
          <w:spacing w:val="4"/>
        </w:rPr>
        <w:t>53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mutated group using a molecular and immunohi</w:t>
      </w:r>
      <w:r>
        <w:rPr>
          <w:sz w:val="18"/>
          <w:szCs w:val="18"/>
          <w:color w:val="231F20"/>
          <w:spacing w:val="-1"/>
        </w:rPr>
        <w:t>stochemical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classification</w:t>
      </w:r>
      <w:r>
        <w:rPr>
          <w:sz w:val="18"/>
          <w:szCs w:val="18"/>
          <w:color w:val="231F20"/>
          <w:spacing w:val="22"/>
        </w:rPr>
        <w:t xml:space="preserve">  </w:t>
      </w:r>
      <w:r>
        <w:rPr>
          <w:sz w:val="18"/>
          <w:szCs w:val="18"/>
          <w:color w:val="231F20"/>
          <w:spacing w:val="5"/>
        </w:rPr>
        <w:t>of  endometrial   carcino</w:t>
      </w:r>
      <w:r>
        <w:rPr>
          <w:sz w:val="18"/>
          <w:szCs w:val="18"/>
          <w:color w:val="231F20"/>
          <w:spacing w:val="4"/>
        </w:rPr>
        <w:t>ma</w:t>
      </w:r>
      <w:r>
        <w:rPr>
          <w:sz w:val="18"/>
          <w:szCs w:val="18"/>
          <w:color w:val="231F20"/>
          <w:spacing w:val="19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21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improve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prognostic evaluation for adjuvant trea</w:t>
      </w:r>
      <w:r>
        <w:rPr>
          <w:sz w:val="18"/>
          <w:szCs w:val="18"/>
          <w:color w:val="231F20"/>
          <w:spacing w:val="-1"/>
        </w:rPr>
        <w:t>tments. Int J Gynecol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Cancer. 2020;30:640-7.</w:t>
      </w:r>
    </w:p>
    <w:p>
      <w:pPr>
        <w:pStyle w:val="BodyText"/>
        <w:ind w:left="228" w:hanging="229"/>
        <w:spacing w:before="4" w:line="234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Bergeron</w:t>
      </w:r>
      <w:r>
        <w:rPr>
          <w:sz w:val="18"/>
          <w:szCs w:val="18"/>
          <w:color w:val="231F20"/>
          <w:spacing w:val="30"/>
          <w:w w:val="102"/>
        </w:rPr>
        <w:t xml:space="preserve"> </w:t>
      </w:r>
      <w:r>
        <w:rPr>
          <w:sz w:val="18"/>
          <w:szCs w:val="18"/>
          <w:color w:val="231F20"/>
        </w:rPr>
        <w:t>C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Nogales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FF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Masseroli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M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multicentric </w:t>
      </w:r>
      <w:r>
        <w:rPr>
          <w:sz w:val="18"/>
          <w:szCs w:val="18"/>
          <w:color w:val="231F20"/>
          <w:spacing w:val="2"/>
        </w:rPr>
        <w:t>european  study</w:t>
      </w:r>
      <w:r>
        <w:rPr>
          <w:sz w:val="18"/>
          <w:szCs w:val="18"/>
          <w:color w:val="231F20"/>
          <w:spacing w:val="40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testing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reproducibility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WHO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endometrial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hyperplasia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proposal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simplified working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classification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for biopsy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curettage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specimens. Am J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Surg Pathol.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1999;23:1102-8.</w:t>
      </w:r>
    </w:p>
    <w:p>
      <w:pPr>
        <w:pStyle w:val="BodyText"/>
        <w:ind w:left="228" w:hanging="229"/>
        <w:spacing w:before="1" w:line="23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Bettocchi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S, Ceci O,</w:t>
      </w:r>
      <w:r>
        <w:rPr>
          <w:sz w:val="18"/>
          <w:szCs w:val="18"/>
          <w:color w:val="231F20"/>
        </w:rPr>
        <w:t xml:space="preserve"> Vicino 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al.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inad</w:t>
      </w:r>
      <w:r>
        <w:rPr>
          <w:sz w:val="18"/>
          <w:szCs w:val="18"/>
          <w:color w:val="231F20"/>
          <w:spacing w:val="-1"/>
        </w:rPr>
        <w:t>equacy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"/>
        </w:rPr>
        <w:t>o</w:t>
      </w:r>
      <w:r>
        <w:rPr>
          <w:sz w:val="18"/>
          <w:szCs w:val="18"/>
          <w:color w:val="231F20"/>
          <w:spacing w:val="18"/>
        </w:rPr>
        <w:t>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dilatation and curettage. Fertil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Steril. 2001;75:8</w:t>
      </w:r>
      <w:r>
        <w:rPr>
          <w:sz w:val="18"/>
          <w:szCs w:val="18"/>
          <w:color w:val="231F20"/>
          <w:spacing w:val="-1"/>
        </w:rPr>
        <w:t>03-5.</w:t>
      </w:r>
    </w:p>
    <w:p>
      <w:pPr>
        <w:pStyle w:val="BodyText"/>
        <w:ind w:left="228" w:right="14" w:hanging="229"/>
        <w:spacing w:before="3" w:line="231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Bi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Q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Bi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G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Wang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accuracy</w:t>
      </w:r>
      <w:r>
        <w:rPr>
          <w:sz w:val="18"/>
          <w:szCs w:val="18"/>
          <w:color w:val="231F20"/>
          <w:spacing w:val="39"/>
          <w:w w:val="10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mri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  <w:spacing w:val="2"/>
        </w:rPr>
        <w:t>detecting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cervical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invasion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endometrial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carcinoma: A meta-analysis. J Cancer. 2021a;12:754-64.</w:t>
      </w:r>
    </w:p>
    <w:p>
      <w:pPr>
        <w:pStyle w:val="BodyText"/>
        <w:ind w:left="225" w:right="16" w:hanging="225"/>
        <w:spacing w:before="3" w:line="231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Bi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</w:rPr>
        <w:t>Q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Chen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Y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Chen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Predictive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2"/>
        </w:rPr>
        <w:t>2-</w:t>
      </w:r>
      <w:r>
        <w:rPr>
          <w:sz w:val="18"/>
          <w:szCs w:val="18"/>
          <w:color w:val="231F20"/>
        </w:rPr>
        <w:t>weighted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dynamic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contrast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enhanced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mri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assessing </w:t>
      </w:r>
      <w:r>
        <w:rPr>
          <w:sz w:val="18"/>
          <w:szCs w:val="18"/>
          <w:color w:val="231F20"/>
          <w:spacing w:val="1"/>
        </w:rPr>
        <w:t>cervical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invasion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endometrial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cancer: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meta-analysis. Clin Imaging. 2021b;78:206-13.</w:t>
      </w:r>
    </w:p>
    <w:p>
      <w:pPr>
        <w:pStyle w:val="BodyText"/>
        <w:ind w:left="222" w:right="16" w:hanging="223"/>
        <w:spacing w:before="2" w:line="231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Bi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Q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Chen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Y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Wu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K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23"/>
          <w:w w:val="102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mri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preoperative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in patients 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endometrial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c</w:t>
      </w:r>
      <w:r>
        <w:rPr>
          <w:sz w:val="18"/>
          <w:szCs w:val="18"/>
          <w:color w:val="231F20"/>
          <w:spacing w:val="-1"/>
        </w:rPr>
        <w:t>ancer: 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meta-analysis. Acad Radiol. 2020;27:960-8.</w:t>
      </w:r>
    </w:p>
    <w:p>
      <w:pPr>
        <w:pStyle w:val="BodyText"/>
        <w:ind w:left="228" w:right="16" w:hanging="229"/>
        <w:spacing w:before="2" w:line="231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Britton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H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Huang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L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Lum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Molecular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classification </w:t>
      </w:r>
      <w:r>
        <w:rPr>
          <w:sz w:val="18"/>
          <w:szCs w:val="18"/>
          <w:color w:val="231F20"/>
        </w:rPr>
        <w:t>defines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</w:rPr>
        <w:t>opportunities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young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</w:t>
      </w:r>
      <w:r>
        <w:rPr>
          <w:sz w:val="18"/>
          <w:szCs w:val="18"/>
          <w:color w:val="231F20"/>
          <w:spacing w:val="-1"/>
        </w:rPr>
        <w:t>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endometrial carcinoma. Gynecol Oncol. 2019;153:487-95.</w:t>
      </w:r>
    </w:p>
    <w:p>
      <w:pPr>
        <w:pStyle w:val="BodyText"/>
        <w:ind w:left="225" w:right="19" w:hanging="225"/>
        <w:spacing w:before="1" w:line="22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Bus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D, Nagy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G,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Poka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al.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Cli</w:t>
      </w:r>
      <w:r>
        <w:rPr>
          <w:sz w:val="18"/>
          <w:szCs w:val="18"/>
          <w:color w:val="231F20"/>
          <w:spacing w:val="-1"/>
        </w:rPr>
        <w:t>nical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impact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of preoperative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magnetic resonance imaging in the evaluation of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1"/>
        </w:rPr>
        <w:t>myometrial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infiltration and lymp</w:t>
      </w:r>
      <w:r>
        <w:rPr>
          <w:sz w:val="18"/>
          <w:szCs w:val="18"/>
          <w:color w:val="231F20"/>
          <w:spacing w:val="-2"/>
        </w:rPr>
        <w:t>h-node metastases in stage i endometrial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cancer. Pathol Oncol Res. 2021;27:611088.</w:t>
      </w:r>
    </w:p>
    <w:p>
      <w:pPr>
        <w:pStyle w:val="BodyText"/>
        <w:ind w:left="223" w:right="17" w:hanging="224"/>
        <w:spacing w:before="1" w:line="23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Busch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EL,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Crous-Bou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Prescott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J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al.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Endometrial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cancer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risk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factors,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hormone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receptors,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mortality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predic</w:t>
      </w:r>
      <w:r>
        <w:rPr>
          <w:sz w:val="18"/>
          <w:szCs w:val="18"/>
          <w:color w:val="231F20"/>
        </w:rPr>
        <w:t>tion. </w:t>
      </w:r>
      <w:r>
        <w:rPr>
          <w:sz w:val="18"/>
          <w:szCs w:val="18"/>
          <w:color w:val="231F20"/>
        </w:rPr>
        <w:t>Cancer Epidemiol Biomarkers Prev. 2017;26:727-35.</w:t>
      </w:r>
    </w:p>
    <w:p>
      <w:pPr>
        <w:pStyle w:val="BodyText"/>
        <w:ind w:left="226" w:right="16" w:hanging="223"/>
        <w:spacing w:before="1" w:line="230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Capozzi VA, Rosati A, Rum</w:t>
      </w:r>
      <w:r>
        <w:rPr>
          <w:sz w:val="18"/>
          <w:szCs w:val="18"/>
          <w:color w:val="231F20"/>
          <w:spacing w:val="-1"/>
        </w:rPr>
        <w:t>olo V et al.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-1"/>
        </w:rPr>
        <w:t>Novelties of</w:t>
      </w:r>
      <w:r>
        <w:rPr>
          <w:sz w:val="18"/>
          <w:szCs w:val="18"/>
          <w:color w:val="231F20"/>
          <w:spacing w:val="-25"/>
        </w:rPr>
        <w:t xml:space="preserve"> </w:t>
      </w:r>
      <w:r>
        <w:rPr>
          <w:sz w:val="18"/>
          <w:szCs w:val="18"/>
          <w:color w:val="231F20"/>
          <w:spacing w:val="-1"/>
        </w:rPr>
        <w:t>ultrasound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imaging  for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4"/>
        </w:rPr>
        <w:t>endometrial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4"/>
        </w:rPr>
        <w:t>canc</w:t>
      </w:r>
      <w:r>
        <w:rPr>
          <w:sz w:val="18"/>
          <w:szCs w:val="18"/>
          <w:color w:val="231F20"/>
          <w:spacing w:val="3"/>
        </w:rPr>
        <w:t>er  preoperative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workup.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Minerva Med. 2021;112:3-11.</w:t>
      </w:r>
    </w:p>
    <w:p>
      <w:pPr>
        <w:pStyle w:val="BodyText"/>
        <w:ind w:left="222" w:right="16" w:hanging="219"/>
        <w:spacing w:before="2" w:line="23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Casadio  P,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3"/>
        </w:rPr>
        <w:t>Guasina  F,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Talamo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MR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et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3"/>
        </w:rPr>
        <w:t>al.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3"/>
        </w:rPr>
        <w:t>Cons</w:t>
      </w:r>
      <w:r>
        <w:rPr>
          <w:sz w:val="18"/>
          <w:szCs w:val="18"/>
          <w:color w:val="231F20"/>
          <w:spacing w:val="2"/>
        </w:rPr>
        <w:t>ervative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hysteroscopic  treatment  of  stage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i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well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differentiated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endometrial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1"/>
        </w:rPr>
        <w:t>: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1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pilot study. J Gynecol Oncol.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2019;30:e62.</w:t>
      </w:r>
    </w:p>
    <w:p>
      <w:pPr>
        <w:pStyle w:val="BodyText"/>
        <w:ind w:left="224" w:hanging="221"/>
        <w:spacing w:line="22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Casadio P, La Rosa M,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2"/>
        </w:rPr>
        <w:t>Alletto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2"/>
        </w:rPr>
        <w:t>A et al.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-2"/>
        </w:rPr>
        <w:t>Fertility sparin</w:t>
      </w:r>
      <w:r>
        <w:rPr>
          <w:sz w:val="18"/>
          <w:szCs w:val="18"/>
          <w:color w:val="231F20"/>
          <w:spacing w:val="-3"/>
        </w:rPr>
        <w:t>g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-3"/>
        </w:rPr>
        <w:t>treatment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endometrial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initial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infiltration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myometrium: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center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exp</w:t>
      </w:r>
      <w:r>
        <w:rPr>
          <w:sz w:val="18"/>
          <w:szCs w:val="18"/>
          <w:color w:val="231F20"/>
          <w:spacing w:val="-1"/>
        </w:rPr>
        <w:t>erience.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Cancers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(Basel).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2020;12.</w:t>
      </w:r>
    </w:p>
    <w:p>
      <w:pPr>
        <w:pStyle w:val="BodyText"/>
        <w:ind w:left="224" w:right="18" w:hanging="221"/>
        <w:spacing w:before="2" w:line="23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Chang YN, Zhang Y, Wang YJ et al. Effect of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</w:rPr>
        <w:t>hys</w:t>
      </w:r>
      <w:r>
        <w:rPr>
          <w:sz w:val="18"/>
          <w:szCs w:val="18"/>
          <w:color w:val="231F20"/>
          <w:spacing w:val="-1"/>
        </w:rPr>
        <w:t>teroscopy 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 peritoneal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dissemination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 endometrial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cells: A </w:t>
      </w:r>
      <w:r>
        <w:rPr>
          <w:sz w:val="18"/>
          <w:szCs w:val="18"/>
          <w:color w:val="231F20"/>
        </w:rPr>
        <w:t>meta-analysis. Fertil Steril. 2011;96:957-61.</w:t>
      </w:r>
    </w:p>
    <w:p>
      <w:pPr>
        <w:pStyle w:val="BodyText"/>
        <w:ind w:left="3" w:right="16"/>
        <w:spacing w:before="6" w:line="231" w:lineRule="auto"/>
        <w:tabs>
          <w:tab w:val="left" w:pos="227"/>
          <w:tab w:val="left" w:pos="230"/>
        </w:tabs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Chen M, Jin Y, Li Y et al. Oncologic and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-2"/>
        </w:rPr>
        <w:t>reproductiv</w:t>
      </w:r>
      <w:r>
        <w:rPr>
          <w:sz w:val="18"/>
          <w:szCs w:val="18"/>
          <w:color w:val="231F20"/>
          <w:spacing w:val="-3"/>
        </w:rPr>
        <w:t>e outcomes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ab/>
      </w:r>
      <w:r>
        <w:rPr>
          <w:sz w:val="18"/>
          <w:szCs w:val="18"/>
          <w:color w:val="231F20"/>
        </w:rPr>
        <w:tab/>
      </w:r>
      <w:r>
        <w:rPr>
          <w:sz w:val="18"/>
          <w:szCs w:val="18"/>
          <w:color w:val="231F20"/>
          <w:spacing w:val="3"/>
        </w:rPr>
        <w:t>after  fertility-sparing  management  with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  <w:spacing w:val="3"/>
        </w:rPr>
        <w:t>oral  progestin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ab/>
      </w:r>
      <w:r>
        <w:rPr>
          <w:sz w:val="18"/>
          <w:szCs w:val="18"/>
          <w:color w:val="231F20"/>
        </w:rPr>
        <w:tab/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complex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endometrial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hyperplasia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ab/>
      </w:r>
      <w:r>
        <w:rPr>
          <w:sz w:val="18"/>
          <w:szCs w:val="18"/>
          <w:color w:val="231F20"/>
        </w:rPr>
        <w:tab/>
      </w:r>
      <w:r>
        <w:rPr>
          <w:sz w:val="18"/>
          <w:szCs w:val="18"/>
          <w:color w:val="231F20"/>
        </w:rPr>
        <w:t>endometrial cancer. Int J Gynaecol Obstet. 2016;13</w:t>
      </w:r>
      <w:r>
        <w:rPr>
          <w:sz w:val="18"/>
          <w:szCs w:val="18"/>
          <w:color w:val="231F20"/>
          <w:spacing w:val="-1"/>
        </w:rPr>
        <w:t>2:34-8.</w:t>
      </w:r>
      <w:r>
        <w:rPr>
          <w:sz w:val="18"/>
          <w:szCs w:val="18"/>
          <w:color w:val="231F20"/>
        </w:rPr>
        <w:t xml:space="preserve">   </w:t>
      </w:r>
      <w:r>
        <w:rPr>
          <w:sz w:val="18"/>
          <w:szCs w:val="18"/>
          <w:color w:val="231F20"/>
        </w:rPr>
        <w:t>Chen WC, Hsu LT,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Huang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YT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al.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Prediction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myometrial </w:t>
      </w:r>
      <w:r>
        <w:rPr>
          <w:sz w:val="18"/>
          <w:szCs w:val="18"/>
          <w:color w:val="231F20"/>
        </w:rPr>
        <w:tab/>
      </w:r>
      <w:r>
        <w:rPr>
          <w:sz w:val="18"/>
          <w:szCs w:val="18"/>
          <w:color w:val="231F20"/>
        </w:rPr>
        <w:t>invasion in stage i endometria</w:t>
      </w:r>
      <w:r>
        <w:rPr>
          <w:sz w:val="18"/>
          <w:szCs w:val="18"/>
          <w:color w:val="231F20"/>
          <w:spacing w:val="-1"/>
        </w:rPr>
        <w:t>l cancer by mri: The influence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surgical diagnostic procedure. Cancers (Basel). 2021;13.</w:t>
      </w:r>
    </w:p>
    <w:p>
      <w:pPr>
        <w:pStyle w:val="BodyText"/>
        <w:ind w:left="229" w:right="17" w:hanging="226"/>
        <w:spacing w:before="2" w:line="22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Cho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Lee</w:t>
      </w:r>
      <w:r>
        <w:rPr>
          <w:sz w:val="18"/>
          <w:szCs w:val="18"/>
          <w:color w:val="231F20"/>
          <w:spacing w:val="26"/>
          <w:w w:val="102"/>
        </w:rPr>
        <w:t xml:space="preserve"> </w:t>
      </w:r>
      <w:r>
        <w:rPr>
          <w:sz w:val="18"/>
          <w:szCs w:val="18"/>
          <w:color w:val="231F20"/>
        </w:rPr>
        <w:t>SW,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Park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JY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color w:val="231F20"/>
        </w:rPr>
        <w:t>al.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Continued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-1"/>
        </w:rPr>
        <w:t>ical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treatment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persistent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early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endometrial</w:t>
      </w:r>
      <w:r>
        <w:rPr>
          <w:sz w:val="18"/>
          <w:szCs w:val="18"/>
          <w:color w:val="231F20"/>
          <w:spacing w:val="30"/>
          <w:w w:val="102"/>
        </w:rPr>
        <w:t xml:space="preserve"> </w:t>
      </w:r>
      <w:r>
        <w:rPr>
          <w:sz w:val="18"/>
          <w:szCs w:val="18"/>
          <w:color w:val="231F20"/>
          <w:spacing w:val="1"/>
        </w:rPr>
        <w:t>cance</w:t>
      </w:r>
      <w:r>
        <w:rPr>
          <w:sz w:val="18"/>
          <w:szCs w:val="18"/>
          <w:color w:val="231F20"/>
        </w:rPr>
        <w:t>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young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</w:rPr>
        <w:t>women. </w:t>
      </w:r>
      <w:r>
        <w:rPr>
          <w:sz w:val="18"/>
          <w:szCs w:val="18"/>
          <w:color w:val="231F20"/>
        </w:rPr>
        <w:t>Gynecol Oncol. 2021;160:413-7.</w:t>
      </w:r>
    </w:p>
    <w:p>
      <w:pPr>
        <w:pStyle w:val="BodyText"/>
        <w:ind w:left="229" w:right="17" w:hanging="226"/>
        <w:spacing w:line="24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Christensen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JW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Dueholm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M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7"/>
          <w:w w:val="102"/>
        </w:rPr>
        <w:t xml:space="preserve"> </w:t>
      </w:r>
      <w:r>
        <w:rPr>
          <w:sz w:val="18"/>
          <w:szCs w:val="18"/>
          <w:color w:val="231F20"/>
        </w:rPr>
        <w:t>Hansen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ES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Assessment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myometrial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endometrial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9"/>
        </w:rPr>
        <w:t>-</w:t>
      </w:r>
    </w:p>
    <w:p>
      <w:pPr>
        <w:spacing w:line="247" w:lineRule="auto"/>
        <w:sectPr>
          <w:footerReference w:type="default" r:id="rId26"/>
          <w:pgSz w:w="11906" w:h="16838"/>
          <w:pgMar w:top="848" w:right="1172" w:bottom="737" w:left="1128" w:header="0" w:footer="0" w:gutter="0"/>
          <w:cols w:equalWidth="0" w:num="2">
            <w:col w:w="4955" w:space="100"/>
            <w:col w:w="4551" w:space="0"/>
          </w:cols>
        </w:sectPr>
        <w:rPr>
          <w:sz w:val="18"/>
          <w:szCs w:val="18"/>
        </w:rPr>
      </w:pPr>
    </w:p>
    <w:p>
      <w:pPr>
        <w:pStyle w:val="BodyText"/>
        <w:ind w:left="225" w:right="414" w:firstLine="4"/>
        <w:spacing w:before="60" w:line="23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dimensional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ultrasound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magnetic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resonance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imaging. </w:t>
      </w:r>
      <w:r>
        <w:rPr>
          <w:sz w:val="18"/>
          <w:szCs w:val="18"/>
          <w:color w:val="231F20"/>
        </w:rPr>
        <w:t>Acta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Obstet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Scand</w:t>
      </w:r>
      <w:r>
        <w:rPr>
          <w:sz w:val="18"/>
          <w:szCs w:val="18"/>
          <w:color w:val="231F20"/>
          <w:spacing w:val="3"/>
        </w:rPr>
        <w:t>. 2016;95:55-64.</w:t>
      </w:r>
    </w:p>
    <w:p>
      <w:pPr>
        <w:pStyle w:val="BodyText"/>
        <w:ind w:left="228" w:right="411" w:hanging="225"/>
        <w:spacing w:line="23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Chung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-1"/>
        </w:rPr>
        <w:t>YS,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Woo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-1"/>
        </w:rPr>
        <w:t>HY,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Lee</w:t>
      </w:r>
      <w:r>
        <w:rPr>
          <w:sz w:val="18"/>
          <w:szCs w:val="18"/>
          <w:color w:val="231F20"/>
          <w:spacing w:val="40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JY  et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-1"/>
        </w:rPr>
        <w:t>al.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-1"/>
        </w:rPr>
        <w:t>Mis</w:t>
      </w:r>
      <w:r>
        <w:rPr>
          <w:sz w:val="18"/>
          <w:szCs w:val="18"/>
          <w:color w:val="231F20"/>
          <w:spacing w:val="-2"/>
        </w:rPr>
        <w:t>match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-2"/>
        </w:rPr>
        <w:t>repair  status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influences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response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4"/>
        </w:rPr>
        <w:t>to fertility-sparing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  <w:spacing w:val="-4"/>
        </w:rPr>
        <w:t>treatment of</w:t>
      </w:r>
      <w:r>
        <w:rPr>
          <w:sz w:val="18"/>
          <w:szCs w:val="18"/>
          <w:color w:val="231F20"/>
          <w:spacing w:val="-26"/>
        </w:rPr>
        <w:t xml:space="preserve"> </w:t>
      </w:r>
      <w:r>
        <w:rPr>
          <w:sz w:val="18"/>
          <w:szCs w:val="18"/>
          <w:color w:val="231F20"/>
          <w:spacing w:val="-4"/>
        </w:rPr>
        <w:t>endometrial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cancer. Am J Obstet Gynecol. 2</w:t>
      </w:r>
      <w:r>
        <w:rPr>
          <w:sz w:val="18"/>
          <w:szCs w:val="18"/>
          <w:color w:val="231F20"/>
          <w:spacing w:val="-4"/>
        </w:rPr>
        <w:t>021;224:370 e1- e13.</w:t>
      </w:r>
    </w:p>
    <w:p>
      <w:pPr>
        <w:pStyle w:val="BodyText"/>
        <w:ind w:left="228" w:right="412" w:hanging="225"/>
        <w:spacing w:line="23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Clark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TJ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Voit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D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Gupta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JK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Accuracy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hysteroscopy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endometrial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hyperplasia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0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quantitative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JAMA</w:t>
      </w:r>
      <w:r>
        <w:rPr>
          <w:sz w:val="18"/>
          <w:szCs w:val="18"/>
          <w:color w:val="231F20"/>
          <w:spacing w:val="2"/>
        </w:rPr>
        <w:t>. 2002;288:1610-21.</w:t>
      </w:r>
    </w:p>
    <w:p>
      <w:pPr>
        <w:pStyle w:val="BodyText"/>
        <w:ind w:left="228" w:right="412" w:hanging="225"/>
        <w:spacing w:line="23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Concin N, Creutzberg CL, Vergote I et al. ESGO/ESTRO/ESP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2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endometrial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Virchows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Arch</w:t>
      </w:r>
      <w:r>
        <w:rPr>
          <w:sz w:val="18"/>
          <w:szCs w:val="18"/>
          <w:color w:val="231F20"/>
          <w:spacing w:val="2"/>
        </w:rPr>
        <w:t>. 2021a;478:153-90.</w:t>
      </w:r>
    </w:p>
    <w:p>
      <w:pPr>
        <w:pStyle w:val="BodyText"/>
        <w:ind w:left="3"/>
        <w:spacing w:line="23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ConcinN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Matias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Guiu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X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Vergote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ESGO</w:t>
      </w:r>
      <w:r>
        <w:rPr>
          <w:sz w:val="18"/>
          <w:szCs w:val="18"/>
          <w:color w:val="231F20"/>
          <w:spacing w:val="3"/>
        </w:rPr>
        <w:t>/</w:t>
      </w:r>
      <w:r>
        <w:rPr>
          <w:sz w:val="18"/>
          <w:szCs w:val="18"/>
          <w:color w:val="231F20"/>
        </w:rPr>
        <w:t>ESTRO</w:t>
      </w:r>
      <w:r>
        <w:rPr>
          <w:sz w:val="18"/>
          <w:szCs w:val="18"/>
          <w:color w:val="231F20"/>
          <w:spacing w:val="3"/>
        </w:rPr>
        <w:t>/</w:t>
      </w:r>
      <w:r>
        <w:rPr>
          <w:sz w:val="18"/>
          <w:szCs w:val="18"/>
          <w:color w:val="231F20"/>
        </w:rPr>
        <w:t>ESP</w:t>
      </w:r>
    </w:p>
    <w:p>
      <w:pPr>
        <w:pStyle w:val="BodyText"/>
        <w:ind w:left="229"/>
        <w:spacing w:line="23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2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endometrial</w:t>
      </w:r>
    </w:p>
    <w:p>
      <w:pPr>
        <w:pStyle w:val="BodyText"/>
        <w:ind w:left="230"/>
        <w:spacing w:line="23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>. 2021b;31:12-39.</w:t>
      </w:r>
    </w:p>
    <w:p>
      <w:pPr>
        <w:pStyle w:val="BodyText"/>
        <w:ind w:left="3"/>
        <w:spacing w:line="23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ConcinN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Matias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Guiu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X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Vergote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ESGO</w:t>
      </w:r>
      <w:r>
        <w:rPr>
          <w:sz w:val="18"/>
          <w:szCs w:val="18"/>
          <w:color w:val="231F20"/>
          <w:spacing w:val="3"/>
        </w:rPr>
        <w:t>/</w:t>
      </w:r>
      <w:r>
        <w:rPr>
          <w:sz w:val="18"/>
          <w:szCs w:val="18"/>
          <w:color w:val="231F20"/>
        </w:rPr>
        <w:t>ESTRO</w:t>
      </w:r>
      <w:r>
        <w:rPr>
          <w:sz w:val="18"/>
          <w:szCs w:val="18"/>
          <w:color w:val="231F20"/>
          <w:spacing w:val="3"/>
        </w:rPr>
        <w:t>/</w:t>
      </w:r>
      <w:r>
        <w:rPr>
          <w:sz w:val="18"/>
          <w:szCs w:val="18"/>
          <w:color w:val="231F20"/>
        </w:rPr>
        <w:t>ESP</w:t>
      </w:r>
    </w:p>
    <w:p>
      <w:pPr>
        <w:pStyle w:val="BodyText"/>
        <w:ind w:left="229"/>
        <w:spacing w:line="23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2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endometrial</w:t>
      </w:r>
    </w:p>
    <w:p>
      <w:pPr>
        <w:pStyle w:val="BodyText"/>
        <w:ind w:left="230"/>
        <w:spacing w:line="23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Radiother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. 2021c;154:327-53.</w:t>
      </w:r>
    </w:p>
    <w:p>
      <w:pPr>
        <w:pStyle w:val="BodyText"/>
        <w:ind w:left="228" w:right="412" w:hanging="225"/>
        <w:spacing w:before="2" w:line="22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Corrado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G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Marchetti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Trozzi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1"/>
        </w:rPr>
        <w:t>.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</w:rPr>
        <w:t>Fertility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preservation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brca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mutations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lynch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syndrome.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Int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. 2021;31:332-8.</w:t>
      </w:r>
    </w:p>
    <w:p>
      <w:pPr>
        <w:pStyle w:val="BodyText"/>
        <w:ind w:left="223" w:right="412" w:hanging="220"/>
        <w:spacing w:before="2" w:line="234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Costas T, Belda R, Alcazar JL</w:t>
      </w:r>
      <w:r>
        <w:rPr>
          <w:sz w:val="18"/>
          <w:szCs w:val="18"/>
          <w:color w:val="231F20"/>
          <w:spacing w:val="-1"/>
        </w:rPr>
        <w:t>. Transvaginal three-dimensional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ultrasound  for  preoperative  assess</w:t>
      </w:r>
      <w:r>
        <w:rPr>
          <w:sz w:val="18"/>
          <w:szCs w:val="18"/>
          <w:color w:val="231F20"/>
          <w:spacing w:val="3"/>
        </w:rPr>
        <w:t>ment  of  myometrial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endometrial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systematic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Ultrason</w:t>
      </w:r>
      <w:r>
        <w:rPr>
          <w:sz w:val="18"/>
          <w:szCs w:val="18"/>
          <w:color w:val="231F20"/>
          <w:spacing w:val="2"/>
        </w:rPr>
        <w:t>. 2022;24:77-84.</w:t>
      </w:r>
    </w:p>
    <w:p>
      <w:pPr>
        <w:pStyle w:val="BodyText"/>
        <w:ind w:left="222" w:right="410" w:hanging="219"/>
        <w:spacing w:before="3" w:line="22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Cubo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Abert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M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Diaz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Feijoo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Bradbury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</w:rPr>
        <w:t>M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Diagnostic </w:t>
      </w:r>
      <w:r>
        <w:rPr>
          <w:sz w:val="18"/>
          <w:szCs w:val="18"/>
          <w:color w:val="231F20"/>
          <w:spacing w:val="4"/>
        </w:rPr>
        <w:t>performance  of  transvaginal  ultrasound  and  magnetic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resonance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imaging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preoperative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evaluati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low-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grade</w:t>
      </w:r>
      <w:r>
        <w:rPr>
          <w:sz w:val="18"/>
          <w:szCs w:val="18"/>
          <w:color w:val="231F20"/>
          <w:spacing w:val="5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endometrioid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endometrial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carcinoma: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Prospective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8"/>
        </w:rPr>
        <w:t>comparative</w:t>
      </w:r>
      <w:r>
        <w:rPr>
          <w:sz w:val="18"/>
          <w:szCs w:val="18"/>
          <w:color w:val="231F20"/>
          <w:spacing w:val="1"/>
        </w:rPr>
        <w:t xml:space="preserve">    </w:t>
      </w:r>
      <w:r>
        <w:rPr>
          <w:sz w:val="18"/>
          <w:szCs w:val="18"/>
          <w:color w:val="231F20"/>
          <w:spacing w:val="8"/>
        </w:rPr>
        <w:t>study.   Ultrasound    Obstet</w:t>
      </w:r>
      <w:r>
        <w:rPr>
          <w:sz w:val="18"/>
          <w:szCs w:val="18"/>
          <w:color w:val="231F20"/>
          <w:spacing w:val="1"/>
        </w:rPr>
        <w:t xml:space="preserve">    </w:t>
      </w:r>
      <w:r>
        <w:rPr>
          <w:sz w:val="18"/>
          <w:szCs w:val="18"/>
          <w:color w:val="231F20"/>
          <w:spacing w:val="8"/>
        </w:rPr>
        <w:t>G</w:t>
      </w:r>
      <w:r>
        <w:rPr>
          <w:sz w:val="18"/>
          <w:szCs w:val="18"/>
          <w:color w:val="231F20"/>
          <w:spacing w:val="7"/>
        </w:rPr>
        <w:t>ynecol.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2021;58:469-75.</w:t>
      </w:r>
    </w:p>
    <w:p>
      <w:pPr>
        <w:pStyle w:val="BodyText"/>
        <w:ind w:left="223" w:right="411" w:hanging="223"/>
        <w:spacing w:before="1" w:line="23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Di Spiezio Sardo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-2"/>
        </w:rPr>
        <w:t>A, De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-2"/>
        </w:rPr>
        <w:t>Angelis MC, Della Corte L et al. Should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endometrial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under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direct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hysteroscopic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visualization </w:t>
      </w:r>
      <w:r>
        <w:rPr>
          <w:sz w:val="18"/>
          <w:szCs w:val="18"/>
          <w:color w:val="231F20"/>
        </w:rPr>
        <w:t>using the grasp technique become the new go</w:t>
      </w:r>
      <w:r>
        <w:rPr>
          <w:sz w:val="18"/>
          <w:szCs w:val="18"/>
          <w:color w:val="231F20"/>
          <w:spacing w:val="-1"/>
        </w:rPr>
        <w:t>ld standard 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the preoperative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  <w:spacing w:val="1"/>
        </w:rPr>
        <w:t>evaluation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1"/>
        </w:rPr>
        <w:t>the patient 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"/>
        </w:rPr>
        <w:t>endometrial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>?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. 2020;158:347-53.</w:t>
      </w:r>
    </w:p>
    <w:p>
      <w:pPr>
        <w:pStyle w:val="BodyText"/>
        <w:ind w:left="223" w:right="410" w:hanging="223"/>
        <w:spacing w:line="234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Di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Spiezio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Sardo A,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Sac</w:t>
      </w:r>
      <w:r>
        <w:rPr>
          <w:sz w:val="18"/>
          <w:szCs w:val="18"/>
          <w:color w:val="231F20"/>
          <w:spacing w:val="-1"/>
        </w:rPr>
        <w:t>cone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G,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Carugno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J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al.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Endometrial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under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direct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hysteroscopic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visualisation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blind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endometrial  sampling  for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  d</w:t>
      </w:r>
      <w:r>
        <w:rPr>
          <w:sz w:val="18"/>
          <w:szCs w:val="18"/>
          <w:color w:val="231F20"/>
          <w:spacing w:val="2"/>
        </w:rPr>
        <w:t>iagnosis  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endometrial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hyperplasia  and  can</w:t>
      </w:r>
      <w:r>
        <w:rPr>
          <w:sz w:val="18"/>
          <w:szCs w:val="18"/>
          <w:color w:val="231F20"/>
          <w:spacing w:val="3"/>
        </w:rPr>
        <w:t>cer: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Systematic  review  and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3"/>
        </w:rPr>
        <w:t>meta-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Facts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Views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Vis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Obgyn</w:t>
      </w:r>
      <w:r>
        <w:rPr>
          <w:sz w:val="18"/>
          <w:szCs w:val="18"/>
          <w:color w:val="231F20"/>
          <w:spacing w:val="2"/>
        </w:rPr>
        <w:t>. 2022;14:103-10.</w:t>
      </w:r>
    </w:p>
    <w:p>
      <w:pPr>
        <w:pStyle w:val="BodyText"/>
        <w:ind w:left="224" w:right="411" w:hanging="224"/>
        <w:spacing w:line="23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Dominguez-Valentin M, Sampson JR, Seppala TT et al. Cancer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"/>
        </w:rPr>
        <w:t>risks by gene, age, and gender in 6350 carriers of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1"/>
        </w:rPr>
        <w:t>pathogenic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mismatch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repair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variants: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Findings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prospect</w:t>
      </w:r>
      <w:r>
        <w:rPr>
          <w:sz w:val="18"/>
          <w:szCs w:val="18"/>
          <w:color w:val="231F20"/>
          <w:spacing w:val="1"/>
        </w:rPr>
        <w:t>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lynch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Genet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2020;22:15-25.</w:t>
      </w:r>
    </w:p>
    <w:p>
      <w:pPr>
        <w:pStyle w:val="BodyText"/>
        <w:ind w:left="225" w:right="411" w:hanging="225"/>
        <w:spacing w:before="1" w:line="22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Dyer BA, Feng CH, Eskander R et al. Current status of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</w:rPr>
        <w:t>clinical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cervical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uterine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immunotherapy </w:t>
      </w:r>
      <w:r>
        <w:rPr>
          <w:sz w:val="18"/>
          <w:szCs w:val="18"/>
          <w:color w:val="231F20"/>
          <w:spacing w:val="2"/>
        </w:rPr>
        <w:t>combined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radiation.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Int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J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Radiat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</w:t>
      </w:r>
      <w:r>
        <w:rPr>
          <w:sz w:val="18"/>
          <w:szCs w:val="18"/>
          <w:color w:val="231F20"/>
          <w:spacing w:val="1"/>
        </w:rPr>
        <w:t>ncol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Biol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Phys.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2021;109:396-412.</w:t>
      </w:r>
    </w:p>
    <w:p>
      <w:pPr>
        <w:pStyle w:val="BodyText"/>
        <w:ind w:left="225" w:right="411" w:hanging="225"/>
        <w:spacing w:before="3" w:line="23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Dykewicz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2"/>
        </w:rPr>
        <w:t>CA.  Summary  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guidelines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preventing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opportunistic</w:t>
      </w:r>
      <w:r>
        <w:rPr>
          <w:sz w:val="18"/>
          <w:szCs w:val="18"/>
          <w:color w:val="231F20"/>
          <w:spacing w:val="52"/>
        </w:rPr>
        <w:t xml:space="preserve"> </w:t>
      </w:r>
      <w:r>
        <w:rPr>
          <w:sz w:val="18"/>
          <w:szCs w:val="18"/>
          <w:color w:val="231F20"/>
          <w:spacing w:val="2"/>
        </w:rPr>
        <w:t>infections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among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hematopoietic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stem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cell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recipients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Infect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Dis</w:t>
      </w:r>
      <w:r>
        <w:rPr>
          <w:sz w:val="18"/>
          <w:szCs w:val="18"/>
          <w:color w:val="231F20"/>
          <w:spacing w:val="2"/>
        </w:rPr>
        <w:t>. 2001;33:139-44.</w:t>
      </w:r>
    </w:p>
    <w:p>
      <w:pPr>
        <w:pStyle w:val="BodyText"/>
        <w:ind w:left="224" w:right="415" w:hanging="224"/>
        <w:spacing w:line="23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Emons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Grundker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C.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role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gonadotropi</w:t>
      </w:r>
      <w:r>
        <w:rPr>
          <w:sz w:val="18"/>
          <w:szCs w:val="18"/>
          <w:color w:val="231F20"/>
          <w:spacing w:val="1"/>
        </w:rPr>
        <w:t>n-releasing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hormone</w:t>
      </w:r>
      <w:r>
        <w:rPr>
          <w:sz w:val="18"/>
          <w:szCs w:val="18"/>
          <w:color w:val="231F20"/>
          <w:spacing w:val="2"/>
        </w:rPr>
        <w:t xml:space="preserve"> (</w:t>
      </w:r>
      <w:r>
        <w:rPr>
          <w:sz w:val="18"/>
          <w:szCs w:val="18"/>
          <w:color w:val="231F20"/>
        </w:rPr>
        <w:t>gnrh</w:t>
      </w:r>
      <w:r>
        <w:rPr>
          <w:sz w:val="18"/>
          <w:szCs w:val="18"/>
          <w:color w:val="231F20"/>
          <w:spacing w:val="2"/>
        </w:rPr>
        <w:t>)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endometrial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Cells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2021;10.</w:t>
      </w:r>
    </w:p>
    <w:p>
      <w:pPr>
        <w:pStyle w:val="BodyText"/>
        <w:ind w:left="222" w:right="411" w:hanging="223"/>
        <w:spacing w:before="2" w:line="22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Falcone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Laurelli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Losito  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et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al.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Fert</w:t>
      </w:r>
      <w:r>
        <w:rPr>
          <w:sz w:val="18"/>
          <w:szCs w:val="18"/>
          <w:color w:val="231F20"/>
          <w:spacing w:val="1"/>
        </w:rPr>
        <w:t>ility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preserving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treatment</w:t>
      </w:r>
      <w:r>
        <w:rPr>
          <w:sz w:val="18"/>
          <w:szCs w:val="18"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  <w:spacing w:val="5"/>
        </w:rPr>
        <w:t>with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  <w:spacing w:val="5"/>
        </w:rPr>
        <w:t>hysteroscopic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5"/>
        </w:rPr>
        <w:t>resection</w:t>
      </w:r>
      <w:r>
        <w:rPr>
          <w:sz w:val="18"/>
          <w:szCs w:val="18"/>
          <w:color w:val="231F20"/>
          <w:spacing w:val="19"/>
          <w:w w:val="101"/>
        </w:rPr>
        <w:t xml:space="preserve">  </w:t>
      </w:r>
      <w:r>
        <w:rPr>
          <w:sz w:val="18"/>
          <w:szCs w:val="18"/>
          <w:color w:val="231F20"/>
          <w:spacing w:val="5"/>
        </w:rPr>
        <w:t>followed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  <w:spacing w:val="5"/>
        </w:rPr>
        <w:t>by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progestin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young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endometrial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2017;28:e2.</w:t>
      </w:r>
    </w:p>
    <w:p>
      <w:pPr>
        <w:pStyle w:val="BodyText"/>
        <w:spacing w:before="1" w:line="24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Falcone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F,</w:t>
      </w:r>
      <w:r>
        <w:rPr>
          <w:sz w:val="18"/>
          <w:szCs w:val="18"/>
          <w:color w:val="231F20"/>
          <w:spacing w:val="30"/>
          <w:w w:val="102"/>
        </w:rPr>
        <w:t xml:space="preserve"> </w:t>
      </w:r>
      <w:r>
        <w:rPr>
          <w:sz w:val="18"/>
          <w:szCs w:val="18"/>
          <w:color w:val="231F20"/>
          <w:spacing w:val="1"/>
        </w:rPr>
        <w:t>Leone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Roberti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Maggiore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U,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Di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Donato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V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et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al.</w:t>
      </w:r>
    </w:p>
    <w:p>
      <w:pPr>
        <w:pStyle w:val="BodyText"/>
        <w:ind w:left="229" w:right="410" w:hanging="3"/>
        <w:spacing w:before="2" w:line="228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Fertility-sparing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intramucous,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mode</w:t>
      </w:r>
      <w:r>
        <w:rPr>
          <w:sz w:val="18"/>
          <w:szCs w:val="18"/>
          <w:color w:val="231F20"/>
          <w:spacing w:val="2"/>
        </w:rPr>
        <w:t>rately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differentiated,</w:t>
      </w:r>
      <w:r>
        <w:rPr>
          <w:sz w:val="18"/>
          <w:szCs w:val="18"/>
          <w:color w:val="231F20"/>
          <w:spacing w:val="2"/>
        </w:rPr>
        <w:t xml:space="preserve">   </w:t>
      </w:r>
      <w:r>
        <w:rPr>
          <w:sz w:val="18"/>
          <w:szCs w:val="18"/>
          <w:color w:val="231F20"/>
          <w:spacing w:val="6"/>
        </w:rPr>
        <w:t>endometrioid</w:t>
      </w:r>
      <w:r>
        <w:rPr>
          <w:sz w:val="18"/>
          <w:szCs w:val="18"/>
          <w:color w:val="231F20"/>
          <w:spacing w:val="2"/>
        </w:rPr>
        <w:t xml:space="preserve">   </w:t>
      </w:r>
      <w:r>
        <w:rPr>
          <w:sz w:val="18"/>
          <w:szCs w:val="18"/>
          <w:color w:val="231F20"/>
          <w:spacing w:val="6"/>
        </w:rPr>
        <w:t>end</w:t>
      </w:r>
      <w:r>
        <w:rPr>
          <w:sz w:val="18"/>
          <w:szCs w:val="18"/>
          <w:color w:val="231F20"/>
          <w:spacing w:val="5"/>
        </w:rPr>
        <w:t>ometrial</w:t>
      </w:r>
      <w:r>
        <w:rPr>
          <w:sz w:val="18"/>
          <w:szCs w:val="18"/>
          <w:color w:val="231F20"/>
          <w:spacing w:val="2"/>
        </w:rPr>
        <w:t xml:space="preserve">   </w:t>
      </w:r>
      <w:r>
        <w:rPr>
          <w:sz w:val="18"/>
          <w:szCs w:val="18"/>
          <w:color w:val="231F20"/>
          <w:spacing w:val="5"/>
        </w:rPr>
        <w:t>cancer:</w:t>
      </w:r>
      <w:r>
        <w:rPr>
          <w:sz w:val="18"/>
          <w:szCs w:val="18"/>
          <w:color w:val="231F20"/>
        </w:rPr>
        <w:t xml:space="preserve">  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Gynecologic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Inter-group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(GCIG)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study.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Gynecol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. 2020;31:e74.</w:t>
      </w:r>
    </w:p>
    <w:p>
      <w:pPr>
        <w:pStyle w:val="BodyText"/>
        <w:ind w:left="222" w:right="410" w:hanging="223"/>
        <w:spacing w:line="23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Falcone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F,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Normanno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Losito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al.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Application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of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proactive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molecular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risk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classifier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endometrial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cancer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(promise) to patients conser</w:t>
      </w:r>
      <w:r>
        <w:rPr>
          <w:sz w:val="18"/>
          <w:szCs w:val="18"/>
          <w:color w:val="231F20"/>
          <w:spacing w:val="-1"/>
        </w:rPr>
        <w:t>vatively treated: Outcomes from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institutional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Obstet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Reprod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Biol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2019;240:220-5.</w:t>
      </w:r>
    </w:p>
    <w:p>
      <w:pPr>
        <w:pStyle w:val="BodyText"/>
        <w:spacing w:line="213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2"/>
        </w:rPr>
        <w:t>Fan</w:t>
      </w:r>
      <w:r>
        <w:rPr>
          <w:sz w:val="18"/>
          <w:szCs w:val="18"/>
          <w:color w:val="231F20"/>
          <w:spacing w:val="16"/>
          <w:w w:val="101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Y</w:t>
      </w:r>
      <w:r>
        <w:rPr>
          <w:sz w:val="18"/>
          <w:szCs w:val="18"/>
          <w:color w:val="231F20"/>
          <w:spacing w:val="3"/>
          <w:position w:val="2"/>
        </w:rPr>
        <w:t>,</w:t>
      </w:r>
      <w:r>
        <w:rPr>
          <w:sz w:val="18"/>
          <w:szCs w:val="18"/>
          <w:color w:val="231F20"/>
          <w:spacing w:val="17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Li</w:t>
      </w:r>
      <w:r>
        <w:rPr>
          <w:sz w:val="18"/>
          <w:szCs w:val="18"/>
          <w:color w:val="231F20"/>
          <w:spacing w:val="14"/>
          <w:w w:val="101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X</w:t>
      </w:r>
      <w:r>
        <w:rPr>
          <w:sz w:val="18"/>
          <w:szCs w:val="18"/>
          <w:color w:val="231F20"/>
          <w:spacing w:val="3"/>
          <w:position w:val="2"/>
        </w:rPr>
        <w:t>,</w:t>
      </w:r>
      <w:r>
        <w:rPr>
          <w:sz w:val="18"/>
          <w:szCs w:val="18"/>
          <w:color w:val="231F20"/>
          <w:spacing w:val="15"/>
          <w:w w:val="101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Wang</w:t>
      </w:r>
      <w:r>
        <w:rPr>
          <w:sz w:val="18"/>
          <w:szCs w:val="18"/>
          <w:color w:val="231F20"/>
          <w:spacing w:val="17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J</w:t>
      </w:r>
      <w:r>
        <w:rPr>
          <w:sz w:val="18"/>
          <w:szCs w:val="18"/>
          <w:color w:val="231F20"/>
          <w:spacing w:val="20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et</w:t>
      </w:r>
      <w:r>
        <w:rPr>
          <w:sz w:val="18"/>
          <w:szCs w:val="18"/>
          <w:color w:val="231F20"/>
          <w:spacing w:val="19"/>
          <w:w w:val="101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al</w:t>
      </w:r>
      <w:r>
        <w:rPr>
          <w:sz w:val="18"/>
          <w:szCs w:val="18"/>
          <w:color w:val="231F20"/>
          <w:spacing w:val="3"/>
          <w:position w:val="2"/>
        </w:rPr>
        <w:t>.</w:t>
      </w:r>
      <w:r>
        <w:rPr>
          <w:sz w:val="18"/>
          <w:szCs w:val="18"/>
          <w:color w:val="231F20"/>
          <w:spacing w:val="15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Analysis</w:t>
      </w:r>
      <w:r>
        <w:rPr>
          <w:sz w:val="18"/>
          <w:szCs w:val="18"/>
          <w:color w:val="231F20"/>
          <w:spacing w:val="19"/>
          <w:w w:val="101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of</w:t>
      </w:r>
      <w:r>
        <w:rPr>
          <w:sz w:val="18"/>
          <w:szCs w:val="18"/>
          <w:color w:val="231F20"/>
          <w:spacing w:val="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pregnancy</w:t>
      </w:r>
      <w:r>
        <w:rPr>
          <w:sz w:val="18"/>
          <w:szCs w:val="18"/>
          <w:color w:val="231F20"/>
          <w:spacing w:val="3"/>
          <w:position w:val="2"/>
        </w:rPr>
        <w:t>-</w:t>
      </w:r>
      <w:r>
        <w:rPr>
          <w:sz w:val="18"/>
          <w:szCs w:val="18"/>
          <w:color w:val="231F20"/>
          <w:position w:val="2"/>
        </w:rPr>
        <w:t>associated</w:t>
      </w:r>
    </w:p>
    <w:p>
      <w:pPr>
        <w:pStyle w:val="BodyText"/>
        <w:ind w:left="230"/>
        <w:spacing w:line="23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fertility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young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</w:p>
    <w:p>
      <w:pPr>
        <w:pStyle w:val="BodyText"/>
        <w:ind w:left="230"/>
        <w:spacing w:line="23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endometrial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atypical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endometrial</w:t>
      </w:r>
    </w:p>
    <w:p>
      <w:pPr>
        <w:pStyle w:val="BodyText"/>
        <w:ind w:left="225"/>
        <w:spacing w:line="23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hyperplasia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Reprod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Biol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Endocrinol</w:t>
      </w:r>
      <w:r>
        <w:rPr>
          <w:sz w:val="18"/>
          <w:szCs w:val="18"/>
          <w:color w:val="231F20"/>
          <w:spacing w:val="3"/>
        </w:rPr>
        <w:t>. 2021;19:118.</w:t>
      </w:r>
    </w:p>
    <w:p>
      <w:pPr>
        <w:pStyle w:val="BodyText"/>
        <w:spacing w:line="23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Fan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Z,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Li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Hu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et</w:t>
      </w:r>
      <w:r>
        <w:rPr>
          <w:sz w:val="18"/>
          <w:szCs w:val="18"/>
          <w:color w:val="231F20"/>
          <w:spacing w:val="38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al.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Fertility-preserving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</w:p>
    <w:p>
      <w:pPr>
        <w:pStyle w:val="BodyText"/>
        <w:ind w:left="225"/>
        <w:spacing w:line="21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2"/>
        </w:rPr>
        <w:t>young</w:t>
      </w:r>
      <w:r>
        <w:rPr>
          <w:sz w:val="18"/>
          <w:szCs w:val="18"/>
          <w:color w:val="231F20"/>
          <w:spacing w:val="8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women</w:t>
      </w:r>
      <w:r>
        <w:rPr>
          <w:sz w:val="18"/>
          <w:szCs w:val="18"/>
          <w:color w:val="231F20"/>
          <w:spacing w:val="8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with</w:t>
      </w:r>
      <w:r>
        <w:rPr>
          <w:sz w:val="18"/>
          <w:szCs w:val="18"/>
          <w:color w:val="231F20"/>
          <w:spacing w:val="8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grade</w:t>
      </w:r>
      <w:r>
        <w:rPr>
          <w:sz w:val="18"/>
          <w:szCs w:val="18"/>
          <w:color w:val="231F20"/>
          <w:spacing w:val="26"/>
          <w:w w:val="101"/>
          <w:position w:val="2"/>
        </w:rPr>
        <w:t xml:space="preserve"> </w:t>
      </w:r>
      <w:r>
        <w:rPr>
          <w:sz w:val="18"/>
          <w:szCs w:val="18"/>
          <w:color w:val="231F20"/>
          <w:spacing w:val="8"/>
          <w:position w:val="2"/>
        </w:rPr>
        <w:t>1 </w:t>
      </w:r>
      <w:r>
        <w:rPr>
          <w:sz w:val="18"/>
          <w:szCs w:val="18"/>
          <w:color w:val="231F20"/>
          <w:position w:val="2"/>
        </w:rPr>
        <w:t>presumed</w:t>
      </w:r>
      <w:r>
        <w:rPr>
          <w:sz w:val="18"/>
          <w:szCs w:val="18"/>
          <w:color w:val="231F20"/>
          <w:spacing w:val="12"/>
          <w:w w:val="101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stage</w:t>
      </w:r>
      <w:r>
        <w:rPr>
          <w:sz w:val="18"/>
          <w:szCs w:val="18"/>
          <w:color w:val="231F20"/>
          <w:spacing w:val="8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ia</w:t>
      </w:r>
      <w:r>
        <w:rPr>
          <w:sz w:val="18"/>
          <w:szCs w:val="18"/>
          <w:color w:val="231F20"/>
          <w:spacing w:val="11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endometrial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27" w:right="18" w:firstLine="2"/>
        <w:spacing w:before="45" w:line="23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adenocarcinoma: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meta-analysis.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I</w:t>
      </w:r>
      <w:r>
        <w:rPr>
          <w:sz w:val="18"/>
          <w:szCs w:val="18"/>
          <w:color w:val="231F20"/>
          <w:spacing w:val="1"/>
        </w:rPr>
        <w:t>nt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J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Gynecol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Cancer.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2018;28:385-93.</w:t>
      </w:r>
    </w:p>
    <w:p>
      <w:pPr>
        <w:pStyle w:val="BodyText"/>
        <w:ind w:left="223" w:right="16" w:hanging="224"/>
        <w:spacing w:before="1" w:line="23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Fang F, Xu H, Wu L et al. Lng-ius combined with progesterone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ameliorates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endometrial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thickness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pregnancy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2"/>
        </w:rPr>
        <w:t>patients 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early-stage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endometrial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cance</w:t>
      </w:r>
      <w:r>
        <w:rPr>
          <w:sz w:val="18"/>
          <w:szCs w:val="18"/>
          <w:color w:val="231F20"/>
          <w:spacing w:val="1"/>
        </w:rPr>
        <w:t>r or atypical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hyperplasia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Transl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2021;13:5412-</w:t>
      </w:r>
      <w:r>
        <w:rPr>
          <w:sz w:val="18"/>
          <w:szCs w:val="18"/>
          <w:color w:val="231F20"/>
          <w:spacing w:val="3"/>
        </w:rPr>
        <w:t>9.</w:t>
      </w:r>
    </w:p>
    <w:p>
      <w:pPr>
        <w:pStyle w:val="BodyText"/>
        <w:ind w:left="222" w:right="1" w:hanging="223"/>
        <w:spacing w:before="1" w:line="22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Ferrandina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Zannoni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GF,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Gallotta</w:t>
      </w:r>
      <w:r>
        <w:rPr>
          <w:sz w:val="18"/>
          <w:szCs w:val="18"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V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et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al.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Progression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conservatively treated endometrial car</w:t>
      </w:r>
      <w:r>
        <w:rPr>
          <w:sz w:val="18"/>
          <w:szCs w:val="18"/>
          <w:color w:val="231F20"/>
          <w:spacing w:val="-1"/>
        </w:rPr>
        <w:t>cinoma after full term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pregnancy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report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2005;99:215-7.</w:t>
      </w:r>
    </w:p>
    <w:p>
      <w:pPr>
        <w:pStyle w:val="BodyText"/>
        <w:ind w:left="222" w:right="17" w:hanging="223"/>
        <w:spacing w:before="2" w:line="23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Floyd</w:t>
      </w:r>
      <w:r>
        <w:rPr>
          <w:sz w:val="18"/>
          <w:szCs w:val="18"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JL,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Campbell</w:t>
      </w:r>
      <w:r>
        <w:rPr>
          <w:sz w:val="18"/>
          <w:szCs w:val="18"/>
          <w:color w:val="231F20"/>
          <w:spacing w:val="19"/>
          <w:w w:val="102"/>
        </w:rPr>
        <w:t xml:space="preserve">  </w:t>
      </w:r>
      <w:r>
        <w:rPr>
          <w:sz w:val="18"/>
          <w:szCs w:val="18"/>
          <w:color w:val="231F20"/>
          <w:spacing w:val="4"/>
        </w:rPr>
        <w:t>S,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Rauh-Hain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  <w:spacing w:val="4"/>
        </w:rPr>
        <w:t>JA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et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al.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Fertility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preservation in women with ea</w:t>
      </w:r>
      <w:r>
        <w:rPr>
          <w:sz w:val="18"/>
          <w:szCs w:val="18"/>
          <w:color w:val="231F20"/>
          <w:spacing w:val="-1"/>
        </w:rPr>
        <w:t>rly-stage gynecologic cancer: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Optimizing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oncologic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reproduct</w:t>
      </w:r>
      <w:r>
        <w:rPr>
          <w:sz w:val="18"/>
          <w:szCs w:val="18"/>
          <w:color w:val="231F20"/>
          <w:spacing w:val="1"/>
        </w:rPr>
        <w:t>ive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1"/>
        </w:rPr>
        <w:t>outcomes.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"/>
        </w:rPr>
        <w:t>Int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Gynecol Cancer. 2021;31:345-51.</w:t>
      </w:r>
    </w:p>
    <w:p>
      <w:pPr>
        <w:pStyle w:val="BodyText"/>
        <w:ind w:left="225" w:right="18" w:hanging="225"/>
        <w:spacing w:line="23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FruhaufF,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Zikan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2"/>
        </w:rPr>
        <w:t>M, Semeradova I et al. The diagnostic accuracy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ultrasound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in  assessmen</w:t>
      </w:r>
      <w:r>
        <w:rPr>
          <w:sz w:val="18"/>
          <w:szCs w:val="18"/>
          <w:color w:val="231F20"/>
          <w:spacing w:val="2"/>
        </w:rPr>
        <w:t>t  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myometrial  invasion  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endometrial cancer: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Subjective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assessment versus obj</w:t>
      </w:r>
      <w:r>
        <w:rPr>
          <w:sz w:val="18"/>
          <w:szCs w:val="18"/>
          <w:color w:val="231F20"/>
          <w:spacing w:val="-1"/>
        </w:rPr>
        <w:t>ective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techniques. Biomed Res Int. 2017;2017:1318203.</w:t>
      </w:r>
    </w:p>
    <w:p>
      <w:pPr>
        <w:pStyle w:val="BodyText"/>
        <w:ind w:left="223" w:right="18" w:hanging="224"/>
        <w:spacing w:before="3" w:line="22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Fukui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Y</w:t>
      </w:r>
      <w:r>
        <w:rPr>
          <w:sz w:val="18"/>
          <w:szCs w:val="18"/>
          <w:color w:val="231F20"/>
          <w:spacing w:val="5"/>
        </w:rPr>
        <w:t>,  </w:t>
      </w:r>
      <w:r>
        <w:rPr>
          <w:sz w:val="18"/>
          <w:szCs w:val="18"/>
          <w:color w:val="231F20"/>
        </w:rPr>
        <w:t>Taguchi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>,  </w:t>
      </w:r>
      <w:r>
        <w:rPr>
          <w:sz w:val="18"/>
          <w:szCs w:val="18"/>
          <w:color w:val="231F20"/>
        </w:rPr>
        <w:t>Adachi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K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5"/>
        </w:rPr>
        <w:t>.  </w:t>
      </w:r>
      <w:r>
        <w:rPr>
          <w:sz w:val="18"/>
          <w:szCs w:val="18"/>
          <w:color w:val="231F20"/>
        </w:rPr>
        <w:t>Polycystic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ovarian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morphology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endometrial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1"/>
          <w:w w:val="102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achie</w:t>
      </w:r>
      <w:r>
        <w:rPr>
          <w:sz w:val="18"/>
          <w:szCs w:val="18"/>
          <w:color w:val="231F20"/>
          <w:spacing w:val="-1"/>
        </w:rPr>
        <w:t>ved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complete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remission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after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fertility-sparing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therapy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progestin.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</w:rPr>
        <w:t>sian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Pac</w:t>
      </w:r>
      <w:r>
        <w:rPr>
          <w:sz w:val="18"/>
          <w:szCs w:val="18"/>
          <w:color w:val="231F20"/>
          <w:spacing w:val="24"/>
          <w:w w:val="102"/>
        </w:rPr>
        <w:t xml:space="preserve"> </w:t>
      </w:r>
      <w:r>
        <w:rPr>
          <w:sz w:val="18"/>
          <w:szCs w:val="18"/>
          <w:color w:val="231F20"/>
        </w:rPr>
        <w:t>J </w:t>
      </w:r>
      <w:r>
        <w:rPr>
          <w:sz w:val="18"/>
          <w:szCs w:val="18"/>
          <w:color w:val="231F20"/>
        </w:rPr>
        <w:t>Cancer Prev. 2017;18:3111-6.</w:t>
      </w:r>
    </w:p>
    <w:p>
      <w:pPr>
        <w:pStyle w:val="BodyText"/>
        <w:ind w:left="230" w:right="21" w:hanging="227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Gallo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1"/>
        </w:rPr>
        <w:t>A,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Catena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U,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Saccone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G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et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al.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Conservative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surgery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endometrial cancer. J Clin Med. 2021;11.</w:t>
      </w:r>
    </w:p>
    <w:p>
      <w:pPr>
        <w:pStyle w:val="BodyText"/>
        <w:ind w:left="223" w:right="17" w:hanging="220"/>
        <w:spacing w:line="22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Garcia</w:t>
      </w:r>
      <w:r>
        <w:rPr>
          <w:sz w:val="18"/>
          <w:szCs w:val="18"/>
          <w:color w:val="231F20"/>
          <w:spacing w:val="56"/>
        </w:rPr>
        <w:t xml:space="preserve"> </w:t>
      </w:r>
      <w:r>
        <w:rPr>
          <w:sz w:val="18"/>
          <w:szCs w:val="18"/>
          <w:color w:val="231F20"/>
          <w:spacing w:val="1"/>
        </w:rPr>
        <w:t>TS,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Appel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M,</w:t>
      </w:r>
      <w:r>
        <w:rPr>
          <w:sz w:val="18"/>
          <w:szCs w:val="18"/>
          <w:color w:val="231F20"/>
          <w:spacing w:val="41"/>
          <w:w w:val="102"/>
        </w:rPr>
        <w:t xml:space="preserve"> </w:t>
      </w:r>
      <w:r>
        <w:rPr>
          <w:sz w:val="18"/>
          <w:szCs w:val="18"/>
          <w:color w:val="231F20"/>
          <w:spacing w:val="1"/>
        </w:rPr>
        <w:t>Rivero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et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1"/>
        </w:rPr>
        <w:t>al.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Agreement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between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preoperative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endometrial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sampling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specimen </w:t>
      </w:r>
      <w:r>
        <w:rPr>
          <w:sz w:val="18"/>
          <w:szCs w:val="18"/>
          <w:color w:val="231F20"/>
        </w:rPr>
        <w:t>findings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endometrial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"/>
        </w:rPr>
        <w:t>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2017;27:473-8.</w:t>
      </w:r>
    </w:p>
    <w:p>
      <w:pPr>
        <w:pStyle w:val="BodyText"/>
        <w:ind w:left="224" w:right="16" w:hanging="221"/>
        <w:spacing w:before="2" w:line="23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Garzon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11"/>
        </w:rPr>
        <w:t>,  </w:t>
      </w:r>
      <w:r>
        <w:rPr>
          <w:sz w:val="18"/>
          <w:szCs w:val="18"/>
          <w:color w:val="231F20"/>
        </w:rPr>
        <w:t>Uccella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11"/>
        </w:rPr>
        <w:t>,  </w:t>
      </w:r>
      <w:r>
        <w:rPr>
          <w:sz w:val="18"/>
          <w:szCs w:val="18"/>
          <w:color w:val="231F20"/>
        </w:rPr>
        <w:t>Zorzato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PC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Fertility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sparing </w:t>
      </w:r>
      <w:r>
        <w:rPr>
          <w:sz w:val="18"/>
          <w:szCs w:val="18"/>
          <w:color w:val="231F20"/>
          <w:spacing w:val="4"/>
        </w:rPr>
        <w:t>management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16"/>
          <w:w w:val="102"/>
        </w:rPr>
        <w:t xml:space="preserve">  </w:t>
      </w:r>
      <w:r>
        <w:rPr>
          <w:sz w:val="18"/>
          <w:szCs w:val="18"/>
          <w:color w:val="231F20"/>
          <w:spacing w:val="4"/>
        </w:rPr>
        <w:t>endometrial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cancer: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Review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4"/>
        </w:rPr>
        <w:t>of  t</w:t>
      </w:r>
      <w:r>
        <w:rPr>
          <w:sz w:val="18"/>
          <w:szCs w:val="18"/>
          <w:color w:val="231F20"/>
          <w:spacing w:val="3"/>
        </w:rPr>
        <w:t>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literature. Minerva Med. 2021;112:55-69.</w:t>
      </w:r>
    </w:p>
    <w:p>
      <w:pPr>
        <w:pStyle w:val="BodyText"/>
        <w:ind w:left="223" w:right="17" w:hanging="220"/>
        <w:spacing w:before="2" w:line="23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Gaston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2"/>
        </w:rPr>
        <w:t>B,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2"/>
        </w:rPr>
        <w:t>Muruzabal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2"/>
        </w:rPr>
        <w:t>JC,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2"/>
        </w:rPr>
        <w:t>Lapena S et al.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2"/>
        </w:rPr>
        <w:t>Tra</w:t>
      </w:r>
      <w:r>
        <w:rPr>
          <w:sz w:val="18"/>
          <w:szCs w:val="18"/>
          <w:color w:val="231F20"/>
          <w:spacing w:val="-3"/>
        </w:rPr>
        <w:t>nsvaginal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-3"/>
        </w:rPr>
        <w:t>ultrasound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versus magnetic resonance imaging for assessing myometrial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infiltration in endometrioid low grade endometrial cancer: 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prospective study. J Ultrasound Med. 2022;41:335-42.</w:t>
      </w:r>
    </w:p>
    <w:p>
      <w:pPr>
        <w:pStyle w:val="BodyText"/>
        <w:ind w:left="227" w:right="18" w:hanging="224"/>
        <w:spacing w:before="2" w:line="23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GiampaolinoP,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1"/>
        </w:rPr>
        <w:t>Di Spiezio Sardo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-1"/>
        </w:rPr>
        <w:t>A,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1"/>
        </w:rPr>
        <w:t>MolloA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-1"/>
        </w:rPr>
        <w:t>et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-2"/>
        </w:rPr>
        <w:t>l.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2"/>
        </w:rPr>
        <w:t>Hysteroscopic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endometrial  focal  resection  followed  by  levonorgestrel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intrauterine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device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-1"/>
        </w:rPr>
        <w:t>nsertion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as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fertility-sparing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treatment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of atypical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endometrial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hyperplasi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endometrial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: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Minim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2019;26:648-56.</w:t>
      </w:r>
    </w:p>
    <w:p>
      <w:pPr>
        <w:pStyle w:val="BodyText"/>
        <w:ind w:left="224" w:hanging="221"/>
        <w:spacing w:before="1" w:line="23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Gil RT, Cunha TM, Horta M et al. The added value of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  <w:spacing w:val="-2"/>
        </w:rPr>
        <w:t>diffusion-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weighted  imaging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1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preoperat</w:t>
      </w:r>
      <w:r>
        <w:rPr>
          <w:sz w:val="18"/>
          <w:szCs w:val="18"/>
          <w:color w:val="231F20"/>
          <w:spacing w:val="3"/>
        </w:rPr>
        <w:t>ive   assessment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endometrial cancer. Radiol Bras. 2019;52:229-36.</w:t>
      </w:r>
    </w:p>
    <w:p>
      <w:pPr>
        <w:pStyle w:val="BodyText"/>
        <w:ind w:left="223" w:right="17" w:hanging="220"/>
        <w:spacing w:before="1" w:line="230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Goel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G</w:t>
      </w:r>
      <w:r>
        <w:rPr>
          <w:sz w:val="18"/>
          <w:szCs w:val="18"/>
          <w:color w:val="231F20"/>
          <w:spacing w:val="10"/>
        </w:rPr>
        <w:t>,  </w:t>
      </w:r>
      <w:r>
        <w:rPr>
          <w:sz w:val="18"/>
          <w:szCs w:val="18"/>
          <w:color w:val="231F20"/>
        </w:rPr>
        <w:t>Rajanbabu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Sandhya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CJ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10"/>
        </w:rPr>
        <w:t>.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prospective </w:t>
      </w:r>
      <w:r>
        <w:rPr>
          <w:sz w:val="18"/>
          <w:szCs w:val="18"/>
          <w:color w:val="231F20"/>
        </w:rPr>
        <w:t>observational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evaluating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accuracy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MRI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-1"/>
        </w:rPr>
        <w:t>predicting the extent of</w:t>
      </w:r>
      <w:r>
        <w:rPr>
          <w:sz w:val="18"/>
          <w:szCs w:val="18"/>
          <w:color w:val="231F20"/>
          <w:spacing w:val="-21"/>
        </w:rPr>
        <w:t xml:space="preserve"> </w:t>
      </w:r>
      <w:r>
        <w:rPr>
          <w:sz w:val="18"/>
          <w:szCs w:val="18"/>
          <w:color w:val="231F20"/>
          <w:spacing w:val="-1"/>
        </w:rPr>
        <w:t>disease in endometrial cancer. I</w:t>
      </w:r>
      <w:r>
        <w:rPr>
          <w:sz w:val="18"/>
          <w:szCs w:val="18"/>
          <w:color w:val="231F20"/>
          <w:spacing w:val="-2"/>
        </w:rPr>
        <w:t>ndian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Surg Oncol. 2019;10:220-4.</w:t>
      </w:r>
    </w:p>
    <w:p>
      <w:pPr>
        <w:pStyle w:val="BodyText"/>
        <w:ind w:left="229" w:right="20" w:hanging="226"/>
        <w:spacing w:before="1" w:line="23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Goldstein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SR.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</w:rPr>
        <w:t>Modern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evalua</w:t>
      </w:r>
      <w:r>
        <w:rPr>
          <w:sz w:val="18"/>
          <w:szCs w:val="18"/>
          <w:color w:val="231F20"/>
          <w:spacing w:val="-1"/>
        </w:rPr>
        <w:t>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of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endometrium.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Obstet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Gynecol. 2010;116:168-76.</w:t>
      </w:r>
    </w:p>
    <w:p>
      <w:pPr>
        <w:pStyle w:val="BodyText"/>
        <w:ind w:left="224" w:right="17" w:hanging="221"/>
        <w:spacing w:before="2" w:line="231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Gonthier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C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Walker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F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Luton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D</w:t>
      </w:r>
      <w:r>
        <w:rPr>
          <w:sz w:val="18"/>
          <w:szCs w:val="18"/>
          <w:color w:val="231F20"/>
          <w:spacing w:val="32"/>
          <w:w w:val="102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obesity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on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54"/>
        </w:rPr>
        <w:t xml:space="preserve"> </w:t>
      </w:r>
      <w:r>
        <w:rPr>
          <w:sz w:val="18"/>
          <w:szCs w:val="18"/>
          <w:color w:val="231F20"/>
          <w:spacing w:val="2"/>
        </w:rPr>
        <w:t>results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fertility-sparing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management  for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atypical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1"/>
        </w:rPr>
        <w:t>hyperplasia and grade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1 endometrial cancer</w:t>
      </w:r>
      <w:r>
        <w:rPr>
          <w:sz w:val="18"/>
          <w:szCs w:val="18"/>
          <w:color w:val="231F20"/>
          <w:spacing w:val="-2"/>
        </w:rPr>
        <w:t>. Gynecol Oncol.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2014;133:33-7.</w:t>
      </w:r>
    </w:p>
    <w:p>
      <w:pPr>
        <w:pStyle w:val="BodyText"/>
        <w:ind w:left="228" w:right="18" w:hanging="225"/>
        <w:spacing w:before="2" w:line="23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Grevenkamp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F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Kommoss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F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Lax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2"/>
        </w:rPr>
        <w:t>. 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opinion </w:t>
      </w:r>
      <w:r>
        <w:rPr>
          <w:sz w:val="18"/>
          <w:szCs w:val="18"/>
          <w:color w:val="231F20"/>
          <w:spacing w:val="1"/>
        </w:rPr>
        <w:t>expert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pathology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endometrial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  <w:spacing w:val="1"/>
        </w:rPr>
        <w:t>ca</w:t>
      </w:r>
      <w:r>
        <w:rPr>
          <w:sz w:val="18"/>
          <w:szCs w:val="18"/>
          <w:color w:val="231F20"/>
        </w:rPr>
        <w:t>ncer: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Potential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clinical </w:t>
      </w:r>
      <w:r>
        <w:rPr>
          <w:sz w:val="18"/>
          <w:szCs w:val="18"/>
          <w:color w:val="231F20"/>
        </w:rPr>
        <w:t>implications. Int J Gynecol Cancer. 2017;27:289-96.</w:t>
      </w:r>
    </w:p>
    <w:p>
      <w:pPr>
        <w:pStyle w:val="BodyText"/>
        <w:ind w:left="224" w:right="17" w:hanging="221"/>
        <w:spacing w:before="1" w:line="22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Gu H, Li J, Gu Y et al.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Survival impact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</w:rPr>
        <w:t>o</w:t>
      </w:r>
      <w:r>
        <w:rPr>
          <w:sz w:val="18"/>
          <w:szCs w:val="18"/>
          <w:color w:val="231F20"/>
          <w:spacing w:val="-1"/>
        </w:rPr>
        <w:t>varian preservation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on women with early-stage endometrial cancer: A systematic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2"/>
        </w:rPr>
        <w:t>review and meta-analysis. Int J Gynecol Cancer. 2017;27:77-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84.</w:t>
      </w:r>
    </w:p>
    <w:p>
      <w:pPr>
        <w:pStyle w:val="BodyText"/>
        <w:ind w:left="224" w:right="17" w:hanging="221"/>
        <w:spacing w:before="4" w:line="233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Guillon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S, Popescu N, Phelippeau J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-1"/>
        </w:rPr>
        <w:t>l.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systematic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"/>
        </w:rPr>
        <w:t>review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and  meta-analysis  of  pro</w:t>
      </w:r>
      <w:r>
        <w:rPr>
          <w:sz w:val="18"/>
          <w:szCs w:val="18"/>
          <w:color w:val="231F20"/>
          <w:spacing w:val="3"/>
        </w:rPr>
        <w:t>gnostic  factors  for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3"/>
        </w:rPr>
        <w:t>remission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2"/>
        </w:rPr>
        <w:t>fertility-sparing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management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endometrial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atypical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hyperplasia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adenocarcinoma.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Int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J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Gynaecol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Obste</w:t>
      </w:r>
      <w:r>
        <w:rPr>
          <w:sz w:val="18"/>
          <w:szCs w:val="18"/>
          <w:color w:val="231F20"/>
        </w:rPr>
        <w:t>t. </w:t>
      </w:r>
      <w:r>
        <w:rPr>
          <w:sz w:val="18"/>
          <w:szCs w:val="18"/>
          <w:color w:val="231F20"/>
        </w:rPr>
        <w:t>2019;146:277-88.</w:t>
      </w:r>
    </w:p>
    <w:p>
      <w:pPr>
        <w:pStyle w:val="BodyText"/>
        <w:ind w:left="224" w:right="17" w:hanging="221"/>
        <w:spacing w:before="2" w:line="23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Gunderson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CC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Fader</w:t>
      </w:r>
      <w:r>
        <w:rPr>
          <w:sz w:val="18"/>
          <w:szCs w:val="18"/>
          <w:color w:val="231F20"/>
          <w:spacing w:val="22"/>
          <w:w w:val="102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28"/>
          <w:w w:val="102"/>
        </w:rPr>
        <w:t xml:space="preserve"> </w:t>
      </w:r>
      <w:r>
        <w:rPr>
          <w:sz w:val="18"/>
          <w:szCs w:val="18"/>
          <w:color w:val="231F20"/>
        </w:rPr>
        <w:t>Carson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KA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1"/>
        </w:rPr>
        <w:t>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Oncologic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1"/>
        </w:rPr>
        <w:t>reproductive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1"/>
        </w:rPr>
        <w:t>outcomes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progestin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therapy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women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endometrial hyperplasia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grade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1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adenocarcinoma: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 systematic review. Gynecol Oncol. 2012;125:477-82.</w:t>
      </w:r>
    </w:p>
    <w:p>
      <w:pPr>
        <w:pStyle w:val="BodyText"/>
        <w:ind w:left="229" w:right="19" w:hanging="226"/>
        <w:spacing w:before="1" w:line="23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Guo Y, Wang P, Gao W et al. Myom</w:t>
      </w:r>
      <w:r>
        <w:rPr>
          <w:sz w:val="18"/>
          <w:szCs w:val="18"/>
          <w:color w:val="231F20"/>
          <w:spacing w:val="-1"/>
        </w:rPr>
        <w:t>etrial invasion 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"/>
        </w:rPr>
        <w:t>overall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</w:rPr>
        <w:t>endometrial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"/>
        </w:rPr>
        <w:t>: </w:t>
      </w:r>
      <w:r>
        <w:rPr>
          <w:sz w:val="18"/>
          <w:szCs w:val="18"/>
          <w:color w:val="231F20"/>
        </w:rPr>
        <w:t>Assessment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fusion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3"/>
        </w:rPr>
        <w:t>2-</w:t>
      </w:r>
      <w:r>
        <w:rPr>
          <w:sz w:val="18"/>
          <w:szCs w:val="18"/>
          <w:color w:val="231F20"/>
        </w:rPr>
        <w:t>weighted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magnetic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resonance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diffusion</w:t>
      </w:r>
      <w:r>
        <w:rPr>
          <w:sz w:val="18"/>
          <w:szCs w:val="18"/>
          <w:color w:val="231F20"/>
          <w:spacing w:val="3"/>
        </w:rPr>
        <w:t>-</w:t>
      </w:r>
    </w:p>
    <w:p>
      <w:pPr>
        <w:spacing w:line="239" w:lineRule="auto"/>
        <w:sectPr>
          <w:footerReference w:type="default" r:id="rId29"/>
          <w:pgSz w:w="11906" w:h="16838"/>
          <w:pgMar w:top="866" w:right="1114" w:bottom="736" w:left="1193" w:header="0" w:footer="0" w:gutter="0"/>
          <w:cols w:equalWidth="0" w:num="2">
            <w:col w:w="4946" w:space="100"/>
            <w:col w:w="4553" w:space="0"/>
          </w:cols>
        </w:sectPr>
        <w:rPr>
          <w:sz w:val="18"/>
          <w:szCs w:val="18"/>
        </w:rPr>
      </w:pPr>
    </w:p>
    <w:p>
      <w:pPr>
        <w:pStyle w:val="BodyText"/>
        <w:ind w:left="226" w:right="407" w:hanging="2"/>
        <w:spacing w:before="46" w:line="23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weighted magnetic resonance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imaging.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Onco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Targ</w:t>
      </w:r>
      <w:r>
        <w:rPr>
          <w:sz w:val="18"/>
          <w:szCs w:val="18"/>
          <w:color w:val="231F20"/>
          <w:spacing w:val="-1"/>
        </w:rPr>
        <w:t>ets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Ther.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2017;10:5937-43.</w:t>
      </w:r>
    </w:p>
    <w:p>
      <w:pPr>
        <w:pStyle w:val="BodyText"/>
        <w:ind w:left="230" w:right="407" w:hanging="230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Hardiman P, Pillay OC, Atiomo W. Polycystic ovary syndrome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</w:rPr>
        <w:t>and endometrial carcinoma. Lancet. 2003;361:1810-2.</w:t>
      </w:r>
    </w:p>
    <w:p>
      <w:pPr>
        <w:pStyle w:val="BodyText"/>
        <w:ind w:left="223" w:right="405" w:hanging="224"/>
        <w:spacing w:before="3" w:line="230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Herrera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Cappelletti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E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Humann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</w:rPr>
        <w:t>Torrejon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Chances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pregnancy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live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birth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among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women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undergoing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conservative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  <w:spacing w:val="5"/>
        </w:rPr>
        <w:t>management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5"/>
        </w:rPr>
        <w:t>of  e</w:t>
      </w:r>
      <w:r>
        <w:rPr>
          <w:sz w:val="18"/>
          <w:szCs w:val="18"/>
          <w:color w:val="231F20"/>
          <w:spacing w:val="4"/>
        </w:rPr>
        <w:t>arly-stage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endometrial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cancer: A systematic rev</w:t>
      </w:r>
      <w:r>
        <w:rPr>
          <w:sz w:val="18"/>
          <w:szCs w:val="18"/>
          <w:color w:val="231F20"/>
          <w:spacing w:val="-2"/>
        </w:rPr>
        <w:t>iew and meta-analysis. Hum Reprod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Update. 2022;28:282-95.</w:t>
      </w:r>
    </w:p>
    <w:p>
      <w:pPr>
        <w:pStyle w:val="BodyText"/>
        <w:ind w:left="225" w:right="407" w:hanging="225"/>
        <w:spacing w:before="2" w:line="23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HuTWY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</w:rPr>
        <w:t>LiL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</w:rPr>
        <w:t>Yang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</w:rPr>
        <w:t>Eetal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</w:rPr>
        <w:t>Molecular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</w:rPr>
        <w:t>expression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</w:rPr>
        <w:t>characteristics </w:t>
      </w:r>
      <w:r>
        <w:rPr>
          <w:sz w:val="18"/>
          <w:szCs w:val="18"/>
          <w:color w:val="231F20"/>
          <w:spacing w:val="4"/>
        </w:rPr>
        <w:t>confirm  the</w:t>
      </w:r>
      <w:r>
        <w:rPr>
          <w:sz w:val="18"/>
          <w:szCs w:val="18"/>
          <w:color w:val="231F20"/>
          <w:spacing w:val="11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malignancy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concealed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4"/>
        </w:rPr>
        <w:t>morphologi</w:t>
      </w:r>
      <w:r>
        <w:rPr>
          <w:sz w:val="18"/>
          <w:szCs w:val="18"/>
          <w:color w:val="231F20"/>
          <w:spacing w:val="3"/>
        </w:rPr>
        <w:t>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alterations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endometrial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cancer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after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fert</w:t>
      </w:r>
      <w:r>
        <w:rPr>
          <w:sz w:val="18"/>
          <w:szCs w:val="18"/>
          <w:color w:val="231F20"/>
        </w:rPr>
        <w:t>ility-preserving </w:t>
      </w:r>
      <w:r>
        <w:rPr>
          <w:sz w:val="18"/>
          <w:szCs w:val="18"/>
          <w:color w:val="231F20"/>
        </w:rPr>
        <w:t>treatment. Arch Gynecol Obstet. 2019;299:1673-82.</w:t>
      </w:r>
    </w:p>
    <w:p>
      <w:pPr>
        <w:pStyle w:val="BodyText"/>
        <w:ind w:left="225" w:right="407" w:hanging="225"/>
        <w:spacing w:before="2" w:line="23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Hwang</w:t>
      </w:r>
      <w:r>
        <w:rPr>
          <w:sz w:val="18"/>
          <w:szCs w:val="18"/>
          <w:color w:val="231F20"/>
          <w:spacing w:val="21"/>
        </w:rPr>
        <w:t xml:space="preserve">  </w:t>
      </w:r>
      <w:r>
        <w:rPr>
          <w:sz w:val="18"/>
          <w:szCs w:val="18"/>
          <w:color w:val="231F20"/>
          <w:spacing w:val="3"/>
        </w:rPr>
        <w:t>JY,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Kim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DH,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Bae</w:t>
      </w:r>
      <w:r>
        <w:rPr>
          <w:sz w:val="18"/>
          <w:szCs w:val="18"/>
          <w:color w:val="231F20"/>
          <w:spacing w:val="20"/>
          <w:w w:val="102"/>
        </w:rPr>
        <w:t xml:space="preserve">  </w:t>
      </w:r>
      <w:r>
        <w:rPr>
          <w:sz w:val="18"/>
          <w:szCs w:val="18"/>
          <w:color w:val="231F20"/>
          <w:spacing w:val="3"/>
        </w:rPr>
        <w:t>HS</w:t>
      </w:r>
      <w:r>
        <w:rPr>
          <w:sz w:val="18"/>
          <w:szCs w:val="18"/>
          <w:color w:val="231F20"/>
          <w:spacing w:val="22"/>
        </w:rPr>
        <w:t xml:space="preserve">  </w:t>
      </w:r>
      <w:r>
        <w:rPr>
          <w:sz w:val="18"/>
          <w:szCs w:val="18"/>
          <w:color w:val="231F20"/>
          <w:spacing w:val="3"/>
        </w:rPr>
        <w:t>et</w:t>
      </w:r>
      <w:r>
        <w:rPr>
          <w:sz w:val="18"/>
          <w:szCs w:val="18"/>
          <w:color w:val="231F20"/>
          <w:spacing w:val="22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al.</w:t>
      </w:r>
      <w:r>
        <w:rPr>
          <w:sz w:val="18"/>
          <w:szCs w:val="18"/>
          <w:color w:val="231F20"/>
          <w:spacing w:val="22"/>
        </w:rPr>
        <w:t xml:space="preserve">  </w:t>
      </w:r>
      <w:r>
        <w:rPr>
          <w:sz w:val="18"/>
          <w:szCs w:val="18"/>
          <w:color w:val="231F20"/>
          <w:spacing w:val="3"/>
        </w:rPr>
        <w:t>Combined</w:t>
      </w:r>
      <w:r>
        <w:rPr>
          <w:sz w:val="18"/>
          <w:szCs w:val="18"/>
          <w:color w:val="231F20"/>
          <w:spacing w:val="22"/>
        </w:rPr>
        <w:t xml:space="preserve">  </w:t>
      </w:r>
      <w:r>
        <w:rPr>
          <w:sz w:val="18"/>
          <w:szCs w:val="18"/>
          <w:color w:val="231F20"/>
          <w:spacing w:val="2"/>
        </w:rPr>
        <w:t>oral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medroxyprogesterone/levonorgestrel-intrauterine  system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1"/>
        </w:rPr>
        <w:t>treatment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women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grade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2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"/>
        </w:rPr>
        <w:t>stage</w:t>
      </w:r>
      <w:r>
        <w:rPr>
          <w:sz w:val="18"/>
          <w:szCs w:val="18"/>
          <w:color w:val="231F20"/>
          <w:spacing w:val="39"/>
          <w:w w:val="102"/>
        </w:rPr>
        <w:t xml:space="preserve"> </w:t>
      </w:r>
      <w:r>
        <w:rPr>
          <w:sz w:val="18"/>
          <w:szCs w:val="18"/>
          <w:color w:val="231F20"/>
          <w:spacing w:val="1"/>
        </w:rPr>
        <w:t>ia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endometrial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cancer. Int J Gynecol Cancer. 2017;27:738-42.</w:t>
      </w:r>
    </w:p>
    <w:p>
      <w:pPr>
        <w:pStyle w:val="BodyText"/>
        <w:ind w:left="226" w:right="405" w:hanging="226"/>
        <w:spacing w:before="3" w:line="22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Jeon YT,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Park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IA,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Kim YB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al.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Steroid</w:t>
      </w:r>
      <w:r>
        <w:rPr>
          <w:sz w:val="18"/>
          <w:szCs w:val="18"/>
          <w:color w:val="231F20"/>
          <w:spacing w:val="-1"/>
        </w:rPr>
        <w:t xml:space="preserve"> receptor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expressions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in   endometrial</w:t>
      </w:r>
      <w:r>
        <w:rPr>
          <w:sz w:val="18"/>
          <w:szCs w:val="18"/>
          <w:color w:val="231F20"/>
          <w:spacing w:val="13"/>
          <w:w w:val="101"/>
        </w:rPr>
        <w:t xml:space="preserve">   </w:t>
      </w:r>
      <w:r>
        <w:rPr>
          <w:sz w:val="18"/>
          <w:szCs w:val="18"/>
          <w:color w:val="231F20"/>
          <w:spacing w:val="6"/>
        </w:rPr>
        <w:t>cancer:</w:t>
      </w:r>
      <w:r>
        <w:rPr>
          <w:sz w:val="18"/>
          <w:szCs w:val="18"/>
          <w:color w:val="231F20"/>
          <w:spacing w:val="10"/>
        </w:rPr>
        <w:t xml:space="preserve">   </w:t>
      </w:r>
      <w:r>
        <w:rPr>
          <w:sz w:val="18"/>
          <w:szCs w:val="18"/>
          <w:color w:val="231F20"/>
          <w:spacing w:val="6"/>
        </w:rPr>
        <w:t>Clinical</w:t>
      </w:r>
      <w:r>
        <w:rPr>
          <w:sz w:val="18"/>
          <w:szCs w:val="18"/>
          <w:color w:val="231F20"/>
          <w:spacing w:val="11"/>
          <w:w w:val="101"/>
        </w:rPr>
        <w:t xml:space="preserve">   </w:t>
      </w:r>
      <w:r>
        <w:rPr>
          <w:sz w:val="18"/>
          <w:szCs w:val="18"/>
          <w:color w:val="231F20"/>
          <w:spacing w:val="6"/>
        </w:rPr>
        <w:t>significance</w:t>
      </w:r>
      <w:r>
        <w:rPr>
          <w:sz w:val="18"/>
          <w:szCs w:val="18"/>
          <w:color w:val="231F20"/>
          <w:spacing w:val="10"/>
        </w:rPr>
        <w:t xml:space="preserve">   </w:t>
      </w:r>
      <w:r>
        <w:rPr>
          <w:sz w:val="18"/>
          <w:szCs w:val="18"/>
          <w:color w:val="231F20"/>
          <w:spacing w:val="6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epidemiological</w:t>
      </w:r>
      <w:r>
        <w:rPr>
          <w:sz w:val="18"/>
          <w:szCs w:val="18"/>
          <w:color w:val="231F20"/>
          <w:spacing w:val="39"/>
          <w:w w:val="102"/>
        </w:rPr>
        <w:t xml:space="preserve"> </w:t>
      </w:r>
      <w:r>
        <w:rPr>
          <w:sz w:val="18"/>
          <w:szCs w:val="18"/>
          <w:color w:val="231F20"/>
        </w:rPr>
        <w:t>implication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Lett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2006;239:198-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204.</w:t>
      </w:r>
    </w:p>
    <w:p>
      <w:pPr>
        <w:pStyle w:val="BodyText"/>
        <w:ind w:left="229" w:right="405" w:hanging="229"/>
        <w:spacing w:before="1" w:line="23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Jonsdottir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B,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Marcickiewicz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J,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Borgfeldt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et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al.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Preoperative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intraoperative</w:t>
      </w:r>
      <w:r>
        <w:rPr>
          <w:sz w:val="18"/>
          <w:szCs w:val="18"/>
          <w:color w:val="231F20"/>
          <w:spacing w:val="34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assessmen</w:t>
      </w:r>
      <w:r>
        <w:rPr>
          <w:sz w:val="18"/>
          <w:szCs w:val="18"/>
          <w:color w:val="231F20"/>
          <w:spacing w:val="1"/>
        </w:rPr>
        <w:t>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of myometrial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invasion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endometrial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cancer-a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Swedish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gynecologic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cancer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group </w:t>
      </w:r>
      <w:r>
        <w:rPr>
          <w:sz w:val="18"/>
          <w:szCs w:val="18"/>
          <w:color w:val="231F20"/>
          <w:spacing w:val="-2"/>
        </w:rPr>
        <w:t>(swegcg) study.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  <w:spacing w:val="-2"/>
        </w:rPr>
        <w:t>Acta Obstet Gynecol Scand. 2021;100:1526-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33.</w:t>
      </w:r>
    </w:p>
    <w:p>
      <w:pPr>
        <w:pStyle w:val="BodyText"/>
        <w:ind w:left="222" w:right="406" w:hanging="223"/>
        <w:spacing w:before="37" w:line="21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Kalogera  E,  Dowdy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SC,  Bakkum-Gamez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JN.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Prese</w:t>
      </w:r>
      <w:r>
        <w:rPr>
          <w:sz w:val="18"/>
          <w:szCs w:val="18"/>
          <w:color w:val="231F20"/>
          <w:spacing w:val="2"/>
        </w:rPr>
        <w:t>rving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fertility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in young patients with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endometrial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cancer: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Current </w:t>
      </w:r>
      <w:r>
        <w:rPr>
          <w:sz w:val="18"/>
          <w:szCs w:val="18"/>
          <w:color w:val="231F20"/>
        </w:rPr>
        <w:t>perspectives. Int J Womens Health. 2014;6:691-701.</w:t>
      </w:r>
    </w:p>
    <w:p>
      <w:pPr>
        <w:pStyle w:val="BodyText"/>
        <w:ind w:left="225" w:right="406" w:hanging="225"/>
        <w:spacing w:line="22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Karnezis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2"/>
        </w:rPr>
        <w:t>AN, Leung S,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2"/>
        </w:rPr>
        <w:t>Magrill J et al. Evaluation of</w:t>
      </w:r>
      <w:r>
        <w:rPr>
          <w:sz w:val="18"/>
          <w:szCs w:val="18"/>
          <w:color w:val="231F20"/>
          <w:spacing w:val="-23"/>
        </w:rPr>
        <w:t xml:space="preserve"> </w:t>
      </w:r>
      <w:r>
        <w:rPr>
          <w:sz w:val="18"/>
          <w:szCs w:val="18"/>
          <w:color w:val="231F20"/>
          <w:spacing w:val="-3"/>
        </w:rPr>
        <w:t>endometrial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carcinoma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prognostic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immunohistochemistr</w:t>
      </w:r>
      <w:r>
        <w:rPr>
          <w:sz w:val="18"/>
          <w:szCs w:val="18"/>
          <w:color w:val="231F20"/>
          <w:spacing w:val="1"/>
        </w:rPr>
        <w:t>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markers</w:t>
      </w:r>
      <w:r>
        <w:rPr>
          <w:sz w:val="18"/>
          <w:szCs w:val="18"/>
          <w:color w:val="231F20"/>
          <w:spacing w:val="39"/>
          <w:w w:val="102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context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molecular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</w:rPr>
        <w:t>Pathol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2017;3:279-93.</w:t>
      </w:r>
    </w:p>
    <w:p>
      <w:pPr>
        <w:pStyle w:val="BodyText"/>
        <w:ind w:left="223" w:right="406" w:hanging="224"/>
        <w:spacing w:before="1" w:line="23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Kelly  RA,  Contos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GT,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2"/>
        </w:rPr>
        <w:t>Walker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CA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et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2"/>
        </w:rPr>
        <w:t>al.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2"/>
        </w:rPr>
        <w:t>Hysteroscopic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2"/>
        </w:rPr>
        <w:t>morcellation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endometrial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canc</w:t>
      </w:r>
      <w:r>
        <w:rPr>
          <w:sz w:val="18"/>
          <w:szCs w:val="18"/>
          <w:color w:val="231F20"/>
          <w:spacing w:val="1"/>
        </w:rPr>
        <w:t>er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diagnosis: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Increased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risk? J Minim Invasive Gynecol. 2021;28:1625-32.</w:t>
      </w:r>
    </w:p>
    <w:p>
      <w:pPr>
        <w:pStyle w:val="BodyText"/>
        <w:ind w:left="228" w:right="405" w:hanging="229"/>
        <w:spacing w:line="22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Kendall BS, Ronnett BM, Isacson C</w:t>
      </w:r>
      <w:r>
        <w:rPr>
          <w:sz w:val="18"/>
          <w:szCs w:val="18"/>
          <w:color w:val="231F20"/>
          <w:spacing w:val="-2"/>
        </w:rPr>
        <w:t xml:space="preserve"> et al. Reproducibility of</w:t>
      </w:r>
      <w:r>
        <w:rPr>
          <w:sz w:val="18"/>
          <w:szCs w:val="18"/>
          <w:color w:val="231F20"/>
          <w:spacing w:val="-24"/>
        </w:rPr>
        <w:t xml:space="preserve"> </w:t>
      </w:r>
      <w:r>
        <w:rPr>
          <w:sz w:val="18"/>
          <w:szCs w:val="18"/>
          <w:color w:val="231F20"/>
          <w:spacing w:val="-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17"/>
          <w:w w:val="10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endometrial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</w:rPr>
        <w:t>hyperplasia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atypical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</w:rPr>
        <w:t>hyperplasia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well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differentiated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3"/>
        </w:rPr>
        <w:t>. 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Pathol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1998;22:1012-9.</w:t>
      </w:r>
    </w:p>
    <w:p>
      <w:pPr>
        <w:pStyle w:val="BodyText"/>
        <w:ind w:left="225" w:right="387" w:hanging="225"/>
        <w:spacing w:before="4" w:line="23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Kim SH, Kim HD, Song YS et </w:t>
      </w:r>
      <w:r>
        <w:rPr>
          <w:sz w:val="18"/>
          <w:szCs w:val="18"/>
          <w:color w:val="231F20"/>
          <w:spacing w:val="-2"/>
        </w:rPr>
        <w:t>al. Detection of</w:t>
      </w:r>
      <w:r>
        <w:rPr>
          <w:sz w:val="18"/>
          <w:szCs w:val="18"/>
          <w:color w:val="231F20"/>
          <w:spacing w:val="-20"/>
        </w:rPr>
        <w:t xml:space="preserve"> </w:t>
      </w:r>
      <w:r>
        <w:rPr>
          <w:sz w:val="18"/>
          <w:szCs w:val="18"/>
          <w:color w:val="231F20"/>
          <w:spacing w:val="-2"/>
        </w:rPr>
        <w:t>deep myometrial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invasion</w:t>
      </w:r>
      <w:r>
        <w:rPr>
          <w:sz w:val="18"/>
          <w:szCs w:val="18"/>
          <w:color w:val="231F20"/>
        </w:rPr>
        <w:t xml:space="preserve">   </w:t>
      </w:r>
      <w:r>
        <w:rPr>
          <w:sz w:val="18"/>
          <w:szCs w:val="18"/>
          <w:color w:val="231F20"/>
          <w:spacing w:val="5"/>
        </w:rPr>
        <w:t>in</w:t>
      </w:r>
      <w:r>
        <w:rPr>
          <w:sz w:val="18"/>
          <w:szCs w:val="18"/>
          <w:color w:val="231F20"/>
          <w:spacing w:val="1"/>
        </w:rPr>
        <w:t xml:space="preserve">   </w:t>
      </w:r>
      <w:r>
        <w:rPr>
          <w:sz w:val="18"/>
          <w:szCs w:val="18"/>
          <w:color w:val="231F20"/>
          <w:spacing w:val="5"/>
        </w:rPr>
        <w:t>endometrial</w:t>
      </w:r>
      <w:r>
        <w:rPr>
          <w:sz w:val="18"/>
          <w:szCs w:val="18"/>
          <w:color w:val="231F20"/>
        </w:rPr>
        <w:t xml:space="preserve">   </w:t>
      </w:r>
      <w:r>
        <w:rPr>
          <w:sz w:val="18"/>
          <w:szCs w:val="18"/>
          <w:color w:val="231F20"/>
          <w:spacing w:val="5"/>
        </w:rPr>
        <w:t>carcinoma:</w:t>
      </w:r>
      <w:r>
        <w:rPr>
          <w:sz w:val="18"/>
          <w:szCs w:val="18"/>
          <w:color w:val="231F20"/>
          <w:spacing w:val="1"/>
        </w:rPr>
        <w:t xml:space="preserve">   </w:t>
      </w:r>
      <w:r>
        <w:rPr>
          <w:sz w:val="18"/>
          <w:szCs w:val="18"/>
          <w:color w:val="231F20"/>
          <w:spacing w:val="5"/>
        </w:rPr>
        <w:t>C</w:t>
      </w:r>
      <w:r>
        <w:rPr>
          <w:sz w:val="18"/>
          <w:szCs w:val="18"/>
          <w:color w:val="231F20"/>
          <w:spacing w:val="4"/>
        </w:rPr>
        <w:t>omparison</w:t>
      </w:r>
      <w:r>
        <w:rPr>
          <w:sz w:val="18"/>
          <w:szCs w:val="18"/>
          <w:color w:val="231F20"/>
        </w:rPr>
        <w:t xml:space="preserve">  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1"/>
        </w:rPr>
        <w:t>transvaginal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ultrasound,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CT,</w:t>
      </w:r>
      <w:r>
        <w:rPr>
          <w:sz w:val="18"/>
          <w:szCs w:val="18"/>
          <w:color w:val="231F20"/>
          <w:spacing w:val="37"/>
          <w:w w:val="102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33"/>
          <w:w w:val="102"/>
        </w:rPr>
        <w:t xml:space="preserve"> </w:t>
      </w:r>
      <w:r>
        <w:rPr>
          <w:sz w:val="18"/>
          <w:szCs w:val="18"/>
          <w:color w:val="231F20"/>
          <w:spacing w:val="1"/>
        </w:rPr>
        <w:t>MRI.</w:t>
      </w:r>
      <w:r>
        <w:rPr>
          <w:sz w:val="18"/>
          <w:szCs w:val="18"/>
          <w:color w:val="231F20"/>
          <w:spacing w:val="34"/>
          <w:w w:val="102"/>
        </w:rPr>
        <w:t xml:space="preserve"> </w:t>
      </w:r>
      <w:r>
        <w:rPr>
          <w:sz w:val="18"/>
          <w:szCs w:val="18"/>
          <w:color w:val="231F20"/>
          <w:spacing w:val="1"/>
        </w:rPr>
        <w:t>J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Comput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Assist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Tomogr.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1995;19:766-72.</w:t>
      </w:r>
    </w:p>
    <w:p>
      <w:pPr>
        <w:pStyle w:val="BodyText"/>
        <w:ind w:left="225" w:right="406" w:hanging="225"/>
        <w:spacing w:before="2" w:line="23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Kim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SR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van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der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Zanden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C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Ikiz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H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Fertility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sparing </w:t>
      </w:r>
      <w:r>
        <w:rPr>
          <w:sz w:val="18"/>
          <w:szCs w:val="18"/>
          <w:color w:val="231F20"/>
          <w:spacing w:val="4"/>
        </w:rPr>
        <w:t>management  using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4"/>
        </w:rPr>
        <w:t>progestin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4"/>
        </w:rPr>
        <w:t>youn</w:t>
      </w:r>
      <w:r>
        <w:rPr>
          <w:sz w:val="18"/>
          <w:szCs w:val="18"/>
          <w:color w:val="231F20"/>
          <w:spacing w:val="3"/>
        </w:rPr>
        <w:t>g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3"/>
        </w:rPr>
        <w:t>women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endometrial cancer from a population-based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stu</w:t>
      </w:r>
      <w:r>
        <w:rPr>
          <w:sz w:val="18"/>
          <w:szCs w:val="18"/>
          <w:color w:val="231F20"/>
          <w:spacing w:val="-1"/>
        </w:rPr>
        <w:t>dy.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Obstet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Gynaecol Can. 2018;40:328-33.</w:t>
      </w:r>
    </w:p>
    <w:p>
      <w:pPr>
        <w:pStyle w:val="BodyText"/>
        <w:ind w:left="223" w:right="406" w:hanging="224"/>
        <w:spacing w:before="3" w:line="23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Kleine</w:t>
      </w:r>
      <w:r>
        <w:rPr>
          <w:sz w:val="18"/>
          <w:szCs w:val="18"/>
          <w:color w:val="231F20"/>
          <w:spacing w:val="27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W,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Maier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Geyer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et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al.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Estrogen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and progesterone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receptors  in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4"/>
        </w:rPr>
        <w:t>endometrial</w:t>
      </w:r>
      <w:r>
        <w:rPr>
          <w:sz w:val="18"/>
          <w:szCs w:val="18"/>
          <w:color w:val="231F20"/>
          <w:spacing w:val="12"/>
          <w:w w:val="102"/>
        </w:rPr>
        <w:t xml:space="preserve">  </w:t>
      </w:r>
      <w:r>
        <w:rPr>
          <w:sz w:val="18"/>
          <w:szCs w:val="18"/>
          <w:color w:val="231F20"/>
          <w:spacing w:val="4"/>
        </w:rPr>
        <w:t>cancer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their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prognostic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relevance. Gynecol Oncol.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199</w:t>
      </w:r>
      <w:r>
        <w:rPr>
          <w:sz w:val="18"/>
          <w:szCs w:val="18"/>
          <w:color w:val="231F20"/>
          <w:spacing w:val="-1"/>
        </w:rPr>
        <w:t>0;38:59-65.</w:t>
      </w:r>
    </w:p>
    <w:p>
      <w:pPr>
        <w:pStyle w:val="BodyText"/>
        <w:ind w:left="230" w:right="386" w:hanging="230"/>
        <w:spacing w:before="1" w:line="22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Knez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J,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Mahdawi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L,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Takac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I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al.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perspect</w:t>
      </w:r>
      <w:r>
        <w:rPr>
          <w:sz w:val="18"/>
          <w:szCs w:val="18"/>
          <w:color w:val="231F20"/>
        </w:rPr>
        <w:t>ives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1"/>
        </w:rPr>
        <w:t>fertility</w:t>
      </w:r>
      <w:r>
        <w:rPr>
          <w:sz w:val="18"/>
          <w:szCs w:val="18"/>
          <w:color w:val="231F20"/>
          <w:spacing w:val="30"/>
          <w:w w:val="102"/>
        </w:rPr>
        <w:t xml:space="preserve"> </w:t>
      </w:r>
      <w:r>
        <w:rPr>
          <w:sz w:val="18"/>
          <w:szCs w:val="18"/>
          <w:color w:val="231F20"/>
          <w:spacing w:val="1"/>
        </w:rPr>
        <w:t>preservation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women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endometrial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cancer.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Cancers (Basel). 2021;13.</w:t>
      </w:r>
    </w:p>
    <w:p>
      <w:pPr>
        <w:pStyle w:val="BodyText"/>
        <w:ind w:left="228" w:right="405" w:hanging="229"/>
        <w:spacing w:before="2" w:line="23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Kohn JR, Katebi Kashi P, Acosta-Torre</w:t>
      </w:r>
      <w:r>
        <w:rPr>
          <w:sz w:val="18"/>
          <w:szCs w:val="18"/>
          <w:color w:val="231F20"/>
          <w:spacing w:val="-3"/>
        </w:rPr>
        <w:t>s S et al. Fertility-sparing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surgery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for patients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  <w:spacing w:val="17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cervical,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endometrial,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2"/>
        </w:rPr>
        <w:t>ovarian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cancers. J Minim Invasive Gynecol. 2021;28:392-402.</w:t>
      </w:r>
    </w:p>
    <w:p>
      <w:pPr>
        <w:pStyle w:val="BodyText"/>
        <w:ind w:left="225" w:right="405" w:hanging="225"/>
        <w:spacing w:before="3" w:line="23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Kommoss  S,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McConechy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2"/>
        </w:rPr>
        <w:t>MK,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Kommoss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F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2"/>
        </w:rPr>
        <w:t>et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2"/>
        </w:rPr>
        <w:t>al.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Final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validation</w:t>
      </w:r>
      <w:r>
        <w:rPr>
          <w:sz w:val="18"/>
          <w:szCs w:val="18"/>
          <w:color w:val="231F20"/>
        </w:rPr>
        <w:t xml:space="preserve">   </w:t>
      </w:r>
      <w:r>
        <w:rPr>
          <w:sz w:val="18"/>
          <w:szCs w:val="18"/>
          <w:color w:val="231F20"/>
          <w:spacing w:val="5"/>
        </w:rPr>
        <w:t>of  the   ProMisE</w:t>
      </w:r>
      <w:r>
        <w:rPr>
          <w:sz w:val="18"/>
          <w:szCs w:val="18"/>
          <w:color w:val="231F20"/>
          <w:spacing w:val="21"/>
          <w:w w:val="102"/>
        </w:rPr>
        <w:t xml:space="preserve">  </w:t>
      </w:r>
      <w:r>
        <w:rPr>
          <w:sz w:val="18"/>
          <w:szCs w:val="18"/>
          <w:color w:val="231F20"/>
          <w:spacing w:val="4"/>
        </w:rPr>
        <w:t>molecular</w:t>
      </w:r>
      <w:r>
        <w:rPr>
          <w:sz w:val="18"/>
          <w:szCs w:val="18"/>
          <w:color w:val="231F20"/>
        </w:rPr>
        <w:t xml:space="preserve">   </w:t>
      </w:r>
      <w:r>
        <w:rPr>
          <w:sz w:val="18"/>
          <w:szCs w:val="18"/>
          <w:color w:val="231F20"/>
          <w:spacing w:val="4"/>
        </w:rPr>
        <w:t>classifier   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endometrial</w:t>
      </w:r>
      <w:r>
        <w:rPr>
          <w:sz w:val="18"/>
          <w:szCs w:val="18"/>
          <w:color w:val="231F20"/>
          <w:spacing w:val="5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carcinoma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large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population-based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case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series. Ann Oncol. 2018;29:1180-8.</w:t>
      </w:r>
    </w:p>
    <w:p>
      <w:pPr>
        <w:pStyle w:val="BodyText"/>
        <w:ind w:left="225" w:right="390" w:hanging="225"/>
        <w:spacing w:before="3" w:line="22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Koskas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M</w:t>
      </w:r>
      <w:r>
        <w:rPr>
          <w:sz w:val="18"/>
          <w:szCs w:val="18"/>
          <w:color w:val="231F20"/>
          <w:spacing w:val="6"/>
        </w:rPr>
        <w:t>,  </w:t>
      </w:r>
      <w:r>
        <w:rPr>
          <w:sz w:val="18"/>
          <w:szCs w:val="18"/>
          <w:color w:val="231F20"/>
        </w:rPr>
        <w:t>Uzan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>,  </w:t>
      </w:r>
      <w:r>
        <w:rPr>
          <w:sz w:val="18"/>
          <w:szCs w:val="18"/>
          <w:color w:val="231F20"/>
        </w:rPr>
        <w:t>Luton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6"/>
        </w:rPr>
        <w:t>. 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1"/>
        </w:rPr>
        <w:t>oncologic</w:t>
      </w:r>
      <w:r>
        <w:rPr>
          <w:sz w:val="18"/>
          <w:szCs w:val="18"/>
          <w:color w:val="231F20"/>
          <w:spacing w:val="52"/>
          <w:w w:val="102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reproductive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outcomes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fertility-sparing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management  of  endometrial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atypical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4"/>
        </w:rPr>
        <w:t>hyperplasia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adenocarcinoma</w:t>
      </w:r>
      <w:r>
        <w:rPr>
          <w:sz w:val="18"/>
          <w:szCs w:val="18"/>
          <w:color w:val="231F20"/>
          <w:spacing w:val="13"/>
        </w:rPr>
        <w:t>: 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Fertil Steril. 2014;101:785-94.</w:t>
      </w:r>
    </w:p>
    <w:p>
      <w:pPr>
        <w:pStyle w:val="BodyText"/>
        <w:ind w:left="228" w:right="406" w:hanging="229"/>
        <w:spacing w:before="1" w:line="234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Kothari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R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Seamon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L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39"/>
          <w:w w:val="102"/>
        </w:rPr>
        <w:t xml:space="preserve"> </w:t>
      </w:r>
      <w:r>
        <w:rPr>
          <w:sz w:val="18"/>
          <w:szCs w:val="18"/>
          <w:color w:val="231F20"/>
        </w:rPr>
        <w:t>Cohn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39"/>
          <w:w w:val="102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iv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endometrial </w:t>
      </w:r>
      <w:r>
        <w:rPr>
          <w:sz w:val="18"/>
          <w:szCs w:val="18"/>
          <w:color w:val="231F20"/>
        </w:rPr>
        <w:t>cancer after failed conservative management</w:t>
      </w:r>
      <w:r>
        <w:rPr>
          <w:sz w:val="18"/>
          <w:szCs w:val="18"/>
          <w:color w:val="231F20"/>
          <w:spacing w:val="-1"/>
        </w:rPr>
        <w:t>: A case report.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Gynecol Oncol. 2008;111:579-82.</w:t>
      </w:r>
    </w:p>
    <w:p>
      <w:pPr>
        <w:pStyle w:val="BodyText"/>
        <w:ind w:left="225" w:right="407" w:hanging="225"/>
        <w:spacing w:before="4" w:line="23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Kurnit KC, Kim GN, Fellman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al.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-1"/>
        </w:rPr>
        <w:t>nnb1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(beta-catenin)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mutation  identifies  low  grade,  early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stage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2"/>
        </w:rPr>
        <w:t>endometrial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Mod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Pathol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2017;30:1032-41.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29" w:right="28" w:hanging="224"/>
        <w:spacing w:before="47" w:line="23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La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1"/>
        </w:rPr>
        <w:t>Russa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"/>
        </w:rPr>
        <w:t>M,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Zapardiel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I,</w:t>
      </w:r>
      <w:r>
        <w:rPr>
          <w:sz w:val="18"/>
          <w:szCs w:val="18"/>
          <w:color w:val="231F20"/>
          <w:spacing w:val="41"/>
          <w:w w:val="102"/>
        </w:rPr>
        <w:t xml:space="preserve"> </w:t>
      </w:r>
      <w:r>
        <w:rPr>
          <w:sz w:val="18"/>
          <w:szCs w:val="18"/>
          <w:color w:val="231F20"/>
          <w:spacing w:val="1"/>
        </w:rPr>
        <w:t>Halaska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"/>
        </w:rPr>
        <w:t>MJ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1"/>
        </w:rPr>
        <w:t>et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1"/>
        </w:rPr>
        <w:t>al.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1"/>
        </w:rPr>
        <w:t>Conservative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endometrial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0"/>
        </w:rPr>
        <w:t>: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survey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amongst </w:t>
      </w:r>
      <w:r>
        <w:rPr>
          <w:sz w:val="18"/>
          <w:szCs w:val="18"/>
          <w:color w:val="231F20"/>
          <w:spacing w:val="-1"/>
        </w:rPr>
        <w:t>european clinicians. Arch Gynecol</w:t>
      </w:r>
      <w:r>
        <w:rPr>
          <w:sz w:val="18"/>
          <w:szCs w:val="18"/>
          <w:color w:val="231F20"/>
          <w:spacing w:val="-2"/>
        </w:rPr>
        <w:t xml:space="preserve"> Obstet. 2018;298:373-80.</w:t>
      </w:r>
    </w:p>
    <w:p>
      <w:pPr>
        <w:pStyle w:val="BodyText"/>
        <w:ind w:left="228" w:right="29" w:hanging="223"/>
        <w:spacing w:before="1" w:line="22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Lago V, Martin B, Ballesteros E et al. Tumor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gr</w:t>
      </w:r>
      <w:r>
        <w:rPr>
          <w:sz w:val="18"/>
          <w:szCs w:val="18"/>
          <w:color w:val="231F20"/>
          <w:spacing w:val="-1"/>
        </w:rPr>
        <w:t>ade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"/>
        </w:rPr>
        <w:t>correlation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between preoperative biopsy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 fi</w:t>
      </w:r>
      <w:r>
        <w:rPr>
          <w:sz w:val="18"/>
          <w:szCs w:val="18"/>
          <w:color w:val="231F20"/>
          <w:spacing w:val="-1"/>
        </w:rPr>
        <w:t>nal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surgical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specimen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endometrial cancer: The use of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</w:rPr>
        <w:t>different diagnost</w:t>
      </w:r>
      <w:r>
        <w:rPr>
          <w:sz w:val="18"/>
          <w:szCs w:val="18"/>
          <w:color w:val="231F20"/>
          <w:spacing w:val="-1"/>
        </w:rPr>
        <w:t>ic methods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analysis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 associated</w:t>
      </w:r>
      <w:r>
        <w:rPr>
          <w:sz w:val="18"/>
          <w:szCs w:val="18"/>
          <w:color w:val="231F20"/>
          <w:spacing w:val="29"/>
          <w:w w:val="102"/>
        </w:rPr>
        <w:t xml:space="preserve"> </w:t>
      </w:r>
      <w:r>
        <w:rPr>
          <w:sz w:val="18"/>
          <w:szCs w:val="18"/>
          <w:color w:val="231F20"/>
          <w:spacing w:val="1"/>
        </w:rPr>
        <w:t>factors.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J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Gynecol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Canc</w:t>
      </w:r>
      <w:r>
        <w:rPr>
          <w:sz w:val="18"/>
          <w:szCs w:val="18"/>
          <w:color w:val="231F20"/>
        </w:rPr>
        <w:t>er. </w:t>
      </w:r>
      <w:r>
        <w:rPr>
          <w:sz w:val="18"/>
          <w:szCs w:val="18"/>
          <w:color w:val="231F20"/>
        </w:rPr>
        <w:t>2018;28:1258-63.</w:t>
      </w:r>
    </w:p>
    <w:p>
      <w:pPr>
        <w:pStyle w:val="BodyText"/>
        <w:ind w:left="231" w:right="28" w:hanging="226"/>
        <w:spacing w:before="1" w:line="23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Lax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SF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Kurman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RJ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Pizer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ES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binary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architectural </w:t>
      </w:r>
      <w:r>
        <w:rPr>
          <w:sz w:val="18"/>
          <w:szCs w:val="18"/>
          <w:color w:val="231F20"/>
          <w:spacing w:val="4"/>
        </w:rPr>
        <w:t>grading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system  for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4"/>
        </w:rPr>
        <w:t>uterine</w:t>
      </w:r>
      <w:r>
        <w:rPr>
          <w:sz w:val="18"/>
          <w:szCs w:val="18"/>
          <w:color w:val="231F20"/>
          <w:spacing w:val="13"/>
          <w:w w:val="102"/>
        </w:rPr>
        <w:t xml:space="preserve">  </w:t>
      </w:r>
      <w:r>
        <w:rPr>
          <w:sz w:val="18"/>
          <w:szCs w:val="18"/>
          <w:color w:val="231F20"/>
          <w:spacing w:val="4"/>
        </w:rPr>
        <w:t>endome</w:t>
      </w:r>
      <w:r>
        <w:rPr>
          <w:sz w:val="18"/>
          <w:szCs w:val="18"/>
          <w:color w:val="231F20"/>
          <w:spacing w:val="3"/>
        </w:rPr>
        <w:t>trial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3"/>
        </w:rPr>
        <w:t>endometrioid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superior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repro</w:t>
      </w:r>
      <w:r>
        <w:rPr>
          <w:sz w:val="18"/>
          <w:szCs w:val="18"/>
          <w:color w:val="231F20"/>
          <w:spacing w:val="-1"/>
        </w:rPr>
        <w:t>ducibility</w:t>
      </w:r>
      <w:r>
        <w:rPr>
          <w:sz w:val="18"/>
          <w:szCs w:val="18"/>
          <w:color w:val="231F20"/>
          <w:spacing w:val="17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compared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figo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grading and identifies subsets 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advance-stage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1"/>
        </w:rPr>
        <w:t>favorable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unfavorable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prognosis.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Am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J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Surg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Pat</w:t>
      </w:r>
      <w:r>
        <w:rPr>
          <w:sz w:val="18"/>
          <w:szCs w:val="18"/>
          <w:color w:val="231F20"/>
        </w:rPr>
        <w:t>hol. </w:t>
      </w:r>
      <w:r>
        <w:rPr>
          <w:sz w:val="18"/>
          <w:szCs w:val="18"/>
          <w:color w:val="231F20"/>
        </w:rPr>
        <w:t>2000;24:1201-8.</w:t>
      </w:r>
    </w:p>
    <w:p>
      <w:pPr>
        <w:pStyle w:val="BodyText"/>
        <w:ind w:left="234" w:hanging="229"/>
        <w:spacing w:line="23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Leon-Castillo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2"/>
        </w:rPr>
        <w:t>A, Gilvazquez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2"/>
        </w:rPr>
        <w:t>E,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-2"/>
        </w:rPr>
        <w:t>Nout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2"/>
        </w:rPr>
        <w:t>R et al. Clinicopa</w:t>
      </w:r>
      <w:r>
        <w:rPr>
          <w:sz w:val="18"/>
          <w:szCs w:val="18"/>
          <w:color w:val="231F20"/>
          <w:spacing w:val="-3"/>
        </w:rPr>
        <w:t>thological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5"/>
        </w:rPr>
        <w:t>and  molecular  characte</w:t>
      </w:r>
      <w:r>
        <w:rPr>
          <w:sz w:val="18"/>
          <w:szCs w:val="18"/>
          <w:color w:val="231F20"/>
          <w:spacing w:val="4"/>
        </w:rPr>
        <w:t>risation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4"/>
        </w:rPr>
        <w:t>of  ‘multiple-classifier’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endometrial carcinomas. J Pathol. 2020;250:312-22.</w:t>
      </w:r>
    </w:p>
    <w:p>
      <w:pPr>
        <w:pStyle w:val="BodyText"/>
        <w:ind w:left="229" w:right="28" w:hanging="224"/>
        <w:spacing w:before="1" w:line="23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Li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Guo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T,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Cui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et</w:t>
      </w:r>
      <w:r>
        <w:rPr>
          <w:sz w:val="18"/>
          <w:szCs w:val="18"/>
          <w:color w:val="231F20"/>
          <w:spacing w:val="18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al.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Weight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control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vital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for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early-stage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endometrial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cancer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complex</w:t>
      </w:r>
      <w:r>
        <w:rPr>
          <w:sz w:val="18"/>
          <w:szCs w:val="18"/>
          <w:color w:val="231F20"/>
          <w:spacing w:val="35"/>
          <w:w w:val="102"/>
        </w:rPr>
        <w:t xml:space="preserve"> </w:t>
      </w:r>
      <w:r>
        <w:rPr>
          <w:sz w:val="18"/>
          <w:szCs w:val="18"/>
          <w:color w:val="231F20"/>
          <w:spacing w:val="1"/>
        </w:rPr>
        <w:t>atyp</w:t>
      </w:r>
      <w:r>
        <w:rPr>
          <w:sz w:val="18"/>
          <w:szCs w:val="18"/>
          <w:color w:val="231F20"/>
        </w:rPr>
        <w:t>ical </w:t>
      </w:r>
      <w:r>
        <w:rPr>
          <w:sz w:val="18"/>
          <w:szCs w:val="18"/>
          <w:color w:val="231F20"/>
          <w:spacing w:val="1"/>
        </w:rPr>
        <w:t>hyperplasia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who</w:t>
      </w:r>
      <w:r>
        <w:rPr>
          <w:sz w:val="18"/>
          <w:szCs w:val="18"/>
          <w:color w:val="231F20"/>
          <w:spacing w:val="18"/>
          <w:w w:val="102"/>
        </w:rPr>
        <w:t xml:space="preserve"> </w:t>
      </w:r>
      <w:r>
        <w:rPr>
          <w:sz w:val="18"/>
          <w:szCs w:val="18"/>
          <w:color w:val="231F20"/>
          <w:spacing w:val="1"/>
        </w:rPr>
        <w:t>have</w:t>
      </w:r>
      <w:r>
        <w:rPr>
          <w:sz w:val="18"/>
          <w:szCs w:val="18"/>
          <w:color w:val="231F20"/>
          <w:spacing w:val="18"/>
          <w:w w:val="102"/>
        </w:rPr>
        <w:t xml:space="preserve"> </w:t>
      </w:r>
      <w:r>
        <w:rPr>
          <w:sz w:val="18"/>
          <w:szCs w:val="18"/>
          <w:color w:val="231F20"/>
          <w:spacing w:val="1"/>
        </w:rPr>
        <w:t>received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progestin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spare </w:t>
      </w:r>
      <w:r>
        <w:rPr>
          <w:sz w:val="18"/>
          <w:szCs w:val="18"/>
          <w:color w:val="231F20"/>
          <w:spacing w:val="1"/>
        </w:rPr>
        <w:t>fertility: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systematic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review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meta-analysis.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Cancer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Manag Res. 2019;11:4005-21.</w:t>
      </w:r>
    </w:p>
    <w:p>
      <w:pPr>
        <w:pStyle w:val="BodyText"/>
        <w:ind w:left="229" w:right="29" w:hanging="224"/>
        <w:spacing w:line="231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Lin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G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Huang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YT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Chao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Endometrial</w:t>
      </w:r>
      <w:r>
        <w:rPr>
          <w:sz w:val="18"/>
          <w:szCs w:val="18"/>
          <w:color w:val="231F20"/>
          <w:spacing w:val="38"/>
          <w:w w:val="10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cervical stromal invasion: Diagnostic accuracy of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</w:rPr>
        <w:t>diffusion- </w:t>
      </w:r>
      <w:r>
        <w:rPr>
          <w:sz w:val="18"/>
          <w:szCs w:val="18"/>
          <w:color w:val="231F20"/>
          <w:spacing w:val="-1"/>
        </w:rPr>
        <w:t>weighted and dynamic contr</w:t>
      </w:r>
      <w:r>
        <w:rPr>
          <w:sz w:val="18"/>
          <w:szCs w:val="18"/>
          <w:color w:val="231F20"/>
          <w:spacing w:val="-2"/>
        </w:rPr>
        <w:t>ast enhanced MR imaging at 3T.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Eur Radiol. 2017;27:1867-76.</w:t>
      </w:r>
    </w:p>
    <w:p>
      <w:pPr>
        <w:pStyle w:val="BodyText"/>
        <w:ind w:left="229" w:right="30" w:hanging="224"/>
        <w:spacing w:before="1" w:line="23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Lucchini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3"/>
        </w:rPr>
        <w:t>SM,  Esteban  A,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Nigra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MA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2"/>
        </w:rPr>
        <w:t>et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2"/>
        </w:rPr>
        <w:t>al.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Updates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conservative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endometrial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younger than 45 years. Gynecol Oncol. 2021;161:802-9.</w:t>
      </w:r>
    </w:p>
    <w:p>
      <w:pPr>
        <w:pStyle w:val="BodyText"/>
        <w:ind w:left="230" w:right="29" w:hanging="225"/>
        <w:spacing w:before="2" w:line="22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MacKintosh  ML,  Derbyshire  AE,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2"/>
        </w:rPr>
        <w:t>McVey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2"/>
        </w:rPr>
        <w:t>RJ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et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2"/>
        </w:rPr>
        <w:t>al.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1"/>
        </w:rPr>
        <w:t>impact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of obesity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bariatric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22"/>
          <w:w w:val="102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circulating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tissue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biomarkers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 endometrial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risk.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Cance</w:t>
      </w:r>
      <w:r>
        <w:rPr>
          <w:sz w:val="18"/>
          <w:szCs w:val="18"/>
          <w:color w:val="231F20"/>
          <w:spacing w:val="-1"/>
        </w:rPr>
        <w:t>r.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2019;144:641-50.</w:t>
      </w:r>
    </w:p>
    <w:p>
      <w:pPr>
        <w:pStyle w:val="BodyText"/>
        <w:ind w:left="228" w:right="30" w:hanging="223"/>
        <w:spacing w:line="23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Manfredi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Mirk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Maresca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G</w:t>
      </w:r>
      <w:r>
        <w:rPr>
          <w:sz w:val="18"/>
          <w:szCs w:val="18"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al.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Local-regi</w:t>
      </w:r>
      <w:r>
        <w:rPr>
          <w:sz w:val="18"/>
          <w:szCs w:val="18"/>
          <w:color w:val="231F20"/>
          <w:spacing w:val="-1"/>
        </w:rPr>
        <w:t>onal</w:t>
      </w:r>
      <w:r>
        <w:rPr>
          <w:sz w:val="18"/>
          <w:szCs w:val="18"/>
          <w:color w:val="231F20"/>
          <w:spacing w:val="22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staging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 endometrial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carcinoma: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 MR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-1"/>
        </w:rPr>
        <w:t>maging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17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surgical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planning. Radiology. 2004;231:372-8.</w:t>
      </w:r>
    </w:p>
    <w:p>
      <w:pPr>
        <w:pStyle w:val="BodyText"/>
        <w:ind w:left="228" w:right="9" w:hanging="223"/>
        <w:spacing w:before="3" w:line="22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Masroor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Rashid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Afzal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accuracy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1"/>
        </w:rPr>
        <w:t>pelvic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MRI</w:t>
      </w:r>
      <w:r>
        <w:rPr>
          <w:sz w:val="18"/>
          <w:szCs w:val="18"/>
          <w:color w:val="231F20"/>
          <w:spacing w:val="23"/>
          <w:w w:val="102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determination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of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cervical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involvement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6"/>
          <w:w w:val="102"/>
        </w:rPr>
        <w:t xml:space="preserve">  </w:t>
      </w:r>
      <w:r>
        <w:rPr>
          <w:sz w:val="18"/>
          <w:szCs w:val="18"/>
          <w:color w:val="231F20"/>
          <w:spacing w:val="3"/>
        </w:rPr>
        <w:t>endometrial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  <w:spacing w:val="3"/>
        </w:rPr>
        <w:t>cancer.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J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Coll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  <w:spacing w:val="3"/>
        </w:rPr>
        <w:t>Physicians</w:t>
      </w:r>
      <w:r>
        <w:rPr>
          <w:sz w:val="18"/>
          <w:szCs w:val="18"/>
          <w:color w:val="231F20"/>
          <w:spacing w:val="19"/>
        </w:rPr>
        <w:t xml:space="preserve">  </w:t>
      </w:r>
      <w:r>
        <w:rPr>
          <w:sz w:val="18"/>
          <w:szCs w:val="18"/>
          <w:color w:val="231F20"/>
          <w:spacing w:val="3"/>
        </w:rPr>
        <w:t>Surg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Pak.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2018;28:262-5.</w:t>
      </w:r>
    </w:p>
    <w:p>
      <w:pPr>
        <w:pStyle w:val="BodyText"/>
        <w:ind w:left="228" w:right="28" w:hanging="223"/>
        <w:spacing w:before="1" w:line="23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Mazzon  I,  Corrado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G,  Morric</w:t>
      </w:r>
      <w:r>
        <w:rPr>
          <w:sz w:val="18"/>
          <w:szCs w:val="18"/>
          <w:color w:val="231F20"/>
          <w:spacing w:val="2"/>
        </w:rPr>
        <w:t>one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2"/>
        </w:rPr>
        <w:t>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et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al.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2"/>
        </w:rPr>
        <w:t>Reproductive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preservation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treatment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"/>
        </w:rPr>
        <w:t>stage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ia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endometrial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can</w:t>
      </w:r>
      <w:r>
        <w:rPr>
          <w:sz w:val="18"/>
          <w:szCs w:val="18"/>
          <w:color w:val="231F20"/>
        </w:rPr>
        <w:t>cer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young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</w:rPr>
        <w:t>woman: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Hysterosc</w:t>
      </w:r>
      <w:r>
        <w:rPr>
          <w:sz w:val="18"/>
          <w:szCs w:val="18"/>
          <w:color w:val="231F20"/>
          <w:spacing w:val="-1"/>
        </w:rPr>
        <w:t>opic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resection.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Int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J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Gynecol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Cancer. 2005;15:974-8.</w:t>
      </w:r>
    </w:p>
    <w:p>
      <w:pPr>
        <w:pStyle w:val="BodyText"/>
        <w:ind w:left="228" w:right="29" w:hanging="223"/>
        <w:spacing w:before="3" w:line="23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Mitsuhashi A, Habu Y, Kobayashi T et al. Long-term outcomes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progestin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metformin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fertility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treatment </w:t>
      </w:r>
      <w:r>
        <w:rPr>
          <w:sz w:val="18"/>
          <w:szCs w:val="18"/>
          <w:color w:val="231F20"/>
        </w:rPr>
        <w:t>for atypical endometrial hyperplasia and</w:t>
      </w:r>
      <w:r>
        <w:rPr>
          <w:sz w:val="18"/>
          <w:szCs w:val="18"/>
          <w:color w:val="231F20"/>
          <w:spacing w:val="-1"/>
        </w:rPr>
        <w:t xml:space="preserve"> endometrial cancer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patients. J Gynecol Oncol. 2019;30:e90.</w:t>
      </w:r>
    </w:p>
    <w:p>
      <w:pPr>
        <w:pStyle w:val="BodyText"/>
        <w:ind w:left="230" w:right="11" w:hanging="225"/>
        <w:spacing w:before="1" w:line="23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Mitsuhashi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Sato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Y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Kiyokawa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31"/>
          <w:w w:val="102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29"/>
          <w:w w:val="102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medroxyprogesterone</w:t>
      </w:r>
      <w:r>
        <w:rPr>
          <w:sz w:val="18"/>
          <w:szCs w:val="18"/>
          <w:color w:val="231F20"/>
          <w:spacing w:val="18"/>
          <w:w w:val="102"/>
        </w:rPr>
        <w:t xml:space="preserve"> </w:t>
      </w:r>
      <w:r>
        <w:rPr>
          <w:sz w:val="18"/>
          <w:szCs w:val="18"/>
          <w:color w:val="231F20"/>
        </w:rPr>
        <w:t>acetate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metformin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as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fertility-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atypical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endometrial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hyperpla</w:t>
      </w:r>
      <w:r>
        <w:rPr>
          <w:sz w:val="18"/>
          <w:szCs w:val="18"/>
          <w:color w:val="231F20"/>
          <w:spacing w:val="-1"/>
        </w:rPr>
        <w:t>sia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endometrial cancer. Ann Oncol. 2016;27:262-6.</w:t>
      </w:r>
    </w:p>
    <w:p>
      <w:pPr>
        <w:pStyle w:val="BodyText"/>
        <w:ind w:left="5"/>
        <w:spacing w:line="21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2"/>
        </w:rPr>
        <w:t>Morice</w:t>
      </w:r>
      <w:r>
        <w:rPr>
          <w:sz w:val="18"/>
          <w:szCs w:val="18"/>
          <w:color w:val="231F20"/>
          <w:spacing w:val="24"/>
          <w:w w:val="101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P</w:t>
      </w:r>
      <w:r>
        <w:rPr>
          <w:sz w:val="18"/>
          <w:szCs w:val="18"/>
          <w:color w:val="231F20"/>
          <w:spacing w:val="2"/>
          <w:position w:val="2"/>
        </w:rPr>
        <w:t>,</w:t>
      </w:r>
      <w:r>
        <w:rPr>
          <w:sz w:val="18"/>
          <w:szCs w:val="18"/>
          <w:color w:val="231F20"/>
          <w:spacing w:val="24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Leary</w:t>
      </w:r>
      <w:r>
        <w:rPr>
          <w:sz w:val="18"/>
          <w:szCs w:val="18"/>
          <w:color w:val="231F20"/>
          <w:spacing w:val="22"/>
          <w:w w:val="101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A</w:t>
      </w:r>
      <w:r>
        <w:rPr>
          <w:sz w:val="18"/>
          <w:szCs w:val="18"/>
          <w:color w:val="231F20"/>
          <w:spacing w:val="2"/>
          <w:position w:val="2"/>
        </w:rPr>
        <w:t>,</w:t>
      </w:r>
      <w:r>
        <w:rPr>
          <w:sz w:val="18"/>
          <w:szCs w:val="18"/>
          <w:color w:val="231F20"/>
          <w:spacing w:val="27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Creutzberg</w:t>
      </w:r>
      <w:r>
        <w:rPr>
          <w:sz w:val="18"/>
          <w:szCs w:val="18"/>
          <w:color w:val="231F20"/>
          <w:spacing w:val="27"/>
          <w:w w:val="101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C</w:t>
      </w:r>
      <w:r>
        <w:rPr>
          <w:sz w:val="18"/>
          <w:szCs w:val="18"/>
          <w:color w:val="231F20"/>
          <w:spacing w:val="27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et</w:t>
      </w:r>
      <w:r>
        <w:rPr>
          <w:sz w:val="18"/>
          <w:szCs w:val="18"/>
          <w:color w:val="231F20"/>
          <w:spacing w:val="27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al</w:t>
      </w:r>
      <w:r>
        <w:rPr>
          <w:sz w:val="18"/>
          <w:szCs w:val="18"/>
          <w:color w:val="231F20"/>
          <w:spacing w:val="2"/>
          <w:position w:val="2"/>
        </w:rPr>
        <w:t>.</w:t>
      </w:r>
      <w:r>
        <w:rPr>
          <w:sz w:val="18"/>
          <w:szCs w:val="18"/>
          <w:color w:val="231F20"/>
          <w:spacing w:val="24"/>
          <w:w w:val="101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Endometrial</w:t>
      </w:r>
      <w:r>
        <w:rPr>
          <w:sz w:val="18"/>
          <w:szCs w:val="18"/>
          <w:color w:val="231F20"/>
          <w:spacing w:val="27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cancer</w:t>
      </w:r>
      <w:r>
        <w:rPr>
          <w:sz w:val="18"/>
          <w:szCs w:val="18"/>
          <w:color w:val="231F20"/>
          <w:spacing w:val="2"/>
          <w:position w:val="2"/>
        </w:rPr>
        <w:t>.</w:t>
      </w:r>
    </w:p>
    <w:p>
      <w:pPr>
        <w:pStyle w:val="BodyText"/>
        <w:ind w:left="232"/>
        <w:spacing w:before="24" w:line="16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Lancet. 2016;387:1094-108.</w:t>
      </w:r>
    </w:p>
    <w:p>
      <w:pPr>
        <w:pStyle w:val="BodyText"/>
        <w:ind w:left="235" w:right="28" w:hanging="230"/>
        <w:spacing w:before="1" w:line="23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Mutter GL, Monte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  <w:spacing w:val="-2"/>
        </w:rPr>
        <w:t>NM,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  <w:spacing w:val="-2"/>
        </w:rPr>
        <w:t>Neuberg D et al. Emergence, involut</w:t>
      </w:r>
      <w:r>
        <w:rPr>
          <w:sz w:val="18"/>
          <w:szCs w:val="18"/>
          <w:color w:val="231F20"/>
          <w:spacing w:val="-3"/>
        </w:rPr>
        <w:t>ion,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progression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24"/>
          <w:w w:val="102"/>
        </w:rPr>
        <w:t xml:space="preserve"> </w:t>
      </w:r>
      <w:r>
        <w:rPr>
          <w:sz w:val="18"/>
          <w:szCs w:val="18"/>
          <w:color w:val="231F20"/>
          <w:spacing w:val="1"/>
        </w:rPr>
        <w:t>carcinoma</w:t>
      </w:r>
      <w:r>
        <w:rPr>
          <w:sz w:val="18"/>
          <w:szCs w:val="18"/>
          <w:color w:val="231F20"/>
          <w:spacing w:val="24"/>
          <w:w w:val="102"/>
        </w:rPr>
        <w:t xml:space="preserve"> </w:t>
      </w:r>
      <w:r>
        <w:rPr>
          <w:sz w:val="18"/>
          <w:szCs w:val="18"/>
          <w:color w:val="231F20"/>
          <w:spacing w:val="1"/>
        </w:rPr>
        <w:t>of mutant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clones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</w:rPr>
        <w:t>normal </w:t>
      </w:r>
      <w:r>
        <w:rPr>
          <w:sz w:val="18"/>
          <w:szCs w:val="18"/>
          <w:color w:val="231F20"/>
        </w:rPr>
        <w:t>endometrial tissues. Cancer Res. 2014;74:2796-802.</w:t>
      </w:r>
    </w:p>
    <w:p>
      <w:pPr>
        <w:pStyle w:val="BodyText"/>
        <w:ind w:left="232" w:right="28" w:hanging="232"/>
        <w:spacing w:before="1" w:line="22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Nagar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1"/>
        </w:rPr>
        <w:t>R,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Peters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Nagar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"/>
        </w:rPr>
        <w:t>et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al.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Diagnostic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"/>
        </w:rPr>
        <w:t>accuracy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assessment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 depth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of myometrial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invasion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low-grade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endometrioid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carcinoma: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2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center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-1"/>
        </w:rPr>
        <w:t>tudy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by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MRI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intraoperative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assessment</w:t>
      </w:r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Pathol</w:t>
      </w:r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2021;40:495-500.</w:t>
      </w:r>
    </w:p>
    <w:p>
      <w:pPr>
        <w:pStyle w:val="BodyText"/>
        <w:ind w:left="232" w:right="29" w:hanging="232"/>
        <w:spacing w:before="1" w:line="23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Nakamura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K</w:t>
      </w:r>
      <w:r>
        <w:rPr>
          <w:sz w:val="18"/>
          <w:szCs w:val="18"/>
          <w:color w:val="231F20"/>
          <w:spacing w:val="1"/>
        </w:rPr>
        <w:t>, </w:t>
      </w:r>
      <w:r>
        <w:rPr>
          <w:sz w:val="18"/>
          <w:szCs w:val="18"/>
          <w:color w:val="231F20"/>
        </w:rPr>
        <w:t>Banno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K</w:t>
      </w:r>
      <w:r>
        <w:rPr>
          <w:sz w:val="18"/>
          <w:szCs w:val="18"/>
          <w:color w:val="231F20"/>
          <w:spacing w:val="1"/>
        </w:rPr>
        <w:t>, </w:t>
      </w:r>
      <w:r>
        <w:rPr>
          <w:sz w:val="18"/>
          <w:szCs w:val="18"/>
          <w:color w:val="231F20"/>
        </w:rPr>
        <w:t>Yanokura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1"/>
        </w:rPr>
        <w:t>.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Features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ovarian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Lynch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9"/>
        </w:rPr>
        <w:t xml:space="preserve">  (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9"/>
        </w:rPr>
        <w:t>).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Mol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2014;2:909-16.</w:t>
      </w:r>
    </w:p>
    <w:p>
      <w:pPr>
        <w:pStyle w:val="BodyText"/>
        <w:ind w:left="230" w:right="28" w:hanging="230"/>
        <w:spacing w:before="1" w:line="23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Naqvi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3"/>
        </w:rPr>
        <w:t>A,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  <w:spacing w:val="3"/>
        </w:rPr>
        <w:t>MacKintosh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ML,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  <w:spacing w:val="3"/>
        </w:rPr>
        <w:t>Derbyshire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AE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et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3"/>
        </w:rPr>
        <w:t>al.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impact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obesity</w:t>
      </w:r>
      <w:r>
        <w:rPr>
          <w:sz w:val="18"/>
          <w:szCs w:val="18"/>
          <w:color w:val="231F20"/>
          <w:spacing w:val="44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bariatri</w:t>
      </w:r>
      <w:r>
        <w:rPr>
          <w:sz w:val="18"/>
          <w:szCs w:val="18"/>
          <w:color w:val="231F20"/>
          <w:spacing w:val="1"/>
        </w:rPr>
        <w:t>c  surgery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"/>
        </w:rPr>
        <w:t>immune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microenvironment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 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endometrium.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Obes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(Lo</w:t>
      </w:r>
      <w:r>
        <w:rPr>
          <w:sz w:val="18"/>
          <w:szCs w:val="18"/>
          <w:color w:val="231F20"/>
          <w:spacing w:val="-1"/>
        </w:rPr>
        <w:t>nd).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2022;46:605-12.</w:t>
      </w:r>
    </w:p>
    <w:p>
      <w:pPr>
        <w:pStyle w:val="BodyText"/>
        <w:ind w:left="232" w:right="28" w:hanging="232"/>
        <w:spacing w:before="2" w:line="23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Narice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BF,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Delaney</w:t>
      </w:r>
      <w:r>
        <w:rPr>
          <w:sz w:val="18"/>
          <w:szCs w:val="18"/>
          <w:color w:val="231F20"/>
          <w:spacing w:val="32"/>
          <w:w w:val="102"/>
        </w:rPr>
        <w:t xml:space="preserve"> </w:t>
      </w:r>
      <w:r>
        <w:rPr>
          <w:sz w:val="18"/>
          <w:szCs w:val="18"/>
          <w:color w:val="231F20"/>
          <w:spacing w:val="1"/>
        </w:rPr>
        <w:t>B,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Dickson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JM.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Endometrial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sampling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low-risk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abnormal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uterine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bleeding</w:t>
      </w:r>
      <w:r>
        <w:rPr>
          <w:sz w:val="18"/>
          <w:szCs w:val="18"/>
          <w:color w:val="231F20"/>
          <w:spacing w:val="1"/>
        </w:rPr>
        <w:t>: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systematic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1"/>
        </w:rPr>
        <w:t>review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meta-synthesis.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BMC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Fam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Pract.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2018;19:135.</w:t>
      </w:r>
    </w:p>
    <w:p>
      <w:pPr>
        <w:spacing w:line="236" w:lineRule="auto"/>
        <w:sectPr>
          <w:footerReference w:type="default" r:id="rId30"/>
          <w:pgSz w:w="11906" w:h="16838"/>
          <w:pgMar w:top="859" w:right="1160" w:bottom="737" w:left="1137" w:header="0" w:footer="0" w:gutter="0"/>
          <w:cols w:equalWidth="0" w:num="2">
            <w:col w:w="4941" w:space="100"/>
            <w:col w:w="4569" w:space="0"/>
          </w:cols>
        </w:sectPr>
        <w:rPr>
          <w:sz w:val="18"/>
          <w:szCs w:val="18"/>
        </w:rPr>
      </w:pPr>
    </w:p>
    <w:p>
      <w:pPr>
        <w:pStyle w:val="BodyText"/>
        <w:ind w:left="230" w:right="411" w:hanging="230"/>
        <w:spacing w:before="62" w:line="233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Novikova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OV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Nosov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VB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Panov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VA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Live</w:t>
      </w:r>
      <w:r>
        <w:rPr>
          <w:sz w:val="18"/>
          <w:szCs w:val="18"/>
          <w:color w:val="231F20"/>
          <w:spacing w:val="23"/>
          <w:w w:val="102"/>
        </w:rPr>
        <w:t xml:space="preserve"> </w:t>
      </w:r>
      <w:r>
        <w:rPr>
          <w:sz w:val="18"/>
          <w:szCs w:val="18"/>
          <w:color w:val="231F20"/>
        </w:rPr>
        <w:t>births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4"/>
        </w:rPr>
        <w:t>maintenance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with  levonor</w:t>
      </w:r>
      <w:r>
        <w:rPr>
          <w:sz w:val="18"/>
          <w:szCs w:val="18"/>
          <w:color w:val="231F20"/>
          <w:spacing w:val="3"/>
        </w:rPr>
        <w:t>gestrel  iud  improve  disease-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free</w:t>
      </w:r>
      <w:r>
        <w:rPr>
          <w:sz w:val="18"/>
          <w:szCs w:val="18"/>
          <w:color w:val="231F20"/>
          <w:spacing w:val="36"/>
          <w:w w:val="102"/>
        </w:rPr>
        <w:t xml:space="preserve"> </w:t>
      </w:r>
      <w:r>
        <w:rPr>
          <w:sz w:val="18"/>
          <w:szCs w:val="18"/>
          <w:color w:val="231F20"/>
          <w:spacing w:val="3"/>
        </w:rPr>
        <w:t>survival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fertility-spari</w:t>
      </w:r>
      <w:r>
        <w:rPr>
          <w:sz w:val="18"/>
          <w:szCs w:val="18"/>
          <w:color w:val="231F20"/>
          <w:spacing w:val="2"/>
        </w:rPr>
        <w:t>ng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atypical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hyperplasia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early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  <w:spacing w:val="1"/>
        </w:rPr>
        <w:t>endometrial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"/>
        </w:rPr>
        <w:t>cancer.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Oncol. </w:t>
      </w:r>
      <w:r>
        <w:rPr>
          <w:sz w:val="18"/>
          <w:szCs w:val="18"/>
          <w:color w:val="231F20"/>
          <w:spacing w:val="2"/>
        </w:rPr>
        <w:t>2021;161:152-9.</w:t>
      </w:r>
    </w:p>
    <w:p>
      <w:pPr>
        <w:pStyle w:val="BodyText"/>
        <w:ind w:left="230" w:right="412" w:hanging="222"/>
        <w:spacing w:before="2" w:line="23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Obermair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A,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Baxter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Brennan</w:t>
      </w:r>
      <w:r>
        <w:rPr>
          <w:sz w:val="18"/>
          <w:szCs w:val="18"/>
          <w:color w:val="231F20"/>
          <w:spacing w:val="33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DJ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et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al.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Fertility-sparing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early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endometrial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1"/>
        </w:rPr>
        <w:t>: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Current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state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future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strategies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Obstet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3"/>
        </w:rPr>
        <w:t>. 2020;63:417-31.</w:t>
      </w:r>
    </w:p>
    <w:p>
      <w:pPr>
        <w:pStyle w:val="BodyText"/>
        <w:ind w:left="228" w:right="411" w:hanging="220"/>
        <w:spacing w:line="23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Okamura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3"/>
        </w:rPr>
        <w:t>Y, Saito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3"/>
        </w:rPr>
        <w:t>F, Takaishi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4"/>
        </w:rPr>
        <w:t>K et al.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4"/>
        </w:rPr>
        <w:t>Polycystic ovary syndrome: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Early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diagnosis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intervention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are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necessary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for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fertility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preservation in young women with endomet</w:t>
      </w:r>
      <w:r>
        <w:rPr>
          <w:sz w:val="18"/>
          <w:szCs w:val="18"/>
          <w:color w:val="231F20"/>
          <w:spacing w:val="-2"/>
        </w:rPr>
        <w:t>rial cancer under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35 years of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-1"/>
        </w:rPr>
        <w:t>age. Reprod Med Biol. 2017</w:t>
      </w:r>
      <w:r>
        <w:rPr>
          <w:sz w:val="18"/>
          <w:szCs w:val="18"/>
          <w:color w:val="231F20"/>
          <w:spacing w:val="-2"/>
        </w:rPr>
        <w:t>;16:67-71.</w:t>
      </w:r>
    </w:p>
    <w:p>
      <w:pPr>
        <w:pStyle w:val="BodyText"/>
        <w:ind w:left="233" w:right="411" w:hanging="225"/>
        <w:spacing w:line="23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Ordi  J,  Bergeron  C,  Har</w:t>
      </w:r>
      <w:r>
        <w:rPr>
          <w:sz w:val="18"/>
          <w:szCs w:val="18"/>
          <w:color w:val="231F20"/>
          <w:spacing w:val="3"/>
        </w:rPr>
        <w:t>disson  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et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al.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3"/>
        </w:rPr>
        <w:t>Reproducibility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current  classifications  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endometrial  endometrioid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glandular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proliferations: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Further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evidence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supporting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simplified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Histopathology</w:t>
      </w:r>
      <w:r>
        <w:rPr>
          <w:sz w:val="18"/>
          <w:szCs w:val="18"/>
          <w:color w:val="231F20"/>
          <w:spacing w:val="4"/>
        </w:rPr>
        <w:t>. 2014;64:284-92.</w:t>
      </w:r>
    </w:p>
    <w:p>
      <w:pPr>
        <w:pStyle w:val="BodyText"/>
        <w:ind w:left="235" w:right="410" w:hanging="230"/>
        <w:spacing w:line="23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Park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JY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Seong</w:t>
      </w:r>
      <w:r>
        <w:rPr>
          <w:sz w:val="18"/>
          <w:szCs w:val="18"/>
          <w:color w:val="231F20"/>
          <w:spacing w:val="27"/>
          <w:w w:val="102"/>
        </w:rPr>
        <w:t xml:space="preserve"> </w:t>
      </w:r>
      <w:r>
        <w:rPr>
          <w:sz w:val="18"/>
          <w:szCs w:val="18"/>
          <w:color w:val="231F20"/>
        </w:rPr>
        <w:t>SJ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Kim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TJ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</w:rPr>
        <w:t>Pregnancy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after </w:t>
      </w:r>
      <w:r>
        <w:rPr>
          <w:sz w:val="18"/>
          <w:szCs w:val="18"/>
          <w:color w:val="231F20"/>
          <w:spacing w:val="2"/>
        </w:rPr>
        <w:t>fertility-sparing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managem</w:t>
      </w:r>
      <w:r>
        <w:rPr>
          <w:sz w:val="18"/>
          <w:szCs w:val="18"/>
          <w:color w:val="231F20"/>
          <w:spacing w:val="1"/>
        </w:rPr>
        <w:t>ent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young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women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early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endometrial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Obstet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4"/>
        </w:rPr>
        <w:t>. 2013;121:136-42.</w:t>
      </w:r>
    </w:p>
    <w:p>
      <w:pPr>
        <w:pStyle w:val="BodyText"/>
        <w:ind w:left="230" w:right="411" w:hanging="225"/>
        <w:spacing w:before="1" w:line="22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Peiretti  M,</w:t>
      </w:r>
      <w:r>
        <w:rPr>
          <w:sz w:val="18"/>
          <w:szCs w:val="18"/>
          <w:color w:val="231F20"/>
          <w:spacing w:val="21"/>
        </w:rPr>
        <w:t xml:space="preserve">  </w:t>
      </w:r>
      <w:r>
        <w:rPr>
          <w:sz w:val="18"/>
          <w:szCs w:val="18"/>
          <w:color w:val="231F20"/>
          <w:spacing w:val="4"/>
        </w:rPr>
        <w:t>Congiu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4"/>
        </w:rPr>
        <w:t>F,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4"/>
        </w:rPr>
        <w:t>Ricciardi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E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  <w:spacing w:val="4"/>
        </w:rPr>
        <w:t>et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  <w:spacing w:val="4"/>
        </w:rPr>
        <w:t>al.</w:t>
      </w:r>
      <w:r>
        <w:rPr>
          <w:sz w:val="18"/>
          <w:szCs w:val="18"/>
          <w:color w:val="231F20"/>
          <w:spacing w:val="13"/>
          <w:w w:val="102"/>
        </w:rPr>
        <w:t xml:space="preserve">  </w:t>
      </w:r>
      <w:r>
        <w:rPr>
          <w:sz w:val="18"/>
          <w:szCs w:val="18"/>
          <w:color w:val="231F20"/>
          <w:spacing w:val="4"/>
        </w:rPr>
        <w:t>Conservative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treatment  for  well</w:t>
      </w:r>
      <w:r>
        <w:rPr>
          <w:sz w:val="18"/>
          <w:szCs w:val="18"/>
          <w:color w:val="231F20"/>
          <w:spacing w:val="5"/>
        </w:rPr>
        <w:t>-differentiated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5"/>
        </w:rPr>
        <w:t>endometrial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5"/>
        </w:rPr>
        <w:t>cancer: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When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why</w:t>
      </w:r>
      <w:r>
        <w:rPr>
          <w:sz w:val="18"/>
          <w:szCs w:val="18"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  <w:spacing w:val="1"/>
        </w:rPr>
        <w:t>it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should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be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considered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you</w:t>
      </w:r>
      <w:r>
        <w:rPr>
          <w:sz w:val="18"/>
          <w:szCs w:val="18"/>
          <w:color w:val="231F20"/>
        </w:rPr>
        <w:t>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women. </w:t>
      </w:r>
      <w:r>
        <w:rPr>
          <w:sz w:val="18"/>
          <w:szCs w:val="18"/>
          <w:color w:val="231F20"/>
        </w:rPr>
        <w:t>Ecancermedicalscience</w:t>
      </w:r>
      <w:r>
        <w:rPr>
          <w:sz w:val="18"/>
          <w:szCs w:val="18"/>
          <w:color w:val="231F20"/>
          <w:spacing w:val="5"/>
        </w:rPr>
        <w:t>. 2019;13:892.</w:t>
      </w:r>
    </w:p>
    <w:p>
      <w:pPr>
        <w:pStyle w:val="BodyText"/>
        <w:ind w:left="232" w:right="397" w:hanging="227"/>
        <w:spacing w:line="23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Piatek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S,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Michalski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W,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Sobic</w:t>
      </w:r>
      <w:r>
        <w:rPr>
          <w:sz w:val="18"/>
          <w:szCs w:val="18"/>
          <w:color w:val="231F20"/>
          <w:spacing w:val="1"/>
        </w:rPr>
        <w:t>zewski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  <w:spacing w:val="1"/>
        </w:rPr>
        <w:t>P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et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al.</w:t>
      </w:r>
      <w:r>
        <w:rPr>
          <w:sz w:val="18"/>
          <w:szCs w:val="18"/>
          <w:color w:val="231F20"/>
          <w:spacing w:val="27"/>
          <w:w w:val="102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results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different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fertility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modalities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obstetric </w:t>
      </w:r>
      <w:r>
        <w:rPr>
          <w:sz w:val="18"/>
          <w:szCs w:val="18"/>
          <w:color w:val="231F20"/>
          <w:spacing w:val="2"/>
        </w:rPr>
        <w:t>outcomes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early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endometrial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atypical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endometrial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hyperplasia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  <w:spacing w:val="5"/>
        </w:rPr>
        <w:t>30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Obstet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Reprod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Biol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2021;263:139-47.</w:t>
      </w:r>
    </w:p>
    <w:p>
      <w:pPr>
        <w:pStyle w:val="BodyText"/>
        <w:ind w:left="228" w:right="411" w:hanging="223"/>
        <w:spacing w:before="1" w:line="233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Pineda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L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Alcazar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JL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Caparros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M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Agreement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</w:rPr>
        <w:t>between </w:t>
      </w:r>
      <w:r>
        <w:rPr>
          <w:sz w:val="18"/>
          <w:szCs w:val="18"/>
          <w:color w:val="231F20"/>
          <w:spacing w:val="3"/>
        </w:rPr>
        <w:t>preoperative</w:t>
      </w:r>
      <w:r>
        <w:rPr>
          <w:sz w:val="18"/>
          <w:szCs w:val="18"/>
          <w:color w:val="231F20"/>
          <w:spacing w:val="54"/>
        </w:rPr>
        <w:t xml:space="preserve"> </w:t>
      </w:r>
      <w:r>
        <w:rPr>
          <w:sz w:val="18"/>
          <w:szCs w:val="18"/>
          <w:color w:val="231F20"/>
          <w:spacing w:val="3"/>
        </w:rPr>
        <w:t>transvaginal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ultrasound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0"/>
          <w:w w:val="102"/>
        </w:rPr>
        <w:t xml:space="preserve"> </w:t>
      </w:r>
      <w:r>
        <w:rPr>
          <w:sz w:val="18"/>
          <w:szCs w:val="18"/>
          <w:color w:val="231F20"/>
          <w:spacing w:val="3"/>
        </w:rPr>
        <w:t>intraoperative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macroscopic</w:t>
      </w:r>
      <w:r>
        <w:rPr>
          <w:sz w:val="18"/>
          <w:szCs w:val="18"/>
          <w:color w:val="231F20"/>
        </w:rPr>
        <w:t xml:space="preserve">   </w:t>
      </w:r>
      <w:r>
        <w:rPr>
          <w:sz w:val="18"/>
          <w:szCs w:val="18"/>
          <w:color w:val="231F20"/>
          <w:spacing w:val="6"/>
        </w:rPr>
        <w:t>examination</w:t>
      </w:r>
      <w:r>
        <w:rPr>
          <w:sz w:val="18"/>
          <w:szCs w:val="18"/>
          <w:color w:val="231F20"/>
        </w:rPr>
        <w:t xml:space="preserve">   </w:t>
      </w:r>
      <w:r>
        <w:rPr>
          <w:sz w:val="18"/>
          <w:szCs w:val="18"/>
          <w:color w:val="231F20"/>
          <w:spacing w:val="6"/>
        </w:rPr>
        <w:t>for</w:t>
      </w:r>
      <w:r>
        <w:rPr>
          <w:sz w:val="18"/>
          <w:szCs w:val="18"/>
          <w:color w:val="231F20"/>
          <w:spacing w:val="23"/>
        </w:rPr>
        <w:t xml:space="preserve">  </w:t>
      </w:r>
      <w:r>
        <w:rPr>
          <w:sz w:val="18"/>
          <w:szCs w:val="18"/>
          <w:color w:val="231F20"/>
          <w:spacing w:val="6"/>
        </w:rPr>
        <w:t>assessing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  <w:spacing w:val="6"/>
        </w:rPr>
        <w:t>myometrial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infiltration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endometrioid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Ultrasound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Obstet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3"/>
        </w:rPr>
        <w:t>. 2016;47:369-73.</w:t>
      </w:r>
    </w:p>
    <w:p>
      <w:pPr>
        <w:pStyle w:val="BodyText"/>
        <w:ind w:left="228" w:right="396" w:hanging="223"/>
        <w:spacing w:before="3" w:line="23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Piotto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Focchi</w:t>
      </w:r>
      <w:r>
        <w:rPr>
          <w:sz w:val="18"/>
          <w:szCs w:val="18"/>
          <w:color w:val="231F20"/>
          <w:spacing w:val="33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GRA,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Marques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RM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et</w:t>
      </w:r>
      <w:r>
        <w:rPr>
          <w:sz w:val="18"/>
          <w:szCs w:val="18"/>
          <w:color w:val="231F20"/>
          <w:spacing w:val="33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al.</w:t>
      </w:r>
      <w:r>
        <w:rPr>
          <w:sz w:val="18"/>
          <w:szCs w:val="18"/>
          <w:color w:val="231F20"/>
          <w:spacing w:val="28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Assessment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preoperative</w:t>
      </w:r>
      <w:r>
        <w:rPr>
          <w:sz w:val="18"/>
          <w:szCs w:val="18"/>
          <w:color w:val="231F20"/>
          <w:spacing w:val="23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endometrial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histopath</w:t>
      </w:r>
      <w:r>
        <w:rPr>
          <w:sz w:val="18"/>
          <w:szCs w:val="18"/>
          <w:color w:val="231F20"/>
          <w:spacing w:val="1"/>
        </w:rPr>
        <w:t>ological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sampling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predictor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</w:rPr>
        <w:t>final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pathology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endometrial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Bras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Ginecol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Obstet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2020;42:642-8.</w:t>
      </w:r>
    </w:p>
    <w:p>
      <w:pPr>
        <w:pStyle w:val="BodyText"/>
        <w:ind w:left="230" w:right="411" w:hanging="225"/>
        <w:spacing w:before="2" w:line="23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Puechl  AM,   Spinosa  D,</w:t>
      </w:r>
      <w:r>
        <w:rPr>
          <w:sz w:val="18"/>
          <w:szCs w:val="18"/>
          <w:color w:val="231F20"/>
          <w:spacing w:val="12"/>
          <w:w w:val="102"/>
        </w:rPr>
        <w:t xml:space="preserve">  </w:t>
      </w:r>
      <w:r>
        <w:rPr>
          <w:sz w:val="18"/>
          <w:szCs w:val="18"/>
          <w:color w:val="231F20"/>
          <w:spacing w:val="4"/>
        </w:rPr>
        <w:t>Berchuck</w:t>
      </w:r>
      <w:r>
        <w:rPr>
          <w:sz w:val="18"/>
          <w:szCs w:val="18"/>
          <w:color w:val="231F20"/>
          <w:spacing w:val="11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A   et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al.  Molecular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classification  to  prognosticate  response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  <w:spacing w:val="5"/>
        </w:rPr>
        <w:t>in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5"/>
        </w:rPr>
        <w:t>medically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9"/>
        </w:rPr>
        <w:t>managed</w:t>
      </w:r>
      <w:r>
        <w:rPr>
          <w:sz w:val="18"/>
          <w:szCs w:val="18"/>
          <w:color w:val="231F20"/>
          <w:spacing w:val="5"/>
        </w:rPr>
        <w:t xml:space="preserve">    </w:t>
      </w:r>
      <w:r>
        <w:rPr>
          <w:sz w:val="18"/>
          <w:szCs w:val="18"/>
          <w:color w:val="231F20"/>
          <w:spacing w:val="9"/>
        </w:rPr>
        <w:t>endometrial</w:t>
      </w:r>
      <w:r>
        <w:rPr>
          <w:sz w:val="18"/>
          <w:szCs w:val="18"/>
          <w:color w:val="231F20"/>
          <w:spacing w:val="3"/>
        </w:rPr>
        <w:t xml:space="preserve">    </w:t>
      </w:r>
      <w:r>
        <w:rPr>
          <w:sz w:val="18"/>
          <w:szCs w:val="18"/>
          <w:color w:val="231F20"/>
          <w:spacing w:val="9"/>
        </w:rPr>
        <w:t>cancers</w:t>
      </w:r>
      <w:r>
        <w:rPr>
          <w:sz w:val="18"/>
          <w:szCs w:val="18"/>
          <w:color w:val="231F20"/>
          <w:spacing w:val="4"/>
        </w:rPr>
        <w:t xml:space="preserve">    </w:t>
      </w:r>
      <w:r>
        <w:rPr>
          <w:sz w:val="18"/>
          <w:szCs w:val="18"/>
          <w:color w:val="231F20"/>
          <w:spacing w:val="9"/>
        </w:rPr>
        <w:t>and</w:t>
      </w:r>
      <w:r>
        <w:rPr>
          <w:sz w:val="18"/>
          <w:szCs w:val="18"/>
          <w:color w:val="231F20"/>
          <w:spacing w:val="4"/>
        </w:rPr>
        <w:t xml:space="preserve">    </w:t>
      </w:r>
      <w:r>
        <w:rPr>
          <w:sz w:val="18"/>
          <w:szCs w:val="18"/>
          <w:color w:val="231F20"/>
          <w:spacing w:val="9"/>
        </w:rPr>
        <w:t>endometrial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intraepithelial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neoplasia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Cancers</w:t>
      </w:r>
      <w:r>
        <w:rPr>
          <w:sz w:val="18"/>
          <w:szCs w:val="18"/>
          <w:color w:val="231F20"/>
          <w:spacing w:val="6"/>
        </w:rPr>
        <w:t xml:space="preserve"> (</w:t>
      </w:r>
      <w:r>
        <w:rPr>
          <w:sz w:val="18"/>
          <w:szCs w:val="18"/>
          <w:color w:val="231F20"/>
        </w:rPr>
        <w:t>Basel</w:t>
      </w:r>
      <w:r>
        <w:rPr>
          <w:sz w:val="18"/>
          <w:szCs w:val="18"/>
          <w:color w:val="231F20"/>
          <w:spacing w:val="6"/>
        </w:rPr>
        <w:t>). 2021;13.</w:t>
      </w:r>
    </w:p>
    <w:p>
      <w:pPr>
        <w:pStyle w:val="BodyText"/>
        <w:ind w:left="234" w:right="412" w:hanging="226"/>
        <w:spacing w:before="1" w:line="23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Qin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Y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Yu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Z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Yang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Oral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progestin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stage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endometrial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cancer: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systematic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review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meta-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. 2016;26:1081-91.</w:t>
      </w:r>
    </w:p>
    <w:p>
      <w:pPr>
        <w:pStyle w:val="BodyText"/>
        <w:ind w:left="234" w:right="411" w:hanging="229"/>
        <w:spacing w:line="22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Raffone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A,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Catena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Travagli</w:t>
      </w:r>
      <w:r>
        <w:rPr>
          <w:sz w:val="18"/>
          <w:szCs w:val="18"/>
          <w:color w:val="231F20"/>
          <w:spacing w:val="1"/>
        </w:rPr>
        <w:t>no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et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al.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Mismatch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repair-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deficiency  specifically  predicts  recurren</w:t>
      </w:r>
      <w:r>
        <w:rPr>
          <w:sz w:val="18"/>
          <w:szCs w:val="18"/>
          <w:color w:val="231F20"/>
          <w:spacing w:val="3"/>
        </w:rPr>
        <w:t>ce  of  atypical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endometrial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hyperplasia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early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endometrial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carcinoma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after conservative treatment: A multi-center study. Gynecol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. 2021;161:795-801.</w:t>
      </w:r>
    </w:p>
    <w:p>
      <w:pPr>
        <w:pStyle w:val="BodyText"/>
        <w:ind w:left="229" w:right="411" w:hanging="224"/>
        <w:spacing w:line="23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Raffone A, Travaglino A, Saccone G et al. Should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  <w:spacing w:val="-1"/>
        </w:rPr>
        <w:t>progesterone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and  estrogen  receptors  </w:t>
      </w:r>
      <w:r>
        <w:rPr>
          <w:sz w:val="18"/>
          <w:szCs w:val="18"/>
          <w:color w:val="231F20"/>
          <w:spacing w:val="3"/>
        </w:rPr>
        <w:t>be  assessed  for  predicting 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7"/>
        </w:rPr>
        <w:t>response</w:t>
      </w:r>
      <w:r>
        <w:rPr>
          <w:sz w:val="18"/>
          <w:szCs w:val="18"/>
          <w:color w:val="231F20"/>
          <w:spacing w:val="21"/>
          <w:w w:val="101"/>
        </w:rPr>
        <w:t xml:space="preserve">  </w:t>
      </w:r>
      <w:r>
        <w:rPr>
          <w:sz w:val="18"/>
          <w:szCs w:val="18"/>
          <w:color w:val="231F20"/>
          <w:spacing w:val="7"/>
        </w:rPr>
        <w:t>to</w:t>
      </w:r>
      <w:r>
        <w:rPr>
          <w:sz w:val="18"/>
          <w:szCs w:val="18"/>
          <w:color w:val="231F20"/>
        </w:rPr>
        <w:t xml:space="preserve">   </w:t>
      </w:r>
      <w:r>
        <w:rPr>
          <w:sz w:val="18"/>
          <w:szCs w:val="18"/>
          <w:color w:val="231F20"/>
          <w:spacing w:val="7"/>
        </w:rPr>
        <w:t>conservative</w:t>
      </w:r>
      <w:r>
        <w:rPr>
          <w:sz w:val="18"/>
          <w:szCs w:val="18"/>
          <w:color w:val="231F20"/>
          <w:spacing w:val="22"/>
          <w:w w:val="101"/>
        </w:rPr>
        <w:t xml:space="preserve">  </w:t>
      </w:r>
      <w:r>
        <w:rPr>
          <w:sz w:val="18"/>
          <w:szCs w:val="18"/>
          <w:color w:val="231F20"/>
          <w:spacing w:val="7"/>
        </w:rPr>
        <w:t>treatment</w:t>
      </w:r>
      <w:r>
        <w:rPr>
          <w:sz w:val="18"/>
          <w:szCs w:val="18"/>
          <w:color w:val="231F20"/>
        </w:rPr>
        <w:t xml:space="preserve">   </w:t>
      </w:r>
      <w:r>
        <w:rPr>
          <w:sz w:val="18"/>
          <w:szCs w:val="18"/>
          <w:color w:val="231F20"/>
          <w:spacing w:val="7"/>
        </w:rPr>
        <w:t>of</w:t>
      </w:r>
      <w:r>
        <w:rPr>
          <w:sz w:val="18"/>
          <w:szCs w:val="18"/>
          <w:color w:val="231F20"/>
          <w:spacing w:val="6"/>
        </w:rPr>
        <w:t xml:space="preserve">  endometrial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2"/>
        </w:rPr>
        <w:t>hyperplasia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cancer?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systematic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review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met</w:t>
      </w:r>
      <w:r>
        <w:rPr>
          <w:sz w:val="18"/>
          <w:szCs w:val="18"/>
          <w:color w:val="231F20"/>
          <w:spacing w:val="1"/>
        </w:rPr>
        <w:t>a-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Acta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Obstet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Scand</w:t>
      </w:r>
      <w:r>
        <w:rPr>
          <w:sz w:val="18"/>
          <w:szCs w:val="18"/>
          <w:color w:val="231F20"/>
          <w:spacing w:val="4"/>
        </w:rPr>
        <w:t>. 2019;98:976-87.</w:t>
      </w:r>
    </w:p>
    <w:p>
      <w:pPr>
        <w:pStyle w:val="BodyText"/>
        <w:ind w:left="228" w:right="396" w:hanging="223"/>
        <w:spacing w:before="1" w:line="22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Ramshaw</w:t>
      </w:r>
      <w:r>
        <w:rPr>
          <w:sz w:val="18"/>
          <w:szCs w:val="18"/>
          <w:color w:val="231F20"/>
          <w:spacing w:val="2"/>
        </w:rPr>
        <w:t xml:space="preserve">   </w:t>
      </w:r>
      <w:r>
        <w:rPr>
          <w:sz w:val="18"/>
          <w:szCs w:val="18"/>
          <w:color w:val="231F20"/>
          <w:spacing w:val="7"/>
        </w:rPr>
        <w:t>N,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  <w:spacing w:val="7"/>
        </w:rPr>
        <w:t>Narayansingh   G.   </w:t>
      </w:r>
      <w:r>
        <w:rPr>
          <w:sz w:val="18"/>
          <w:szCs w:val="18"/>
          <w:color w:val="231F20"/>
          <w:spacing w:val="6"/>
        </w:rPr>
        <w:t>The   implications   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hysteroscopy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updated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heavy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menstrual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bleeding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28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UK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National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Institute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Health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Care  Excellence  (NICE)</w:t>
      </w:r>
      <w:r>
        <w:rPr>
          <w:sz w:val="18"/>
          <w:szCs w:val="18"/>
          <w:color w:val="231F20"/>
          <w:spacing w:val="-27"/>
        </w:rPr>
        <w:t xml:space="preserve"> 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4"/>
        </w:rPr>
        <w:t>Case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4"/>
        </w:rPr>
        <w:t>Rep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4"/>
        </w:rPr>
        <w:t>Women</w:t>
      </w:r>
      <w:r>
        <w:rPr>
          <w:sz w:val="18"/>
          <w:szCs w:val="18"/>
          <w:color w:val="231F20"/>
          <w:spacing w:val="3"/>
        </w:rPr>
        <w:t>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Health.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2"/>
        </w:rPr>
        <w:t>2019;22:e00117.</w:t>
      </w:r>
    </w:p>
    <w:p>
      <w:pPr>
        <w:pStyle w:val="BodyText"/>
        <w:ind w:left="232" w:right="413" w:hanging="227"/>
        <w:spacing w:before="2" w:line="23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4"/>
        </w:rPr>
        <w:t>Ribeiro LM, Sasaki LMP, Silva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4"/>
        </w:rPr>
        <w:t>AA et al. Overweight, </w:t>
      </w:r>
      <w:r>
        <w:rPr>
          <w:sz w:val="18"/>
          <w:szCs w:val="18"/>
          <w:color w:val="231F20"/>
          <w:spacing w:val="-5"/>
        </w:rPr>
        <w:t>obesity 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assisted reproduction: 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3"/>
        </w:rPr>
        <w:t>systematic review and meta-analysis.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Eur J Obstet Gynecol Reprod Bio</w:t>
      </w:r>
      <w:r>
        <w:rPr>
          <w:sz w:val="18"/>
          <w:szCs w:val="18"/>
          <w:color w:val="231F20"/>
          <w:spacing w:val="-4"/>
        </w:rPr>
        <w:t>l. 2022;271:117-27.</w:t>
      </w:r>
    </w:p>
    <w:p>
      <w:pPr>
        <w:pStyle w:val="BodyText"/>
        <w:ind w:left="231" w:right="412" w:hanging="226"/>
        <w:spacing w:before="2" w:line="23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Rodolakis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Biliatis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I,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Morice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et</w:t>
      </w:r>
      <w:r>
        <w:rPr>
          <w:sz w:val="18"/>
          <w:szCs w:val="18"/>
          <w:color w:val="231F20"/>
          <w:spacing w:val="39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al.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European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Society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5"/>
        </w:rPr>
        <w:t>Gynecological  Oncology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5"/>
        </w:rPr>
        <w:t>Task  Force</w:t>
      </w:r>
      <w:r>
        <w:rPr>
          <w:sz w:val="18"/>
          <w:szCs w:val="18"/>
          <w:color w:val="231F20"/>
          <w:spacing w:val="11"/>
          <w:w w:val="101"/>
        </w:rPr>
        <w:t xml:space="preserve">  </w:t>
      </w:r>
      <w:r>
        <w:rPr>
          <w:sz w:val="18"/>
          <w:szCs w:val="18"/>
          <w:color w:val="231F20"/>
          <w:spacing w:val="5"/>
        </w:rPr>
        <w:t>for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5"/>
        </w:rPr>
        <w:t>Fertility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Preservation:  Clinical  recommendations</w:t>
      </w:r>
      <w:r>
        <w:rPr>
          <w:sz w:val="18"/>
          <w:szCs w:val="18"/>
          <w:color w:val="231F20"/>
          <w:spacing w:val="22"/>
        </w:rPr>
        <w:t xml:space="preserve">  </w:t>
      </w:r>
      <w:r>
        <w:rPr>
          <w:sz w:val="18"/>
          <w:szCs w:val="18"/>
          <w:color w:val="231F20"/>
          <w:spacing w:val="5"/>
        </w:rPr>
        <w:t>for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5"/>
        </w:rPr>
        <w:t>fertility-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young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endometrial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2015;25:1258-65.</w:t>
      </w:r>
    </w:p>
    <w:p>
      <w:pPr>
        <w:pStyle w:val="BodyText"/>
        <w:ind w:left="229" w:right="410" w:hanging="224"/>
        <w:spacing w:before="34" w:line="22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Rodriguez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Trujillo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Martinez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Serrano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MJ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Martinez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Roman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et</w:t>
      </w:r>
      <w:r>
        <w:rPr>
          <w:sz w:val="18"/>
          <w:szCs w:val="18"/>
          <w:color w:val="231F20"/>
          <w:spacing w:val="29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al.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Preoperative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assessment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 myometrial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invasion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endometrial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3D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ult</w:t>
      </w:r>
      <w:r>
        <w:rPr>
          <w:sz w:val="18"/>
          <w:szCs w:val="18"/>
          <w:color w:val="231F20"/>
          <w:spacing w:val="2"/>
        </w:rPr>
        <w:t>rasound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0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diffusion-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weighted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magnetic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resonanc</w:t>
      </w:r>
      <w:r>
        <w:rPr>
          <w:sz w:val="18"/>
          <w:szCs w:val="18"/>
          <w:color w:val="231F20"/>
          <w:spacing w:val="3"/>
        </w:rPr>
        <w:t>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imaging: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comparative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. 2016;26:1105-10.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23" w:hanging="224"/>
        <w:spacing w:before="46" w:line="23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Roh</w:t>
      </w:r>
      <w:r>
        <w:rPr>
          <w:sz w:val="18"/>
          <w:szCs w:val="18"/>
          <w:color w:val="231F20"/>
          <w:spacing w:val="58"/>
        </w:rPr>
        <w:t xml:space="preserve"> </w:t>
      </w:r>
      <w:r>
        <w:rPr>
          <w:sz w:val="18"/>
          <w:szCs w:val="18"/>
          <w:color w:val="231F20"/>
          <w:spacing w:val="2"/>
        </w:rPr>
        <w:t>HJ,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Yoon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HJ,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Jeong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DH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al.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Prognostic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factors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oncologic outcomes after fertility-preservative manageme</w:t>
      </w:r>
      <w:r>
        <w:rPr>
          <w:sz w:val="18"/>
          <w:szCs w:val="18"/>
          <w:color w:val="231F20"/>
          <w:spacing w:val="-1"/>
        </w:rPr>
        <w:t>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with progestin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early-stage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 endometrial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cancer.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J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18"/>
          <w:w w:val="102"/>
        </w:rPr>
        <w:t xml:space="preserve">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2"/>
        </w:rPr>
        <w:t>. 2021;26:48.</w:t>
      </w:r>
    </w:p>
    <w:p>
      <w:pPr>
        <w:pStyle w:val="BodyText"/>
        <w:ind w:left="227" w:right="3" w:hanging="227"/>
        <w:spacing w:before="2" w:line="23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Ryan</w:t>
      </w:r>
      <w:r>
        <w:rPr>
          <w:sz w:val="18"/>
          <w:szCs w:val="18"/>
          <w:color w:val="231F20"/>
          <w:spacing w:val="41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NAJ,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McMahon</w:t>
      </w:r>
      <w:r>
        <w:rPr>
          <w:sz w:val="18"/>
          <w:szCs w:val="18"/>
          <w:color w:val="231F20"/>
          <w:spacing w:val="38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R,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Tobi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et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al.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proportion</w:t>
      </w:r>
      <w:r>
        <w:rPr>
          <w:sz w:val="18"/>
          <w:szCs w:val="18"/>
          <w:color w:val="231F20"/>
          <w:spacing w:val="41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endometrial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tumours  as</w:t>
      </w:r>
      <w:r>
        <w:rPr>
          <w:sz w:val="18"/>
          <w:szCs w:val="18"/>
          <w:color w:val="231F20"/>
          <w:spacing w:val="3"/>
        </w:rPr>
        <w:t>sociated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with  Lynch  syndrome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3"/>
        </w:rPr>
        <w:t>(</w:t>
      </w:r>
      <w:r>
        <w:rPr>
          <w:sz w:val="18"/>
          <w:szCs w:val="18"/>
          <w:color w:val="231F20"/>
        </w:rPr>
        <w:t>petals</w:t>
      </w:r>
      <w:r>
        <w:rPr>
          <w:sz w:val="18"/>
          <w:szCs w:val="18"/>
          <w:color w:val="231F20"/>
          <w:spacing w:val="13"/>
        </w:rPr>
        <w:t>):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cross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sectional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PLoS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2020;17:e1003263.</w:t>
      </w:r>
    </w:p>
    <w:p>
      <w:pPr>
        <w:pStyle w:val="BodyText"/>
        <w:ind w:left="223" w:right="18" w:hanging="224"/>
        <w:spacing w:before="2" w:line="23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Ryan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NAJ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Morris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Green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K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</w:rPr>
        <w:t>mismatch </w:t>
      </w:r>
      <w:r>
        <w:rPr>
          <w:sz w:val="18"/>
          <w:szCs w:val="18"/>
          <w:color w:val="231F20"/>
        </w:rPr>
        <w:t>repair mutation with age at cancer onset in lynch</w:t>
      </w:r>
      <w:r>
        <w:rPr>
          <w:sz w:val="18"/>
          <w:szCs w:val="18"/>
          <w:color w:val="231F20"/>
          <w:spacing w:val="-1"/>
        </w:rPr>
        <w:t xml:space="preserve"> syndrome: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Implications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stratified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surveillance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strateg</w:t>
      </w:r>
      <w:r>
        <w:rPr>
          <w:sz w:val="18"/>
          <w:szCs w:val="18"/>
          <w:color w:val="231F20"/>
          <w:spacing w:val="1"/>
        </w:rPr>
        <w:t>ies.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JAMA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. 2017;3:1702-6.</w:t>
      </w:r>
    </w:p>
    <w:p>
      <w:pPr>
        <w:pStyle w:val="BodyText"/>
        <w:ind w:left="224" w:right="18" w:hanging="216"/>
        <w:spacing w:before="3" w:line="23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Sanchez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MF,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Causa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Andrieu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PI,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Latapie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et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al.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Diagno</w:t>
      </w:r>
      <w:r>
        <w:rPr>
          <w:sz w:val="18"/>
          <w:szCs w:val="18"/>
          <w:color w:val="231F20"/>
        </w:rPr>
        <w:t>stic </w:t>
      </w:r>
      <w:r>
        <w:rPr>
          <w:sz w:val="18"/>
          <w:szCs w:val="18"/>
          <w:color w:val="231F20"/>
          <w:spacing w:val="3"/>
        </w:rPr>
        <w:t>yield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magnetic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resonance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imaging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intraoper</w:t>
      </w:r>
      <w:r>
        <w:rPr>
          <w:sz w:val="18"/>
          <w:szCs w:val="18"/>
          <w:color w:val="231F20"/>
          <w:spacing w:val="2"/>
        </w:rPr>
        <w:t>ative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frozen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section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determinat</w:t>
      </w:r>
      <w:r>
        <w:rPr>
          <w:sz w:val="18"/>
          <w:szCs w:val="18"/>
          <w:color w:val="231F20"/>
          <w:spacing w:val="2"/>
        </w:rPr>
        <w:t>ion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deep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myometrial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invasion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endometrial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cancer.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Radiologia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(Engl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Ed</w:t>
      </w:r>
      <w:r>
        <w:rPr>
          <w:sz w:val="18"/>
          <w:szCs w:val="18"/>
          <w:color w:val="231F20"/>
          <w:spacing w:val="2"/>
        </w:rPr>
        <w:t>).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2019;61:315-23.</w:t>
      </w:r>
    </w:p>
    <w:p>
      <w:pPr>
        <w:pStyle w:val="BodyText"/>
        <w:ind w:left="224" w:right="19" w:hanging="216"/>
        <w:spacing w:before="1" w:line="23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Sanderson  PA,  Critchley  HO,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4"/>
        </w:rPr>
        <w:t>Williams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4"/>
        </w:rPr>
        <w:t>AR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et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al.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3"/>
        </w:rPr>
        <w:t>New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concepts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old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problem</w:t>
      </w:r>
      <w:r>
        <w:rPr>
          <w:sz w:val="18"/>
          <w:szCs w:val="18"/>
          <w:color w:val="231F20"/>
          <w:spacing w:val="13"/>
        </w:rPr>
        <w:t>: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endometrial </w:t>
      </w:r>
      <w:r>
        <w:rPr>
          <w:sz w:val="18"/>
          <w:szCs w:val="18"/>
          <w:color w:val="231F20"/>
        </w:rPr>
        <w:t>hyperplasia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Hum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Reprod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Update</w:t>
      </w:r>
      <w:r>
        <w:rPr>
          <w:sz w:val="18"/>
          <w:szCs w:val="18"/>
          <w:color w:val="231F20"/>
          <w:spacing w:val="4"/>
        </w:rPr>
        <w:t>. 2017;23:232-54.</w:t>
      </w:r>
    </w:p>
    <w:p>
      <w:pPr>
        <w:pStyle w:val="BodyText"/>
        <w:ind w:left="227" w:right="18" w:hanging="219"/>
        <w:spacing w:line="22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Scholten  AN,   Smit  VT,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  <w:spacing w:val="4"/>
        </w:rPr>
        <w:t>Beerman</w:t>
      </w:r>
      <w:r>
        <w:rPr>
          <w:sz w:val="18"/>
          <w:szCs w:val="18"/>
          <w:color w:val="231F20"/>
          <w:spacing w:val="13"/>
          <w:w w:val="102"/>
        </w:rPr>
        <w:t xml:space="preserve">  </w:t>
      </w:r>
      <w:r>
        <w:rPr>
          <w:sz w:val="18"/>
          <w:szCs w:val="18"/>
          <w:color w:val="231F20"/>
          <w:spacing w:val="4"/>
        </w:rPr>
        <w:t>H   et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al.  Prognost</w:t>
      </w:r>
      <w:r>
        <w:rPr>
          <w:sz w:val="18"/>
          <w:szCs w:val="18"/>
          <w:color w:val="231F20"/>
          <w:spacing w:val="3"/>
        </w:rPr>
        <w:t>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significance  and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interobserv</w:t>
      </w:r>
      <w:r>
        <w:rPr>
          <w:sz w:val="18"/>
          <w:szCs w:val="18"/>
          <w:color w:val="231F20"/>
          <w:spacing w:val="3"/>
        </w:rPr>
        <w:t>er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variability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histologic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grading  systems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5"/>
        </w:rPr>
        <w:t>for</w:t>
      </w:r>
      <w:r>
        <w:rPr>
          <w:sz w:val="18"/>
          <w:szCs w:val="18"/>
          <w:color w:val="231F20"/>
          <w:spacing w:val="11"/>
          <w:w w:val="102"/>
        </w:rPr>
        <w:t xml:space="preserve">  </w:t>
      </w:r>
      <w:r>
        <w:rPr>
          <w:sz w:val="18"/>
          <w:szCs w:val="18"/>
          <w:color w:val="231F20"/>
          <w:spacing w:val="5"/>
        </w:rPr>
        <w:t>endometrial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5"/>
        </w:rPr>
        <w:t>ca</w:t>
      </w:r>
      <w:r>
        <w:rPr>
          <w:sz w:val="18"/>
          <w:szCs w:val="18"/>
          <w:color w:val="231F20"/>
          <w:spacing w:val="4"/>
        </w:rPr>
        <w:t>rcinoma.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4"/>
        </w:rPr>
        <w:t>Cancer.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2004;100:764-72.</w:t>
      </w:r>
    </w:p>
    <w:p>
      <w:pPr>
        <w:pStyle w:val="BodyText"/>
        <w:ind w:left="224" w:right="17" w:hanging="216"/>
        <w:spacing w:before="2" w:line="23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Shan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W,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Wu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P,</w:t>
      </w:r>
      <w:r>
        <w:rPr>
          <w:sz w:val="18"/>
          <w:szCs w:val="18"/>
          <w:color w:val="231F20"/>
          <w:spacing w:val="38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Yang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B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et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al.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Conservative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management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of grade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2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stage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ia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endometrial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carcinoma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literature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Obstet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Gynaecol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2021;47:984-91.</w:t>
      </w:r>
    </w:p>
    <w:p>
      <w:pPr>
        <w:pStyle w:val="BodyText"/>
        <w:ind w:left="224" w:hanging="216"/>
        <w:spacing w:before="2" w:line="22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Shao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R</w:t>
      </w:r>
      <w:r>
        <w:rPr>
          <w:sz w:val="18"/>
          <w:szCs w:val="18"/>
          <w:color w:val="231F20"/>
          <w:spacing w:val="10"/>
        </w:rPr>
        <w:t>,  </w:t>
      </w:r>
      <w:r>
        <w:rPr>
          <w:sz w:val="18"/>
          <w:szCs w:val="18"/>
          <w:color w:val="231F20"/>
        </w:rPr>
        <w:t>Li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X</w:t>
      </w:r>
      <w:r>
        <w:rPr>
          <w:sz w:val="18"/>
          <w:szCs w:val="18"/>
          <w:color w:val="231F20"/>
          <w:spacing w:val="10"/>
        </w:rPr>
        <w:t>,  </w:t>
      </w:r>
      <w:r>
        <w:rPr>
          <w:sz w:val="18"/>
          <w:szCs w:val="18"/>
          <w:color w:val="231F20"/>
        </w:rPr>
        <w:t>Billig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H</w:t>
      </w:r>
      <w:r>
        <w:rPr>
          <w:sz w:val="18"/>
          <w:szCs w:val="18"/>
          <w:color w:val="231F20"/>
          <w:spacing w:val="10"/>
        </w:rPr>
        <w:t>.  </w:t>
      </w:r>
      <w:r>
        <w:rPr>
          <w:sz w:val="18"/>
          <w:szCs w:val="18"/>
          <w:color w:val="231F20"/>
        </w:rPr>
        <w:t>Promising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practices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2"/>
        </w:rPr>
        <w:t xml:space="preserve"> </w:t>
      </w:r>
      <w:r>
        <w:rPr>
          <w:sz w:val="18"/>
          <w:szCs w:val="18"/>
          <w:color w:val="231F20"/>
        </w:rPr>
        <w:t>metformin in women with pcos and early-stage endometrial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BBA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  <w:spacing w:val="3"/>
        </w:rPr>
        <w:t>2014;2:7-9.</w:t>
      </w:r>
    </w:p>
    <w:p>
      <w:pPr>
        <w:pStyle w:val="BodyText"/>
        <w:ind w:left="8"/>
        <w:spacing w:line="213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2"/>
        </w:rPr>
        <w:t>Shim</w:t>
      </w:r>
      <w:r>
        <w:rPr>
          <w:sz w:val="18"/>
          <w:szCs w:val="18"/>
          <w:color w:val="231F20"/>
          <w:spacing w:val="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SH</w:t>
      </w:r>
      <w:r>
        <w:rPr>
          <w:sz w:val="18"/>
          <w:szCs w:val="18"/>
          <w:color w:val="231F20"/>
          <w:spacing w:val="3"/>
          <w:position w:val="2"/>
        </w:rPr>
        <w:t>, </w:t>
      </w:r>
      <w:r>
        <w:rPr>
          <w:sz w:val="18"/>
          <w:szCs w:val="18"/>
          <w:color w:val="231F20"/>
          <w:position w:val="2"/>
        </w:rPr>
        <w:t>Chae</w:t>
      </w:r>
      <w:r>
        <w:rPr>
          <w:sz w:val="18"/>
          <w:szCs w:val="18"/>
          <w:color w:val="231F20"/>
          <w:spacing w:val="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SH</w:t>
      </w:r>
      <w:r>
        <w:rPr>
          <w:sz w:val="18"/>
          <w:szCs w:val="18"/>
          <w:color w:val="231F20"/>
          <w:spacing w:val="3"/>
          <w:position w:val="2"/>
        </w:rPr>
        <w:t>, </w:t>
      </w:r>
      <w:r>
        <w:rPr>
          <w:sz w:val="18"/>
          <w:szCs w:val="18"/>
          <w:color w:val="231F20"/>
          <w:position w:val="2"/>
        </w:rPr>
        <w:t>So</w:t>
      </w:r>
      <w:r>
        <w:rPr>
          <w:sz w:val="18"/>
          <w:szCs w:val="18"/>
          <w:color w:val="231F20"/>
          <w:spacing w:val="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KA</w:t>
      </w:r>
      <w:r>
        <w:rPr>
          <w:sz w:val="18"/>
          <w:szCs w:val="18"/>
          <w:color w:val="231F20"/>
          <w:spacing w:val="5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et</w:t>
      </w:r>
      <w:r>
        <w:rPr>
          <w:sz w:val="18"/>
          <w:szCs w:val="18"/>
          <w:color w:val="231F20"/>
          <w:spacing w:val="4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al</w:t>
      </w:r>
      <w:r>
        <w:rPr>
          <w:sz w:val="18"/>
          <w:szCs w:val="18"/>
          <w:color w:val="231F20"/>
          <w:spacing w:val="3"/>
          <w:position w:val="2"/>
        </w:rPr>
        <w:t>.</w:t>
      </w:r>
      <w:r>
        <w:rPr>
          <w:sz w:val="18"/>
          <w:szCs w:val="18"/>
          <w:color w:val="231F20"/>
          <w:spacing w:val="4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Optimal</w:t>
      </w:r>
      <w:r>
        <w:rPr>
          <w:sz w:val="18"/>
          <w:szCs w:val="18"/>
          <w:color w:val="231F20"/>
          <w:spacing w:val="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duration</w:t>
      </w:r>
      <w:r>
        <w:rPr>
          <w:sz w:val="18"/>
          <w:szCs w:val="18"/>
          <w:color w:val="231F20"/>
          <w:spacing w:val="4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of</w:t>
      </w:r>
      <w:r>
        <w:rPr>
          <w:sz w:val="18"/>
          <w:szCs w:val="18"/>
          <w:color w:val="231F20"/>
          <w:spacing w:val="-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fertility</w:t>
      </w:r>
      <w:r>
        <w:rPr>
          <w:sz w:val="18"/>
          <w:szCs w:val="18"/>
          <w:color w:val="231F20"/>
          <w:spacing w:val="3"/>
          <w:position w:val="2"/>
        </w:rPr>
        <w:t>-</w:t>
      </w:r>
    </w:p>
    <w:p>
      <w:pPr>
        <w:pStyle w:val="BodyText"/>
        <w:ind w:right="20"/>
        <w:spacing w:before="1" w:line="232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sparing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hormonal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early-stage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endomet</w:t>
      </w:r>
      <w:r>
        <w:rPr>
          <w:sz w:val="18"/>
          <w:szCs w:val="18"/>
          <w:color w:val="231F20"/>
          <w:spacing w:val="1"/>
        </w:rPr>
        <w:t>rioid</w:t>
      </w:r>
    </w:p>
    <w:p>
      <w:pPr>
        <w:pStyle w:val="BodyText"/>
        <w:ind w:left="230"/>
        <w:spacing w:line="23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endometrial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. 2021;161:810-6.</w:t>
      </w:r>
    </w:p>
    <w:p>
      <w:pPr>
        <w:pStyle w:val="BodyText"/>
        <w:ind w:left="8"/>
        <w:spacing w:before="1" w:line="23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Sobocan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M,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Ogrizek AM,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Ledinek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al.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Importance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1"/>
        </w:rPr>
        <w:t>pre-</w:t>
      </w:r>
    </w:p>
    <w:p>
      <w:pPr>
        <w:pStyle w:val="BodyText"/>
        <w:ind w:right="17"/>
        <w:spacing w:before="1" w:line="232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ultrasound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examination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pathological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tumour</w:t>
      </w:r>
    </w:p>
    <w:p>
      <w:pPr>
        <w:pStyle w:val="BodyText"/>
        <w:ind w:right="18"/>
        <w:spacing w:line="218" w:lineRule="exact"/>
        <w:jc w:val="right"/>
        <w:rPr>
          <w:sz w:val="18"/>
          <w:szCs w:val="18"/>
        </w:rPr>
      </w:pPr>
      <w:r>
        <w:rPr>
          <w:sz w:val="18"/>
          <w:szCs w:val="18"/>
          <w:color w:val="231F20"/>
          <w:position w:val="2"/>
        </w:rPr>
        <w:t>evaluation</w:t>
      </w:r>
      <w:r>
        <w:rPr>
          <w:sz w:val="18"/>
          <w:szCs w:val="18"/>
          <w:color w:val="231F20"/>
          <w:spacing w:val="17"/>
          <w:w w:val="101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in</w:t>
      </w:r>
      <w:r>
        <w:rPr>
          <w:sz w:val="18"/>
          <w:szCs w:val="18"/>
          <w:color w:val="231F20"/>
          <w:spacing w:val="14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the</w:t>
      </w:r>
      <w:r>
        <w:rPr>
          <w:sz w:val="18"/>
          <w:szCs w:val="18"/>
          <w:color w:val="231F20"/>
          <w:spacing w:val="13"/>
          <w:w w:val="101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management</w:t>
      </w:r>
      <w:r>
        <w:rPr>
          <w:sz w:val="18"/>
          <w:szCs w:val="18"/>
          <w:color w:val="231F20"/>
          <w:spacing w:val="18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of</w:t>
      </w:r>
      <w:r>
        <w:rPr>
          <w:sz w:val="18"/>
          <w:szCs w:val="18"/>
          <w:color w:val="231F20"/>
          <w:spacing w:val="4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women</w:t>
      </w:r>
      <w:r>
        <w:rPr>
          <w:sz w:val="18"/>
          <w:szCs w:val="18"/>
          <w:color w:val="231F20"/>
          <w:spacing w:val="13"/>
          <w:w w:val="101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with</w:t>
      </w:r>
      <w:r>
        <w:rPr>
          <w:sz w:val="18"/>
          <w:szCs w:val="18"/>
          <w:color w:val="231F20"/>
          <w:spacing w:val="19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endometrial</w:t>
      </w:r>
    </w:p>
    <w:p>
      <w:pPr>
        <w:pStyle w:val="BodyText"/>
        <w:ind w:right="7"/>
        <w:spacing w:before="20" w:line="179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</w:rPr>
        <w:t>cancer. Eur J Obstet Gynecol Reprod Biol. 2021;257:1</w:t>
      </w:r>
      <w:r>
        <w:rPr>
          <w:sz w:val="18"/>
          <w:szCs w:val="18"/>
          <w:color w:val="231F20"/>
          <w:spacing w:val="-1"/>
        </w:rPr>
        <w:t>21-6.</w:t>
      </w:r>
    </w:p>
    <w:p>
      <w:pPr>
        <w:pStyle w:val="BodyText"/>
        <w:ind w:left="227" w:right="18" w:hanging="219"/>
        <w:spacing w:before="3" w:line="23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Soslow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RA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Tornos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</w:rPr>
        <w:t>Park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KJ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Endometrial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carcinoma </w:t>
      </w:r>
      <w:r>
        <w:rPr>
          <w:sz w:val="18"/>
          <w:szCs w:val="18"/>
          <w:color w:val="231F20"/>
          <w:spacing w:val="1"/>
        </w:rPr>
        <w:t>diagnosis: Use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of figo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grading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genomic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subcateg</w:t>
      </w:r>
      <w:r>
        <w:rPr>
          <w:sz w:val="18"/>
          <w:szCs w:val="18"/>
          <w:color w:val="231F20"/>
        </w:rPr>
        <w:t>ories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clinical practice: Recommendations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"/>
        </w:rPr>
        <w:t>international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society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</w:rPr>
        <w:t>gynecological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pathologists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Pathol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2019;38</w:t>
      </w:r>
      <w:r>
        <w:rPr>
          <w:sz w:val="18"/>
          <w:szCs w:val="18"/>
          <w:color w:val="231F20"/>
        </w:rPr>
        <w:t>Suppl</w:t>
      </w:r>
      <w:r>
        <w:rPr>
          <w:sz w:val="18"/>
          <w:szCs w:val="18"/>
          <w:color w:val="231F20"/>
          <w:spacing w:val="2"/>
        </w:rPr>
        <w:t>1:S64-S74.</w:t>
      </w:r>
    </w:p>
    <w:p>
      <w:pPr>
        <w:pStyle w:val="BodyText"/>
        <w:ind w:left="223" w:right="19" w:hanging="215"/>
        <w:spacing w:before="1" w:line="23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Stelloo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Nout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RA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Osse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assessment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by integrating molecular and cl</w:t>
      </w:r>
      <w:r>
        <w:rPr>
          <w:sz w:val="18"/>
          <w:szCs w:val="18"/>
          <w:color w:val="231F20"/>
          <w:spacing w:val="1"/>
        </w:rPr>
        <w:t>inicopathological factors 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early-stage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endometrial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cancer-</w:t>
      </w:r>
      <w:r>
        <w:rPr>
          <w:sz w:val="18"/>
          <w:szCs w:val="18"/>
          <w:color w:val="231F20"/>
          <w:spacing w:val="2"/>
        </w:rPr>
        <w:t>combined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analysis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of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portec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cohorts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2016;22:4215-24.</w:t>
      </w:r>
    </w:p>
    <w:p>
      <w:pPr>
        <w:pStyle w:val="BodyText"/>
        <w:ind w:left="228" w:right="16" w:hanging="220"/>
        <w:spacing w:before="1" w:line="22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Sundar  S,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Balega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J,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Crosbie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al.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Bgcs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ute</w:t>
      </w:r>
      <w:r>
        <w:rPr>
          <w:sz w:val="18"/>
          <w:szCs w:val="18"/>
          <w:color w:val="231F20"/>
          <w:spacing w:val="1"/>
        </w:rPr>
        <w:t>rine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cancer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guidelines: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Recommendations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3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practice.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Eur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J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Obstet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Reprod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Biol</w:t>
      </w:r>
      <w:r>
        <w:rPr>
          <w:sz w:val="18"/>
          <w:szCs w:val="18"/>
          <w:color w:val="231F20"/>
          <w:spacing w:val="3"/>
        </w:rPr>
        <w:t>. 2017;213:71-97.</w:t>
      </w:r>
    </w:p>
    <w:p>
      <w:pPr>
        <w:pStyle w:val="BodyText"/>
        <w:ind w:left="8"/>
        <w:spacing w:line="24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Sung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"/>
        </w:rPr>
        <w:t>H,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Ferlay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J,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Siegel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RL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et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al.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Global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cancer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statistics</w:t>
      </w:r>
    </w:p>
    <w:p>
      <w:pPr>
        <w:pStyle w:val="BodyText"/>
        <w:ind w:left="224" w:right="19" w:firstLine="2"/>
        <w:spacing w:before="2" w:line="227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2020:  </w:t>
      </w:r>
      <w:r>
        <w:rPr>
          <w:sz w:val="18"/>
          <w:szCs w:val="18"/>
          <w:color w:val="231F20"/>
        </w:rPr>
        <w:t>Globocan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estimates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worldwide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36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cancers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185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countries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</w:rPr>
        <w:t>J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2"/>
        </w:rPr>
        <w:t>. 2021;71:209-49.</w:t>
      </w:r>
    </w:p>
    <w:p>
      <w:pPr>
        <w:pStyle w:val="BodyText"/>
        <w:ind w:left="229" w:right="18" w:hanging="227"/>
        <w:spacing w:before="2" w:line="23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Talhouk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McConechy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MK,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Leung  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et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al.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clinically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applicable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molecular-based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classifica</w:t>
      </w:r>
      <w:r>
        <w:rPr>
          <w:sz w:val="18"/>
          <w:szCs w:val="18"/>
          <w:color w:val="231F20"/>
          <w:spacing w:val="1"/>
        </w:rPr>
        <w:t>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endometrial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cancers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Br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2015;113:299-310.</w:t>
      </w:r>
    </w:p>
    <w:p>
      <w:pPr>
        <w:pStyle w:val="BodyText"/>
        <w:ind w:left="223" w:right="1" w:hanging="221"/>
        <w:spacing w:before="2" w:line="23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Talhouk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McConechy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MK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Leung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Confirmation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2"/>
        </w:rPr>
        <w:t>promise: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simple,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genomi</w:t>
      </w:r>
      <w:r>
        <w:rPr>
          <w:sz w:val="18"/>
          <w:szCs w:val="18"/>
          <w:color w:val="231F20"/>
          <w:spacing w:val="1"/>
        </w:rPr>
        <w:t>cs-based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clinical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classifier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endometrial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. 2017;123:802-13.</w:t>
      </w:r>
    </w:p>
    <w:p>
      <w:pPr>
        <w:pStyle w:val="BodyText"/>
        <w:ind w:left="224" w:right="19" w:hanging="222"/>
        <w:spacing w:before="3" w:line="230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Tock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Jadoul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Squifflet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JL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Fertility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treatment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early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stage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endometrial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using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combination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 surgery</w:t>
      </w:r>
      <w:r>
        <w:rPr>
          <w:sz w:val="18"/>
          <w:szCs w:val="18"/>
          <w:color w:val="231F20"/>
          <w:spacing w:val="22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gnrh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agonist: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7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m</w:t>
      </w:r>
      <w:r>
        <w:rPr>
          <w:sz w:val="18"/>
          <w:szCs w:val="18"/>
          <w:color w:val="231F20"/>
          <w:spacing w:val="1"/>
        </w:rPr>
        <w:t>onocentric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retrospective study and review of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2"/>
        </w:rPr>
        <w:t>the lite</w:t>
      </w:r>
      <w:r>
        <w:rPr>
          <w:sz w:val="18"/>
          <w:szCs w:val="18"/>
          <w:color w:val="231F20"/>
          <w:spacing w:val="1"/>
        </w:rPr>
        <w:t>rature.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1"/>
        </w:rPr>
        <w:t>Front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1"/>
        </w:rPr>
        <w:t>Med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(</w:t>
      </w:r>
      <w:r>
        <w:rPr>
          <w:sz w:val="18"/>
          <w:szCs w:val="18"/>
          <w:color w:val="231F20"/>
        </w:rPr>
        <w:t>Lausanne</w:t>
      </w:r>
      <w:r>
        <w:rPr>
          <w:sz w:val="18"/>
          <w:szCs w:val="18"/>
          <w:color w:val="231F20"/>
          <w:spacing w:val="3"/>
        </w:rPr>
        <w:t>). 2018;5:240.</w:t>
      </w:r>
    </w:p>
    <w:p>
      <w:pPr>
        <w:pStyle w:val="BodyText"/>
        <w:ind w:left="223" w:right="19" w:hanging="221"/>
        <w:spacing w:before="3" w:line="23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Tong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X,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Wu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X,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Zhang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Q.</w:t>
      </w:r>
      <w:r>
        <w:rPr>
          <w:sz w:val="18"/>
          <w:szCs w:val="18"/>
          <w:color w:val="231F20"/>
          <w:spacing w:val="41"/>
          <w:w w:val="102"/>
        </w:rPr>
        <w:t xml:space="preserve"> </w:t>
      </w:r>
      <w:r>
        <w:rPr>
          <w:sz w:val="18"/>
          <w:szCs w:val="18"/>
          <w:color w:val="231F20"/>
          <w:spacing w:val="3"/>
        </w:rPr>
        <w:t>Value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preoperative  s</w:t>
      </w:r>
      <w:r>
        <w:rPr>
          <w:sz w:val="18"/>
          <w:szCs w:val="18"/>
          <w:color w:val="231F20"/>
          <w:spacing w:val="2"/>
        </w:rPr>
        <w:t>taging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7"/>
        </w:rPr>
        <w:t>of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color w:val="231F20"/>
          <w:spacing w:val="7"/>
        </w:rPr>
        <w:t>endometrial   carcinoma   with   contrast-enhanced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ultrasonography:  A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6"/>
        </w:rPr>
        <w:t>prisma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  <w:spacing w:val="6"/>
        </w:rPr>
        <w:t>compliant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5"/>
        </w:rPr>
        <w:t>meta-analysis.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Medicine</w:t>
      </w:r>
      <w:r>
        <w:rPr>
          <w:sz w:val="18"/>
          <w:szCs w:val="18"/>
          <w:color w:val="231F20"/>
          <w:spacing w:val="3"/>
        </w:rPr>
        <w:t xml:space="preserve"> (</w:t>
      </w:r>
      <w:r>
        <w:rPr>
          <w:sz w:val="18"/>
          <w:szCs w:val="18"/>
          <w:color w:val="231F20"/>
        </w:rPr>
        <w:t>Baltimore</w:t>
      </w:r>
      <w:r>
        <w:rPr>
          <w:sz w:val="18"/>
          <w:szCs w:val="18"/>
          <w:color w:val="231F20"/>
          <w:spacing w:val="3"/>
        </w:rPr>
        <w:t>). 2021;100:e25434.</w:t>
      </w:r>
    </w:p>
    <w:p>
      <w:pPr>
        <w:pStyle w:val="BodyText"/>
        <w:ind w:left="2"/>
        <w:spacing w:line="24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Travaglino    A,    Raffone</w:t>
      </w:r>
      <w:r>
        <w:rPr>
          <w:sz w:val="18"/>
          <w:szCs w:val="18"/>
          <w:color w:val="231F20"/>
          <w:spacing w:val="10"/>
        </w:rPr>
        <w:t xml:space="preserve">    </w:t>
      </w:r>
      <w:r>
        <w:rPr>
          <w:sz w:val="18"/>
          <w:szCs w:val="18"/>
          <w:color w:val="231F20"/>
          <w:spacing w:val="8"/>
        </w:rPr>
        <w:t>A,</w:t>
      </w:r>
      <w:r>
        <w:rPr>
          <w:sz w:val="18"/>
          <w:szCs w:val="18"/>
          <w:color w:val="231F20"/>
          <w:spacing w:val="9"/>
        </w:rPr>
        <w:t xml:space="preserve">    </w:t>
      </w:r>
      <w:r>
        <w:rPr>
          <w:sz w:val="18"/>
          <w:szCs w:val="18"/>
          <w:color w:val="231F20"/>
          <w:spacing w:val="8"/>
        </w:rPr>
        <w:t>Saccone</w:t>
      </w:r>
      <w:r>
        <w:rPr>
          <w:sz w:val="18"/>
          <w:szCs w:val="18"/>
          <w:color w:val="231F20"/>
          <w:spacing w:val="9"/>
        </w:rPr>
        <w:t xml:space="preserve">    </w:t>
      </w:r>
      <w:r>
        <w:rPr>
          <w:sz w:val="18"/>
          <w:szCs w:val="18"/>
          <w:color w:val="231F20"/>
          <w:spacing w:val="8"/>
        </w:rPr>
        <w:t>G    et</w:t>
      </w:r>
      <w:r>
        <w:rPr>
          <w:sz w:val="18"/>
          <w:szCs w:val="18"/>
          <w:color w:val="231F20"/>
          <w:spacing w:val="9"/>
        </w:rPr>
        <w:t xml:space="preserve">    </w:t>
      </w:r>
      <w:r>
        <w:rPr>
          <w:sz w:val="18"/>
          <w:szCs w:val="18"/>
          <w:color w:val="231F20"/>
          <w:spacing w:val="8"/>
        </w:rPr>
        <w:t>al.</w:t>
      </w:r>
    </w:p>
    <w:p>
      <w:pPr>
        <w:pStyle w:val="BodyText"/>
        <w:ind w:left="229" w:right="17" w:hanging="1"/>
        <w:spacing w:line="233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Immunohistochemical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predictive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markers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of response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conservative</w:t>
      </w:r>
      <w:r>
        <w:rPr>
          <w:sz w:val="18"/>
          <w:szCs w:val="18"/>
          <w:color w:val="231F20"/>
          <w:spacing w:val="43"/>
          <w:w w:val="102"/>
        </w:rPr>
        <w:t xml:space="preserve"> </w:t>
      </w:r>
      <w:r>
        <w:rPr>
          <w:sz w:val="18"/>
          <w:szCs w:val="18"/>
          <w:color w:val="231F20"/>
          <w:spacing w:val="4"/>
        </w:rPr>
        <w:t>treatment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0"/>
          <w:w w:val="102"/>
        </w:rPr>
        <w:t xml:space="preserve"> </w:t>
      </w:r>
      <w:r>
        <w:rPr>
          <w:sz w:val="18"/>
          <w:szCs w:val="18"/>
          <w:color w:val="231F20"/>
          <w:spacing w:val="4"/>
        </w:rPr>
        <w:t>endometria</w:t>
      </w:r>
      <w:r>
        <w:rPr>
          <w:sz w:val="18"/>
          <w:szCs w:val="18"/>
          <w:color w:val="231F20"/>
          <w:spacing w:val="3"/>
        </w:rPr>
        <w:t>l</w:t>
      </w:r>
      <w:r>
        <w:rPr>
          <w:sz w:val="18"/>
          <w:szCs w:val="18"/>
          <w:color w:val="231F20"/>
          <w:spacing w:val="42"/>
          <w:w w:val="102"/>
        </w:rPr>
        <w:t xml:space="preserve"> </w:t>
      </w:r>
      <w:r>
        <w:rPr>
          <w:sz w:val="18"/>
          <w:szCs w:val="18"/>
          <w:color w:val="231F20"/>
          <w:spacing w:val="3"/>
        </w:rPr>
        <w:t>hyperplasia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endometrial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Acta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Obstet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Scand</w:t>
      </w:r>
      <w:r>
        <w:rPr>
          <w:sz w:val="18"/>
          <w:szCs w:val="18"/>
          <w:color w:val="231F20"/>
          <w:spacing w:val="2"/>
        </w:rPr>
        <w:t>. 2019;98:1086-99.</w:t>
      </w:r>
    </w:p>
    <w:p>
      <w:pPr>
        <w:spacing w:line="233" w:lineRule="auto"/>
        <w:sectPr>
          <w:footerReference w:type="default" r:id="rId31"/>
          <w:pgSz w:w="11906" w:h="16838"/>
          <w:pgMar w:top="866" w:right="1113" w:bottom="736" w:left="1188" w:header="0" w:footer="0" w:gutter="0"/>
          <w:cols w:equalWidth="0" w:num="2">
            <w:col w:w="4951" w:space="100"/>
            <w:col w:w="4553" w:space="0"/>
          </w:cols>
        </w:sectPr>
        <w:rPr>
          <w:sz w:val="18"/>
          <w:szCs w:val="18"/>
        </w:rPr>
      </w:pPr>
    </w:p>
    <w:p>
      <w:pPr>
        <w:pStyle w:val="BodyText"/>
        <w:ind w:left="231" w:right="409" w:hanging="227"/>
        <w:spacing w:before="46" w:line="23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Trimble CL, Kauderer J, Zain</w:t>
      </w:r>
      <w:r>
        <w:rPr>
          <w:sz w:val="18"/>
          <w:szCs w:val="18"/>
          <w:color w:val="231F20"/>
          <w:spacing w:val="-1"/>
        </w:rPr>
        <w:t>o R et al. Concurrent endometrial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carcinoma</w:t>
      </w:r>
      <w:r>
        <w:rPr>
          <w:sz w:val="18"/>
          <w:szCs w:val="18"/>
          <w:color w:val="231F20"/>
          <w:spacing w:val="23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women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biopsy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diagnosis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 atyp</w:t>
      </w:r>
      <w:r>
        <w:rPr>
          <w:sz w:val="18"/>
          <w:szCs w:val="18"/>
          <w:color w:val="231F20"/>
          <w:spacing w:val="1"/>
        </w:rPr>
        <w:t>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endometrial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hyperplasia: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gynecologic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oncology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group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. 2006;106:812-9.</w:t>
      </w:r>
    </w:p>
    <w:p>
      <w:pPr>
        <w:pStyle w:val="BodyText"/>
        <w:ind w:left="225" w:right="410" w:hanging="225"/>
        <w:spacing w:before="3" w:line="230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Ushijima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K</w:t>
      </w:r>
      <w:r>
        <w:rPr>
          <w:sz w:val="18"/>
          <w:szCs w:val="18"/>
          <w:color w:val="231F20"/>
          <w:spacing w:val="11"/>
        </w:rPr>
        <w:t>,  </w:t>
      </w:r>
      <w:r>
        <w:rPr>
          <w:sz w:val="18"/>
          <w:szCs w:val="18"/>
          <w:color w:val="231F20"/>
        </w:rPr>
        <w:t>Yahata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H</w:t>
      </w:r>
      <w:r>
        <w:rPr>
          <w:sz w:val="18"/>
          <w:szCs w:val="18"/>
          <w:color w:val="231F20"/>
          <w:spacing w:val="11"/>
        </w:rPr>
        <w:t>,  </w:t>
      </w:r>
      <w:r>
        <w:rPr>
          <w:sz w:val="18"/>
          <w:szCs w:val="18"/>
          <w:color w:val="231F20"/>
        </w:rPr>
        <w:t>Yoshikawa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H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11"/>
        </w:rPr>
        <w:t>. 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6"/>
        </w:rPr>
        <w:t>phase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  <w:spacing w:val="6"/>
        </w:rPr>
        <w:t>ii   study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  <w:spacing w:val="6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 </w:t>
      </w:r>
      <w:r>
        <w:rPr>
          <w:sz w:val="18"/>
          <w:szCs w:val="18"/>
          <w:color w:val="231F20"/>
          <w:spacing w:val="6"/>
        </w:rPr>
        <w:t>fertility-sparing</w:t>
      </w:r>
      <w:r>
        <w:rPr>
          <w:sz w:val="18"/>
          <w:szCs w:val="18"/>
          <w:color w:val="231F20"/>
          <w:spacing w:val="2"/>
        </w:rPr>
        <w:t xml:space="preserve">   </w:t>
      </w:r>
      <w:r>
        <w:rPr>
          <w:sz w:val="18"/>
          <w:szCs w:val="18"/>
          <w:color w:val="231F20"/>
          <w:spacing w:val="6"/>
        </w:rPr>
        <w:t>treatment</w:t>
      </w:r>
      <w:r>
        <w:rPr>
          <w:sz w:val="18"/>
          <w:szCs w:val="18"/>
          <w:color w:val="231F20"/>
          <w:spacing w:val="1"/>
        </w:rPr>
        <w:t xml:space="preserve">   </w:t>
      </w:r>
      <w:r>
        <w:rPr>
          <w:sz w:val="18"/>
          <w:szCs w:val="18"/>
          <w:color w:val="231F20"/>
          <w:spacing w:val="6"/>
        </w:rPr>
        <w:t>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medroxyprogesterone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acetate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endometrial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carcinoma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atypical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hyperplasia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young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women.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J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Clin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Oncol.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2007;25:2798-803.</w:t>
      </w:r>
    </w:p>
    <w:p>
      <w:pPr>
        <w:pStyle w:val="BodyText"/>
        <w:ind w:left="226" w:right="410" w:hanging="226"/>
        <w:spacing w:before="1" w:line="23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van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Weelden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WJ,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Massuger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L,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Pijnenborg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JMA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et</w:t>
      </w:r>
      <w:r>
        <w:rPr>
          <w:sz w:val="18"/>
          <w:szCs w:val="18"/>
          <w:color w:val="231F20"/>
          <w:spacing w:val="23"/>
          <w:w w:val="102"/>
        </w:rPr>
        <w:t xml:space="preserve"> </w:t>
      </w:r>
      <w:r>
        <w:rPr>
          <w:sz w:val="18"/>
          <w:szCs w:val="18"/>
          <w:color w:val="231F20"/>
          <w:spacing w:val="1"/>
        </w:rPr>
        <w:t>al.</w:t>
      </w:r>
      <w:r>
        <w:rPr>
          <w:sz w:val="18"/>
          <w:szCs w:val="18"/>
          <w:color w:val="231F20"/>
          <w:spacing w:val="18"/>
          <w:w w:val="102"/>
        </w:rPr>
        <w:t xml:space="preserve"> </w:t>
      </w:r>
      <w:r>
        <w:rPr>
          <w:sz w:val="18"/>
          <w:szCs w:val="18"/>
          <w:color w:val="231F20"/>
          <w:spacing w:val="1"/>
        </w:rPr>
        <w:t>Anti-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estrogen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endome</w:t>
      </w:r>
      <w:r>
        <w:rPr>
          <w:sz w:val="18"/>
          <w:szCs w:val="18"/>
          <w:color w:val="231F20"/>
          <w:spacing w:val="2"/>
        </w:rPr>
        <w:t>trial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cancer: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systematic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Front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. 2019;9:359.</w:t>
      </w:r>
    </w:p>
    <w:p>
      <w:pPr>
        <w:pStyle w:val="BodyText"/>
        <w:ind w:left="226" w:right="409" w:hanging="226"/>
        <w:spacing w:line="23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Vaugon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Peigne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Phelippe</w:t>
      </w:r>
      <w:r>
        <w:rPr>
          <w:sz w:val="18"/>
          <w:szCs w:val="18"/>
          <w:color w:val="231F20"/>
          <w:spacing w:val="1"/>
        </w:rPr>
        <w:t>au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J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et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al.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Ivf impact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recurrence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  <w:spacing w:val="3"/>
        </w:rPr>
        <w:t>endometrial</w:t>
      </w:r>
      <w:r>
        <w:rPr>
          <w:sz w:val="18"/>
          <w:szCs w:val="18"/>
          <w:color w:val="231F20"/>
          <w:spacing w:val="37"/>
          <w:w w:val="102"/>
        </w:rPr>
        <w:t xml:space="preserve"> </w:t>
      </w:r>
      <w:r>
        <w:rPr>
          <w:sz w:val="18"/>
          <w:szCs w:val="18"/>
          <w:color w:val="231F20"/>
          <w:spacing w:val="3"/>
        </w:rPr>
        <w:t>adenocarcinoma</w:t>
      </w:r>
      <w:r>
        <w:rPr>
          <w:sz w:val="18"/>
          <w:szCs w:val="18"/>
          <w:color w:val="231F20"/>
          <w:spacing w:val="37"/>
          <w:w w:val="102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fertility-sparing  management.  Reprod  Biomed  Onl</w:t>
      </w:r>
      <w:r>
        <w:rPr>
          <w:sz w:val="18"/>
          <w:szCs w:val="18"/>
          <w:color w:val="231F20"/>
          <w:spacing w:val="3"/>
        </w:rPr>
        <w:t>ine.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2021;43:495-502.</w:t>
      </w:r>
    </w:p>
    <w:p>
      <w:pPr>
        <w:pStyle w:val="BodyText"/>
        <w:ind w:left="225" w:right="411" w:hanging="224"/>
        <w:spacing w:before="3" w:line="233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Wang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LJ</w:t>
      </w:r>
      <w:r>
        <w:rPr>
          <w:sz w:val="18"/>
          <w:szCs w:val="18"/>
          <w:color w:val="231F20"/>
          <w:spacing w:val="8"/>
        </w:rPr>
        <w:t>,  </w:t>
      </w:r>
      <w:r>
        <w:rPr>
          <w:sz w:val="18"/>
          <w:szCs w:val="18"/>
          <w:color w:val="231F20"/>
        </w:rPr>
        <w:t>Tseng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YJ</w:t>
      </w:r>
      <w:r>
        <w:rPr>
          <w:sz w:val="18"/>
          <w:szCs w:val="18"/>
          <w:color w:val="231F20"/>
          <w:spacing w:val="8"/>
        </w:rPr>
        <w:t>,  </w:t>
      </w:r>
      <w:r>
        <w:rPr>
          <w:sz w:val="18"/>
          <w:szCs w:val="18"/>
          <w:color w:val="231F20"/>
        </w:rPr>
        <w:t>Wee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NK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8"/>
        </w:rPr>
        <w:t>.  </w:t>
      </w:r>
      <w:r>
        <w:rPr>
          <w:sz w:val="18"/>
          <w:szCs w:val="18"/>
          <w:color w:val="231F20"/>
        </w:rPr>
        <w:t>Diffusion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weighted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imaging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versus</w:t>
      </w:r>
      <w:r>
        <w:rPr>
          <w:sz w:val="18"/>
          <w:szCs w:val="18"/>
          <w:color w:val="231F20"/>
          <w:spacing w:val="36"/>
          <w:w w:val="102"/>
        </w:rPr>
        <w:t xml:space="preserve"> </w:t>
      </w:r>
      <w:r>
        <w:rPr>
          <w:sz w:val="18"/>
          <w:szCs w:val="18"/>
          <w:color w:val="231F20"/>
          <w:spacing w:val="3"/>
        </w:rPr>
        <w:t>dynamic</w:t>
      </w:r>
      <w:r>
        <w:rPr>
          <w:sz w:val="18"/>
          <w:szCs w:val="18"/>
          <w:color w:val="231F20"/>
          <w:spacing w:val="36"/>
          <w:w w:val="102"/>
        </w:rPr>
        <w:t xml:space="preserve"> </w:t>
      </w:r>
      <w:r>
        <w:rPr>
          <w:sz w:val="18"/>
          <w:szCs w:val="18"/>
          <w:color w:val="231F20"/>
          <w:spacing w:val="3"/>
        </w:rPr>
        <w:t>contrast-</w:t>
      </w:r>
      <w:r>
        <w:rPr>
          <w:sz w:val="18"/>
          <w:szCs w:val="18"/>
          <w:color w:val="231F20"/>
          <w:spacing w:val="2"/>
        </w:rPr>
        <w:t>enhanced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imaging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pre-operative  diagnosis  of  deep  myometrial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5"/>
        </w:rPr>
        <w:t>invasion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endometrial</w:t>
      </w:r>
      <w:r>
        <w:rPr>
          <w:sz w:val="18"/>
          <w:szCs w:val="18"/>
          <w:color w:val="231F20"/>
          <w:spacing w:val="44"/>
          <w:w w:val="102"/>
        </w:rPr>
        <w:t xml:space="preserve"> </w:t>
      </w:r>
      <w:r>
        <w:rPr>
          <w:sz w:val="18"/>
          <w:szCs w:val="18"/>
          <w:color w:val="231F20"/>
          <w:spacing w:val="3"/>
        </w:rPr>
        <w:t>cancer:</w:t>
      </w:r>
      <w:r>
        <w:rPr>
          <w:sz w:val="18"/>
          <w:szCs w:val="18"/>
          <w:color w:val="231F20"/>
          <w:spacing w:val="39"/>
          <w:w w:val="102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meta-analysis.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Clin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Imagin</w:t>
      </w:r>
      <w:r>
        <w:rPr>
          <w:sz w:val="18"/>
          <w:szCs w:val="18"/>
          <w:color w:val="231F20"/>
          <w:spacing w:val="2"/>
        </w:rPr>
        <w:t>g.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2021;80:36-42.</w:t>
      </w:r>
    </w:p>
    <w:p>
      <w:pPr>
        <w:pStyle w:val="BodyText"/>
        <w:ind w:left="227" w:right="411" w:hanging="226"/>
        <w:spacing w:before="3" w:line="233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Wang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Y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Yu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M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Yang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JX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9"/>
        </w:rPr>
        <w:t>.  </w:t>
      </w:r>
      <w:r>
        <w:rPr>
          <w:sz w:val="18"/>
          <w:szCs w:val="18"/>
          <w:color w:val="231F20"/>
        </w:rPr>
        <w:t>Prolonged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conservative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recurrent</w:t>
      </w:r>
      <w:r>
        <w:rPr>
          <w:sz w:val="18"/>
          <w:szCs w:val="18"/>
          <w:color w:val="231F20"/>
          <w:spacing w:val="39"/>
          <w:w w:val="102"/>
        </w:rPr>
        <w:t xml:space="preserve"> </w:t>
      </w:r>
      <w:r>
        <w:rPr>
          <w:sz w:val="18"/>
          <w:szCs w:val="18"/>
          <w:color w:val="231F20"/>
          <w:spacing w:val="3"/>
        </w:rPr>
        <w:t>endometr</w:t>
      </w:r>
      <w:r>
        <w:rPr>
          <w:sz w:val="18"/>
          <w:szCs w:val="18"/>
          <w:color w:val="231F20"/>
          <w:spacing w:val="2"/>
        </w:rPr>
        <w:t>ial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fertility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15-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2019;24:712-20.</w:t>
      </w:r>
    </w:p>
    <w:p>
      <w:pPr>
        <w:pStyle w:val="BodyText"/>
        <w:ind w:left="227" w:right="410" w:hanging="226"/>
        <w:spacing w:before="1" w:line="24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Wei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Zhang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Feng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fertility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sparing </w:t>
      </w:r>
      <w:r>
        <w:rPr>
          <w:sz w:val="18"/>
          <w:szCs w:val="18"/>
          <w:color w:val="231F20"/>
          <w:spacing w:val="5"/>
        </w:rPr>
        <w:t>treatments  in  patients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5"/>
        </w:rPr>
        <w:t>with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5"/>
        </w:rPr>
        <w:t>e</w:t>
      </w:r>
      <w:r>
        <w:rPr>
          <w:sz w:val="18"/>
          <w:szCs w:val="18"/>
          <w:color w:val="231F20"/>
          <w:spacing w:val="4"/>
        </w:rPr>
        <w:t>arly</w:t>
      </w:r>
      <w:r>
        <w:rPr>
          <w:sz w:val="18"/>
          <w:szCs w:val="18"/>
          <w:color w:val="231F20"/>
          <w:spacing w:val="11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endometrial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4"/>
        </w:rPr>
        <w:t>cancer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atypical</w:t>
      </w:r>
      <w:r>
        <w:rPr>
          <w:sz w:val="18"/>
          <w:szCs w:val="18"/>
          <w:color w:val="231F20"/>
          <w:spacing w:val="36"/>
          <w:w w:val="102"/>
        </w:rPr>
        <w:t xml:space="preserve"> </w:t>
      </w:r>
      <w:r>
        <w:rPr>
          <w:sz w:val="18"/>
          <w:szCs w:val="18"/>
          <w:color w:val="231F20"/>
          <w:spacing w:val="3"/>
        </w:rPr>
        <w:t>complex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hyperpl</w:t>
      </w:r>
      <w:r>
        <w:rPr>
          <w:sz w:val="18"/>
          <w:szCs w:val="18"/>
          <w:color w:val="231F20"/>
          <w:spacing w:val="2"/>
        </w:rPr>
        <w:t>asia: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meta-analysis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Medicine</w:t>
      </w:r>
      <w:r>
        <w:rPr>
          <w:sz w:val="18"/>
          <w:szCs w:val="18"/>
          <w:color w:val="231F20"/>
          <w:spacing w:val="5"/>
        </w:rPr>
        <w:t xml:space="preserve"> (</w:t>
      </w:r>
      <w:r>
        <w:rPr>
          <w:sz w:val="18"/>
          <w:szCs w:val="18"/>
          <w:color w:val="231F20"/>
        </w:rPr>
        <w:t>Baltimore</w:t>
      </w:r>
      <w:r>
        <w:rPr>
          <w:sz w:val="18"/>
          <w:szCs w:val="18"/>
          <w:color w:val="231F20"/>
          <w:spacing w:val="5"/>
        </w:rPr>
        <w:t>). 2017;96:e80</w:t>
      </w:r>
      <w:r>
        <w:rPr>
          <w:sz w:val="18"/>
          <w:szCs w:val="18"/>
          <w:color w:val="231F20"/>
          <w:spacing w:val="4"/>
        </w:rPr>
        <w:t>34.</w:t>
      </w:r>
    </w:p>
    <w:p>
      <w:pPr>
        <w:pStyle w:val="BodyText"/>
        <w:ind w:left="229" w:right="410" w:hanging="228"/>
        <w:spacing w:before="24" w:line="22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Organization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Globocan</w:t>
      </w:r>
      <w:r>
        <w:rPr>
          <w:sz w:val="18"/>
          <w:szCs w:val="18"/>
          <w:color w:val="231F20"/>
          <w:spacing w:val="3"/>
        </w:rPr>
        <w:t xml:space="preserve"> 2020: </w:t>
      </w:r>
      <w:r>
        <w:rPr>
          <w:sz w:val="18"/>
          <w:szCs w:val="18"/>
          <w:color w:val="231F20"/>
        </w:rPr>
        <w:t>Estimated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9"/>
        </w:rPr>
        <w:t>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4"/>
          <w:w w:val="102"/>
        </w:rPr>
        <w:t xml:space="preserve"> </w:t>
      </w:r>
      <w:r>
        <w:rPr>
          <w:sz w:val="18"/>
          <w:szCs w:val="18"/>
          <w:color w:val="231F20"/>
        </w:rPr>
        <w:t>prevalence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worldwide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2020,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2020.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Available</w:t>
      </w:r>
      <w:r>
        <w:rPr>
          <w:sz w:val="18"/>
          <w:szCs w:val="18"/>
          <w:color w:val="231F20"/>
          <w:spacing w:val="5"/>
        </w:rPr>
        <w:t>:</w:t>
      </w:r>
      <w:r>
        <w:rPr>
          <w:sz w:val="18"/>
          <w:szCs w:val="18"/>
          <w:color w:val="231F20"/>
          <w:spacing w:val="17"/>
        </w:rPr>
        <w:t xml:space="preserve"> </w:t>
      </w:r>
      <w:hyperlink w:history="true" r:id="rId33">
        <w:r>
          <w:rPr>
            <w:sz w:val="18"/>
            <w:szCs w:val="18"/>
            <w:color w:val="231F20"/>
          </w:rPr>
          <w:t>Https</w:t>
        </w:r>
        <w:r>
          <w:rPr>
            <w:sz w:val="18"/>
            <w:szCs w:val="18"/>
            <w:color w:val="231F20"/>
            <w:spacing w:val="5"/>
          </w:rPr>
          <w:t>://</w:t>
        </w:r>
        <w:r>
          <w:rPr>
            <w:sz w:val="18"/>
            <w:szCs w:val="18"/>
            <w:color w:val="231F20"/>
          </w:rPr>
          <w:t>gco</w:t>
        </w:r>
        <w:r>
          <w:rPr>
            <w:sz w:val="18"/>
            <w:szCs w:val="18"/>
            <w:color w:val="231F20"/>
            <w:spacing w:val="5"/>
          </w:rPr>
          <w:t>.</w:t>
        </w:r>
        <w:r>
          <w:rPr>
            <w:sz w:val="18"/>
            <w:szCs w:val="18"/>
            <w:color w:val="231F20"/>
          </w:rPr>
          <w:t>Iarc</w:t>
        </w:r>
        <w:r>
          <w:rPr>
            <w:sz w:val="18"/>
            <w:szCs w:val="18"/>
            <w:color w:val="231F20"/>
            <w:spacing w:val="5"/>
          </w:rPr>
          <w:t>.</w:t>
        </w:r>
        <w:r>
          <w:rPr>
            <w:sz w:val="18"/>
            <w:szCs w:val="18"/>
            <w:color w:val="231F20"/>
          </w:rPr>
          <w:t>Fr</w:t>
        </w:r>
        <w:r>
          <w:rPr>
            <w:sz w:val="18"/>
            <w:szCs w:val="18"/>
            <w:color w:val="231F20"/>
            <w:spacing w:val="5"/>
          </w:rPr>
          <w:t>/</w:t>
        </w:r>
        <w:r>
          <w:rPr>
            <w:sz w:val="18"/>
            <w:szCs w:val="18"/>
            <w:color w:val="231F20"/>
          </w:rPr>
          <w:t>today</w:t>
        </w:r>
        <w:r>
          <w:rPr>
            <w:sz w:val="18"/>
            <w:szCs w:val="18"/>
            <w:color w:val="231F20"/>
            <w:spacing w:val="5"/>
          </w:rPr>
          <w:t>/</w:t>
        </w:r>
        <w:r>
          <w:rPr>
            <w:sz w:val="18"/>
            <w:szCs w:val="18"/>
            <w:color w:val="231F20"/>
          </w:rPr>
          <w:t>data</w:t>
        </w:r>
        <w:r>
          <w:rPr>
            <w:sz w:val="18"/>
            <w:szCs w:val="18"/>
            <w:color w:val="231F20"/>
            <w:spacing w:val="5"/>
          </w:rPr>
          <w:t>/</w:t>
        </w:r>
        <w:r>
          <w:rPr>
            <w:sz w:val="18"/>
            <w:szCs w:val="18"/>
            <w:color w:val="231F20"/>
          </w:rPr>
          <w:t>factsheets</w:t>
        </w:r>
        <w:r>
          <w:rPr>
            <w:sz w:val="18"/>
            <w:szCs w:val="18"/>
            <w:color w:val="231F20"/>
            <w:spacing w:val="5"/>
          </w:rPr>
          <w:t>/</w:t>
        </w:r>
      </w:hyperlink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cancers</w:t>
      </w:r>
      <w:r>
        <w:rPr>
          <w:sz w:val="18"/>
          <w:szCs w:val="18"/>
          <w:color w:val="231F20"/>
          <w:spacing w:val="6"/>
        </w:rPr>
        <w:t>/24-</w:t>
      </w:r>
      <w:r>
        <w:rPr>
          <w:sz w:val="18"/>
          <w:szCs w:val="18"/>
          <w:color w:val="231F20"/>
        </w:rPr>
        <w:t>corpus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uteri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fact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sheet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</w:rPr>
        <w:t>Pdf</w:t>
      </w:r>
      <w:r>
        <w:rPr>
          <w:sz w:val="18"/>
          <w:szCs w:val="18"/>
          <w:color w:val="231F20"/>
          <w:spacing w:val="6"/>
        </w:rPr>
        <w:t xml:space="preserve"> [</w:t>
      </w:r>
      <w:r>
        <w:rPr>
          <w:sz w:val="18"/>
          <w:szCs w:val="18"/>
          <w:color w:val="231F20"/>
        </w:rPr>
        <w:t>accessed</w:t>
      </w:r>
      <w:r>
        <w:rPr>
          <w:sz w:val="18"/>
          <w:szCs w:val="18"/>
          <w:color w:val="231F20"/>
          <w:spacing w:val="6"/>
        </w:rPr>
        <w:t xml:space="preserve"> 07 </w:t>
      </w:r>
      <w:r>
        <w:rPr>
          <w:sz w:val="18"/>
          <w:szCs w:val="18"/>
          <w:color w:val="231F20"/>
        </w:rPr>
        <w:t>march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2022].</w:t>
      </w:r>
    </w:p>
    <w:p>
      <w:pPr>
        <w:pStyle w:val="BodyText"/>
        <w:ind w:left="229" w:right="411" w:hanging="229"/>
        <w:spacing w:before="3" w:line="23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Xu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X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Li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Chen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mri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assessment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</w:rPr>
        <w:t>ovarian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malignancy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endometrial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decision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Magn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Reson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2019;57:285-92.</w:t>
      </w:r>
    </w:p>
    <w:p>
      <w:pPr>
        <w:pStyle w:val="BodyText"/>
        <w:ind w:left="230" w:right="411" w:hanging="230"/>
        <w:spacing w:before="4" w:line="23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Yang</w:t>
      </w:r>
      <w:r>
        <w:rPr>
          <w:sz w:val="18"/>
          <w:szCs w:val="18"/>
          <w:color w:val="231F20"/>
          <w:spacing w:val="25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LY,</w:t>
      </w:r>
      <w:r>
        <w:rPr>
          <w:sz w:val="18"/>
          <w:szCs w:val="18"/>
          <w:color w:val="231F20"/>
          <w:spacing w:val="1"/>
        </w:rPr>
        <w:t xml:space="preserve">   </w:t>
      </w:r>
      <w:r>
        <w:rPr>
          <w:sz w:val="18"/>
          <w:szCs w:val="18"/>
          <w:color w:val="231F20"/>
          <w:spacing w:val="4"/>
        </w:rPr>
        <w:t>Siow</w:t>
      </w:r>
      <w:r>
        <w:rPr>
          <w:sz w:val="18"/>
          <w:szCs w:val="18"/>
          <w:color w:val="231F20"/>
          <w:spacing w:val="22"/>
        </w:rPr>
        <w:t xml:space="preserve">  </w:t>
      </w:r>
      <w:r>
        <w:rPr>
          <w:sz w:val="18"/>
          <w:szCs w:val="18"/>
          <w:color w:val="231F20"/>
          <w:spacing w:val="4"/>
        </w:rPr>
        <w:t>TY,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Lin</w:t>
      </w:r>
      <w:r>
        <w:rPr>
          <w:sz w:val="18"/>
          <w:szCs w:val="18"/>
          <w:color w:val="231F20"/>
          <w:spacing w:val="19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YC</w:t>
      </w:r>
      <w:r>
        <w:rPr>
          <w:sz w:val="18"/>
          <w:szCs w:val="18"/>
          <w:color w:val="231F20"/>
          <w:spacing w:val="22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et</w:t>
      </w:r>
      <w:r>
        <w:rPr>
          <w:sz w:val="18"/>
          <w:szCs w:val="18"/>
          <w:color w:val="231F20"/>
          <w:spacing w:val="22"/>
        </w:rPr>
        <w:t xml:space="preserve">  </w:t>
      </w:r>
      <w:r>
        <w:rPr>
          <w:sz w:val="18"/>
          <w:szCs w:val="18"/>
          <w:color w:val="231F20"/>
          <w:spacing w:val="4"/>
        </w:rPr>
        <w:t>al.</w:t>
      </w:r>
      <w:r>
        <w:rPr>
          <w:sz w:val="18"/>
          <w:szCs w:val="18"/>
          <w:color w:val="231F20"/>
          <w:spacing w:val="22"/>
        </w:rPr>
        <w:t xml:space="preserve">  </w:t>
      </w:r>
      <w:r>
        <w:rPr>
          <w:sz w:val="18"/>
          <w:szCs w:val="18"/>
          <w:color w:val="231F20"/>
          <w:spacing w:val="4"/>
        </w:rPr>
        <w:t>Computer-aided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segmentation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machine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learning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of integrated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clinical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diffusion-weighted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imagi</w:t>
      </w:r>
      <w:r>
        <w:rPr>
          <w:sz w:val="18"/>
          <w:szCs w:val="18"/>
          <w:color w:val="231F20"/>
          <w:spacing w:val="1"/>
        </w:rPr>
        <w:t>ng parameters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for predicting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lymph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node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metastasis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endometrial</w:t>
      </w:r>
      <w:r>
        <w:rPr>
          <w:sz w:val="18"/>
          <w:szCs w:val="18"/>
          <w:color w:val="231F20"/>
          <w:spacing w:val="44"/>
          <w:w w:val="102"/>
        </w:rPr>
        <w:t xml:space="preserve"> </w:t>
      </w:r>
      <w:r>
        <w:rPr>
          <w:sz w:val="18"/>
          <w:szCs w:val="18"/>
          <w:color w:val="231F20"/>
          <w:spacing w:val="3"/>
        </w:rPr>
        <w:t>canc</w:t>
      </w:r>
      <w:r>
        <w:rPr>
          <w:sz w:val="18"/>
          <w:szCs w:val="18"/>
          <w:color w:val="231F20"/>
          <w:spacing w:val="2"/>
        </w:rPr>
        <w:t>er.</w:t>
      </w:r>
      <w:r>
        <w:rPr>
          <w:sz w:val="18"/>
          <w:szCs w:val="18"/>
          <w:color w:val="231F20"/>
          <w:spacing w:val="44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Cancers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(</w:t>
      </w:r>
      <w:r>
        <w:rPr>
          <w:sz w:val="18"/>
          <w:szCs w:val="18"/>
          <w:color w:val="231F20"/>
        </w:rPr>
        <w:t>Basel</w:t>
      </w:r>
      <w:r>
        <w:rPr>
          <w:sz w:val="18"/>
          <w:szCs w:val="18"/>
          <w:color w:val="231F20"/>
          <w:spacing w:val="3"/>
        </w:rPr>
        <w:t>). 2021;13.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8" w:line="235" w:lineRule="auto"/>
        <w:tabs>
          <w:tab w:val="left" w:pos="226"/>
          <w:tab w:val="left" w:pos="230"/>
          <w:tab w:val="left" w:pos="232"/>
          <w:tab w:val="left" w:pos="233"/>
        </w:tabs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Yang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T,</w:t>
      </w:r>
      <w:r>
        <w:rPr>
          <w:sz w:val="18"/>
          <w:szCs w:val="18"/>
          <w:color w:val="231F20"/>
          <w:spacing w:val="40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Tian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S,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Li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et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al.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Magnetic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resona</w:t>
      </w:r>
      <w:r>
        <w:rPr>
          <w:sz w:val="18"/>
          <w:szCs w:val="18"/>
          <w:color w:val="231F20"/>
          <w:spacing w:val="1"/>
        </w:rPr>
        <w:t>nce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imaging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ab/>
      </w:r>
      <w:r>
        <w:rPr>
          <w:sz w:val="18"/>
          <w:szCs w:val="18"/>
          <w:color w:val="231F20"/>
        </w:rPr>
        <w:tab/>
      </w:r>
      <w:r>
        <w:rPr>
          <w:sz w:val="18"/>
          <w:szCs w:val="18"/>
          <w:color w:val="231F20"/>
        </w:rPr>
        <w:tab/>
      </w:r>
      <w:r>
        <w:rPr>
          <w:sz w:val="18"/>
          <w:szCs w:val="18"/>
          <w:color w:val="231F20"/>
          <w:spacing w:val="2"/>
        </w:rPr>
        <w:t>(mri)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three-dimensi</w:t>
      </w:r>
      <w:r>
        <w:rPr>
          <w:sz w:val="18"/>
          <w:szCs w:val="18"/>
          <w:color w:val="231F20"/>
          <w:spacing w:val="1"/>
        </w:rPr>
        <w:t>onal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transvaginal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ultrasonography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ab/>
      </w:r>
      <w:r>
        <w:rPr>
          <w:sz w:val="18"/>
          <w:szCs w:val="18"/>
          <w:color w:val="231F20"/>
        </w:rPr>
        <w:tab/>
      </w:r>
      <w:r>
        <w:rPr>
          <w:sz w:val="18"/>
          <w:szCs w:val="18"/>
          <w:color w:val="231F20"/>
        </w:rPr>
        <w:tab/>
      </w:r>
      <w:r>
        <w:rPr>
          <w:sz w:val="18"/>
          <w:szCs w:val="18"/>
          <w:color w:val="231F20"/>
        </w:rPr>
        <w:tab/>
      </w:r>
      <w:r>
        <w:rPr>
          <w:sz w:val="18"/>
          <w:szCs w:val="18"/>
          <w:color w:val="231F20"/>
        </w:rPr>
        <w:t>scanning for preoperative assessment of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</w:rPr>
        <w:t>high risk in women </w:t>
      </w:r>
      <w:r>
        <w:rPr>
          <w:sz w:val="18"/>
          <w:szCs w:val="18"/>
          <w:color w:val="231F20"/>
        </w:rPr>
        <w:tab/>
      </w:r>
      <w:r>
        <w:rPr>
          <w:sz w:val="18"/>
          <w:szCs w:val="18"/>
          <w:color w:val="231F20"/>
        </w:rPr>
        <w:t>with endometrial cancer. Med Sci Monit. 2019;25:2024-31.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Yen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TT</w:t>
      </w:r>
      <w:r>
        <w:rPr>
          <w:sz w:val="18"/>
          <w:szCs w:val="18"/>
          <w:color w:val="231F20"/>
          <w:spacing w:val="1"/>
        </w:rPr>
        <w:t>, </w:t>
      </w:r>
      <w:r>
        <w:rPr>
          <w:sz w:val="18"/>
          <w:szCs w:val="18"/>
          <w:color w:val="231F20"/>
        </w:rPr>
        <w:t>Miyamoto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"/>
        </w:rPr>
        <w:t>, </w:t>
      </w:r>
      <w:r>
        <w:rPr>
          <w:sz w:val="18"/>
          <w:szCs w:val="18"/>
          <w:color w:val="231F20"/>
        </w:rPr>
        <w:t>Asaka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Loss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</w:rPr>
        <w:t>arid</w:t>
      </w:r>
      <w:r>
        <w:rPr>
          <w:sz w:val="18"/>
          <w:szCs w:val="18"/>
          <w:color w:val="231F20"/>
          <w:spacing w:val="1"/>
        </w:rPr>
        <w:t>1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expression </w:t>
      </w:r>
      <w:r>
        <w:rPr>
          <w:sz w:val="18"/>
          <w:szCs w:val="18"/>
          <w:color w:val="231F20"/>
        </w:rPr>
        <w:tab/>
      </w:r>
      <w:r>
        <w:rPr>
          <w:sz w:val="18"/>
          <w:szCs w:val="18"/>
          <w:color w:val="231F20"/>
        </w:rPr>
        <w:tab/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endometrial</w:t>
      </w:r>
      <w:r>
        <w:rPr>
          <w:sz w:val="18"/>
          <w:szCs w:val="18"/>
          <w:color w:val="231F20"/>
          <w:spacing w:val="40"/>
          <w:w w:val="102"/>
        </w:rPr>
        <w:t xml:space="preserve"> </w:t>
      </w:r>
      <w:r>
        <w:rPr>
          <w:sz w:val="18"/>
          <w:szCs w:val="18"/>
          <w:color w:val="231F20"/>
          <w:spacing w:val="3"/>
        </w:rPr>
        <w:t>samplings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"/>
        </w:rPr>
        <w:t>sociated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3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endometrial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. 2018;150:426-31.</w:t>
      </w:r>
    </w:p>
    <w:p>
      <w:pPr>
        <w:pStyle w:val="BodyText"/>
        <w:ind w:left="226" w:right="17" w:hanging="226"/>
        <w:spacing w:before="3" w:line="231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Yildirim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N, Saatli B, Kose S et al. Predi</w:t>
      </w:r>
      <w:r>
        <w:rPr>
          <w:sz w:val="18"/>
          <w:szCs w:val="18"/>
          <w:color w:val="231F20"/>
          <w:spacing w:val="-1"/>
        </w:rPr>
        <w:t>ctability of</w:t>
      </w:r>
      <w:r>
        <w:rPr>
          <w:sz w:val="18"/>
          <w:szCs w:val="18"/>
          <w:color w:val="231F20"/>
          <w:spacing w:val="-25"/>
        </w:rPr>
        <w:t xml:space="preserve"> </w:t>
      </w:r>
      <w:r>
        <w:rPr>
          <w:sz w:val="18"/>
          <w:szCs w:val="18"/>
          <w:color w:val="231F20"/>
          <w:spacing w:val="-1"/>
        </w:rPr>
        <w:t>myometrial,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lower  uterine  segment  and  cervica</w:t>
      </w:r>
      <w:r>
        <w:rPr>
          <w:sz w:val="18"/>
          <w:szCs w:val="18"/>
          <w:color w:val="231F20"/>
          <w:spacing w:val="3"/>
        </w:rPr>
        <w:t>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invasion  with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3d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5"/>
        </w:rPr>
        <w:t>transvaginal  ultrasonography  and  m</w:t>
      </w:r>
      <w:r>
        <w:rPr>
          <w:sz w:val="18"/>
          <w:szCs w:val="18"/>
          <w:color w:val="231F20"/>
          <w:spacing w:val="4"/>
        </w:rPr>
        <w:t>agnetic  resonance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imaging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endometrial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patients: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prospective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Ultrason</w:t>
      </w:r>
      <w:r>
        <w:rPr>
          <w:sz w:val="18"/>
          <w:szCs w:val="18"/>
          <w:color w:val="231F20"/>
          <w:spacing w:val="4"/>
        </w:rPr>
        <w:t>. 2018;20:348-54.</w:t>
      </w:r>
    </w:p>
    <w:p>
      <w:pPr>
        <w:pStyle w:val="BodyText"/>
        <w:ind w:left="226" w:right="17" w:hanging="226"/>
        <w:spacing w:before="2" w:line="23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Yu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M,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Wang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Y,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Yuan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Z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et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al.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Fertility-sparing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treatment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young patients with grade 2</w:t>
      </w:r>
      <w:r>
        <w:rPr>
          <w:sz w:val="18"/>
          <w:szCs w:val="18"/>
          <w:color w:val="231F20"/>
          <w:spacing w:val="-1"/>
        </w:rPr>
        <w:t xml:space="preserve"> presumed stage ia endometrioid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endometrial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adenocarcinoma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Front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5"/>
        </w:rPr>
        <w:t>. 2020;10:1437.</w:t>
      </w:r>
    </w:p>
    <w:p>
      <w:pPr>
        <w:pStyle w:val="BodyText"/>
        <w:ind w:left="225" w:right="17" w:hanging="225"/>
        <w:spacing w:before="4" w:line="231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Zakhour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M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Cohen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JG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Gibson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Abnormal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mismatch </w:t>
      </w:r>
      <w:r>
        <w:rPr>
          <w:sz w:val="18"/>
          <w:szCs w:val="18"/>
          <w:color w:val="231F20"/>
          <w:spacing w:val="5"/>
        </w:rPr>
        <w:t>repair  and  other  clinic</w:t>
      </w:r>
      <w:r>
        <w:rPr>
          <w:sz w:val="18"/>
          <w:szCs w:val="18"/>
          <w:color w:val="231F20"/>
          <w:spacing w:val="4"/>
        </w:rPr>
        <w:t>opathologic  predictors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4"/>
        </w:rPr>
        <w:t>of  poor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response</w:t>
      </w:r>
      <w:r>
        <w:rPr>
          <w:sz w:val="18"/>
          <w:szCs w:val="18"/>
          <w:color w:val="231F20"/>
          <w:spacing w:val="52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progestin</w:t>
      </w:r>
      <w:r>
        <w:rPr>
          <w:sz w:val="18"/>
          <w:szCs w:val="18"/>
          <w:color w:val="231F20"/>
          <w:spacing w:val="41"/>
          <w:w w:val="102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young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women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endometrial  complex</w:t>
      </w:r>
      <w:r>
        <w:rPr>
          <w:sz w:val="18"/>
          <w:szCs w:val="18"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  <w:spacing w:val="5"/>
        </w:rPr>
        <w:t>atypical</w:t>
      </w:r>
      <w:r>
        <w:rPr>
          <w:sz w:val="18"/>
          <w:szCs w:val="18"/>
          <w:color w:val="231F20"/>
          <w:spacing w:val="11"/>
          <w:w w:val="101"/>
        </w:rPr>
        <w:t xml:space="preserve">  </w:t>
      </w:r>
      <w:r>
        <w:rPr>
          <w:sz w:val="18"/>
          <w:szCs w:val="18"/>
          <w:color w:val="231F20"/>
          <w:spacing w:val="5"/>
        </w:rPr>
        <w:t>hyperplasia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11"/>
          <w:w w:val="101"/>
        </w:rPr>
        <w:t xml:space="preserve">  </w:t>
      </w:r>
      <w:r>
        <w:rPr>
          <w:sz w:val="18"/>
          <w:szCs w:val="18"/>
          <w:color w:val="231F20"/>
          <w:spacing w:val="5"/>
        </w:rPr>
        <w:t>well-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differentiated endometrial adenoc</w:t>
      </w:r>
      <w:r>
        <w:rPr>
          <w:sz w:val="18"/>
          <w:szCs w:val="18"/>
          <w:color w:val="231F20"/>
          <w:spacing w:val="1"/>
        </w:rPr>
        <w:t>arcinoma: A consecutive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BJOG</w:t>
      </w:r>
      <w:r>
        <w:rPr>
          <w:sz w:val="18"/>
          <w:szCs w:val="18"/>
          <w:color w:val="231F20"/>
          <w:spacing w:val="3"/>
        </w:rPr>
        <w:t>. 2017;124:1576-83.</w:t>
      </w:r>
    </w:p>
    <w:p>
      <w:pPr>
        <w:pStyle w:val="BodyText"/>
        <w:ind w:left="226" w:right="18" w:hanging="226"/>
        <w:spacing w:before="2" w:line="22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Zapardiel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Cruz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Diestro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Assisted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reproductive </w:t>
      </w:r>
      <w:r>
        <w:rPr>
          <w:sz w:val="18"/>
          <w:szCs w:val="18"/>
          <w:color w:val="231F20"/>
          <w:spacing w:val="10"/>
        </w:rPr>
        <w:t>techniques</w:t>
      </w:r>
      <w:r>
        <w:rPr>
          <w:sz w:val="18"/>
          <w:szCs w:val="18"/>
          <w:color w:val="231F20"/>
          <w:spacing w:val="3"/>
        </w:rPr>
        <w:t xml:space="preserve">    </w:t>
      </w:r>
      <w:r>
        <w:rPr>
          <w:sz w:val="18"/>
          <w:szCs w:val="18"/>
          <w:color w:val="231F20"/>
          <w:spacing w:val="10"/>
        </w:rPr>
        <w:t>after</w:t>
      </w:r>
      <w:r>
        <w:rPr>
          <w:sz w:val="18"/>
          <w:szCs w:val="18"/>
          <w:color w:val="231F20"/>
          <w:spacing w:val="3"/>
        </w:rPr>
        <w:t xml:space="preserve">    </w:t>
      </w:r>
      <w:r>
        <w:rPr>
          <w:sz w:val="18"/>
          <w:szCs w:val="18"/>
          <w:color w:val="231F20"/>
          <w:spacing w:val="10"/>
        </w:rPr>
        <w:t>fertility</w:t>
      </w:r>
      <w:r>
        <w:rPr>
          <w:sz w:val="18"/>
          <w:szCs w:val="18"/>
          <w:color w:val="231F20"/>
          <w:spacing w:val="9"/>
        </w:rPr>
        <w:t>-sparing</w:t>
      </w:r>
      <w:r>
        <w:rPr>
          <w:sz w:val="18"/>
          <w:szCs w:val="18"/>
          <w:color w:val="231F20"/>
          <w:spacing w:val="2"/>
        </w:rPr>
        <w:t xml:space="preserve">    </w:t>
      </w:r>
      <w:r>
        <w:rPr>
          <w:sz w:val="18"/>
          <w:szCs w:val="18"/>
          <w:color w:val="231F20"/>
          <w:spacing w:val="9"/>
        </w:rPr>
        <w:t>treatments</w:t>
      </w:r>
      <w:r>
        <w:rPr>
          <w:sz w:val="18"/>
          <w:szCs w:val="18"/>
          <w:color w:val="231F20"/>
          <w:spacing w:val="3"/>
        </w:rPr>
        <w:t xml:space="preserve">    </w:t>
      </w:r>
      <w:r>
        <w:rPr>
          <w:sz w:val="18"/>
          <w:szCs w:val="18"/>
          <w:color w:val="231F20"/>
          <w:spacing w:val="9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gynaecological cancers. Hum Reprod </w:t>
      </w:r>
      <w:r>
        <w:rPr>
          <w:sz w:val="18"/>
          <w:szCs w:val="18"/>
          <w:color w:val="231F20"/>
          <w:spacing w:val="-1"/>
        </w:rPr>
        <w:t>Update. 2016;22:281-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305.</w:t>
      </w:r>
    </w:p>
    <w:p>
      <w:pPr>
        <w:pStyle w:val="BodyText"/>
        <w:ind w:left="230" w:right="17" w:hanging="230"/>
        <w:spacing w:before="2" w:line="234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Zhang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Q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Qi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G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</w:rPr>
        <w:t>Kanis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MJ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1"/>
        </w:rPr>
        <w:t>.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fertility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sparing  therapies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  <w:spacing w:val="6"/>
        </w:rPr>
        <w:t>for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6"/>
        </w:rPr>
        <w:t>w</w:t>
      </w:r>
      <w:r>
        <w:rPr>
          <w:sz w:val="18"/>
          <w:szCs w:val="18"/>
          <w:color w:val="231F20"/>
          <w:spacing w:val="5"/>
        </w:rPr>
        <w:t>ell</w:t>
      </w:r>
      <w:r>
        <w:rPr>
          <w:sz w:val="18"/>
          <w:szCs w:val="18"/>
          <w:color w:val="231F20"/>
          <w:spacing w:val="15"/>
          <w:w w:val="102"/>
        </w:rPr>
        <w:t xml:space="preserve">  </w:t>
      </w:r>
      <w:r>
        <w:rPr>
          <w:sz w:val="18"/>
          <w:szCs w:val="18"/>
          <w:color w:val="231F20"/>
          <w:spacing w:val="5"/>
        </w:rPr>
        <w:t>differentiated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  <w:spacing w:val="5"/>
        </w:rPr>
        <w:t>early-stage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endometrial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carcinoma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complex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atypical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hyperpla</w:t>
      </w:r>
      <w:r>
        <w:rPr>
          <w:sz w:val="18"/>
          <w:szCs w:val="18"/>
          <w:color w:val="231F20"/>
        </w:rPr>
        <w:t>sia. </w:t>
      </w:r>
      <w:r>
        <w:rPr>
          <w:sz w:val="18"/>
          <w:szCs w:val="18"/>
          <w:color w:val="231F20"/>
        </w:rPr>
        <w:t>Oncotarget</w:t>
      </w:r>
      <w:r>
        <w:rPr>
          <w:sz w:val="18"/>
          <w:szCs w:val="18"/>
          <w:color w:val="231F20"/>
          <w:spacing w:val="3"/>
        </w:rPr>
        <w:t>. 2017;8:57642-53.</w:t>
      </w:r>
    </w:p>
    <w:p>
      <w:pPr>
        <w:pStyle w:val="BodyText"/>
        <w:ind w:left="227" w:right="19" w:hanging="227"/>
        <w:spacing w:before="3" w:line="231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Zhang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Y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Li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Yan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Q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Weight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loss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improves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pregnancy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livebirth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outcomes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young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women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22"/>
          <w:w w:val="102"/>
        </w:rPr>
        <w:t xml:space="preserve"> </w:t>
      </w:r>
      <w:r>
        <w:rPr>
          <w:sz w:val="18"/>
          <w:szCs w:val="18"/>
          <w:color w:val="231F20"/>
          <w:spacing w:val="1"/>
        </w:rPr>
        <w:t>early-stage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endometrial  cancer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5"/>
        </w:rPr>
        <w:t>atypical  hyperplasia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11"/>
          <w:w w:val="102"/>
        </w:rPr>
        <w:t xml:space="preserve">  </w:t>
      </w:r>
      <w:r>
        <w:rPr>
          <w:sz w:val="18"/>
          <w:szCs w:val="18"/>
          <w:color w:val="231F20"/>
          <w:spacing w:val="4"/>
        </w:rPr>
        <w:t>Cancer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Manag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2"/>
        </w:rPr>
        <w:t>. 2021;13:5711-22.</w:t>
      </w:r>
    </w:p>
    <w:p>
      <w:pPr>
        <w:pStyle w:val="BodyText"/>
        <w:ind w:left="225" w:right="17" w:hanging="225"/>
        <w:spacing w:line="23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Zhang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Y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Zhao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Gong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</w:t>
      </w:r>
      <w:r>
        <w:rPr>
          <w:sz w:val="18"/>
          <w:szCs w:val="18"/>
          <w:color w:val="231F20"/>
          <w:spacing w:val="18"/>
          <w:w w:val="102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hormone </w:t>
      </w:r>
      <w:r>
        <w:rPr>
          <w:sz w:val="18"/>
          <w:szCs w:val="18"/>
          <w:color w:val="231F20"/>
          <w:spacing w:val="1"/>
        </w:rPr>
        <w:t>receptors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endometrial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cancer: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system</w:t>
      </w:r>
      <w:r>
        <w:rPr>
          <w:sz w:val="18"/>
          <w:szCs w:val="18"/>
          <w:color w:val="231F20"/>
        </w:rPr>
        <w:t>atic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. 2015;13:208.</w:t>
      </w:r>
    </w:p>
    <w:p>
      <w:pPr>
        <w:pStyle w:val="BodyText"/>
        <w:ind w:left="225" w:right="17" w:hanging="225"/>
        <w:spacing w:before="2" w:line="23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Zhou</w:t>
      </w:r>
      <w:r>
        <w:rPr>
          <w:sz w:val="18"/>
          <w:szCs w:val="18"/>
          <w:color w:val="231F20"/>
          <w:spacing w:val="5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Xu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Z,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Yang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et</w:t>
      </w:r>
      <w:r>
        <w:rPr>
          <w:sz w:val="18"/>
          <w:szCs w:val="18"/>
          <w:color w:val="231F20"/>
          <w:spacing w:val="35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al.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Characteristics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 progestin-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insensitive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early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stage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endome</w:t>
      </w:r>
      <w:r>
        <w:rPr>
          <w:sz w:val="18"/>
          <w:szCs w:val="18"/>
          <w:color w:val="231F20"/>
          <w:spacing w:val="2"/>
        </w:rPr>
        <w:t>trial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atypical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hyperplasia patients receiving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second</w:t>
      </w:r>
      <w:r>
        <w:rPr>
          <w:sz w:val="18"/>
          <w:szCs w:val="18"/>
          <w:color w:val="231F20"/>
          <w:spacing w:val="1"/>
        </w:rPr>
        <w:t>-line fertility-sparing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2021;32:e57.</w:t>
      </w:r>
    </w:p>
    <w:p>
      <w:pPr>
        <w:spacing w:line="387" w:lineRule="auto"/>
        <w:rPr>
          <w:rFonts w:ascii="Arial"/>
          <w:sz w:val="21"/>
        </w:rPr>
      </w:pPr>
      <w:r/>
    </w:p>
    <w:p>
      <w:pPr>
        <w:ind w:right="19"/>
        <w:spacing w:before="58" w:line="237" w:lineRule="exact"/>
        <w:jc w:val="righ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i/>
          <w:iCs/>
          <w:color w:val="231F20"/>
          <w:position w:val="2"/>
        </w:rPr>
        <w:t>doi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5"/>
          <w:position w:val="2"/>
        </w:rPr>
        <w:t>.</w:t>
      </w:r>
      <w:r>
        <w:rPr>
          <w:rFonts w:ascii="Arial" w:hAnsi="Arial" w:eastAsia="Arial" w:cs="Arial"/>
          <w:sz w:val="20"/>
          <w:szCs w:val="20"/>
          <w:i/>
          <w:iCs/>
          <w:color w:val="231F20"/>
          <w:position w:val="2"/>
        </w:rPr>
        <w:t>org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5"/>
          <w:position w:val="2"/>
        </w:rPr>
        <w:t>/10.52054/</w:t>
      </w:r>
      <w:r>
        <w:rPr>
          <w:rFonts w:ascii="Arial" w:hAnsi="Arial" w:eastAsia="Arial" w:cs="Arial"/>
          <w:sz w:val="20"/>
          <w:szCs w:val="20"/>
          <w:i/>
          <w:iCs/>
          <w:color w:val="231F20"/>
          <w:position w:val="2"/>
        </w:rPr>
        <w:t>FVVO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5"/>
          <w:position w:val="2"/>
        </w:rPr>
        <w:t>.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5"/>
          <w:position w:val="2"/>
        </w:rPr>
        <w:t>15.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4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5"/>
          <w:position w:val="2"/>
        </w:rPr>
        <w:t>1.065</w:t>
      </w:r>
    </w:p>
    <w:sectPr>
      <w:footerReference w:type="default" r:id="rId32"/>
      <w:pgSz w:w="11906" w:h="16838"/>
      <w:pgMar w:top="860" w:right="1171" w:bottom="737" w:left="1134" w:header="0" w:footer="0" w:gutter="0"/>
      <w:cols w:equalWidth="0" w:num="2">
        <w:col w:w="4947" w:space="100"/>
        <w:col w:w="455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entury Gothic">
    <w:panose1 w:val="020B0502020202020204"/>
    <w:charset w:val="00"/>
    <w:family w:val="auto"/>
    <w:pitch w:val="variable"/>
    <w:sig w:usb0="00000287" w:usb1="00000000" w:usb2="00000000" w:usb3="00000000" w:csb0="2000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Cambria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03"/>
      <w:spacing w:before="81" w:after="51" w:line="190" w:lineRule="auto"/>
      <w:rPr>
        <w:sz w:val="18"/>
        <w:szCs w:val="18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6440828</wp:posOffset>
          </wp:positionH>
          <wp:positionV relativeFrom="page">
            <wp:posOffset>10224004</wp:posOffset>
          </wp:positionV>
          <wp:extent cx="6350" cy="467998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350" cy="4679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2" style="position:absolute;margin-left:472.908pt;margin-top:1.77089pt;mso-position-vertical-relative:text;mso-position-horizontal-relative:text;width:7.15pt;height:11.95pt;z-index:2516582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8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color w:val="231F20"/>
                  </w:rPr>
                  <w:t>5</w:t>
                </w:r>
              </w:p>
            </w:txbxContent>
          </v:textbox>
        </v:shape>
      </w:pict>
    </w:r>
    <w:r>
      <w:rPr>
        <w:sz w:val="18"/>
        <w:szCs w:val="18"/>
        <w:color w:val="333333"/>
      </w:rPr>
      <w:t>FERTILITY</w:t>
    </w:r>
    <w:r>
      <w:rPr>
        <w:sz w:val="18"/>
        <w:szCs w:val="18"/>
        <w:color w:val="333333"/>
        <w:spacing w:val="2"/>
      </w:rPr>
      <w:t>-</w:t>
    </w:r>
    <w:r>
      <w:rPr>
        <w:sz w:val="18"/>
        <w:szCs w:val="18"/>
        <w:color w:val="333333"/>
      </w:rPr>
      <w:t>SPARING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333333"/>
      </w:rPr>
      <w:t>TREATMENT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333333"/>
      </w:rPr>
      <w:t>FOR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333333"/>
      </w:rPr>
      <w:t>ENDOMETRIAL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333333"/>
      </w:rPr>
      <w:t>CARCINOMA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231F20"/>
        <w:spacing w:val="2"/>
      </w:rPr>
      <w:t>- </w:t>
    </w:r>
    <w:r>
      <w:rPr>
        <w:sz w:val="18"/>
        <w:szCs w:val="18"/>
        <w:color w:val="231F20"/>
      </w:rPr>
      <w:t>ESGO</w:t>
    </w:r>
    <w:r>
      <w:rPr>
        <w:sz w:val="18"/>
        <w:szCs w:val="18"/>
        <w:color w:val="231F20"/>
        <w:spacing w:val="2"/>
      </w:rPr>
      <w:t>/</w:t>
    </w:r>
    <w:r>
      <w:rPr>
        <w:sz w:val="18"/>
        <w:szCs w:val="18"/>
        <w:color w:val="231F20"/>
      </w:rPr>
      <w:t>ESHRE</w:t>
    </w:r>
    <w:r>
      <w:rPr>
        <w:sz w:val="18"/>
        <w:szCs w:val="18"/>
        <w:color w:val="231F20"/>
        <w:spacing w:val="2"/>
      </w:rPr>
      <w:t>/</w:t>
    </w:r>
    <w:r>
      <w:rPr>
        <w:sz w:val="18"/>
        <w:szCs w:val="18"/>
        <w:color w:val="231F20"/>
      </w:rPr>
      <w:t>ESGE</w:t>
    </w:r>
  </w:p>
  <w:p>
    <w:pPr>
      <w:spacing w:line="427" w:lineRule="auto"/>
      <w:rPr>
        <w:rFonts w:ascii="Arial"/>
        <w:sz w:val="21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52"/>
      <w:spacing w:before="85" w:after="52" w:line="159" w:lineRule="auto"/>
      <w:rPr>
        <w:sz w:val="12"/>
        <w:szCs w:val="12"/>
      </w:rPr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1112824</wp:posOffset>
          </wp:positionH>
          <wp:positionV relativeFrom="page">
            <wp:posOffset>10224011</wp:posOffset>
          </wp:positionV>
          <wp:extent cx="6350" cy="467991"/>
          <wp:effectExtent l="0" t="0" r="0" b="0"/>
          <wp:wrapNone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350" cy="4679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4" style="position:absolute;margin-left:-0.604pt;margin-top:1.81037pt;mso-position-vertical-relative:text;mso-position-horizontal-relative:text;width:7.15pt;height:11.9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88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color w:val="231F20"/>
                  </w:rPr>
                  <w:t>6</w:t>
                </w:r>
              </w:p>
            </w:txbxContent>
          </v:textbox>
        </v:shape>
      </w:pict>
    </w:r>
    <w:r>
      <w:rPr>
        <w:sz w:val="18"/>
        <w:szCs w:val="18"/>
        <w:color w:val="231F20"/>
        <w:spacing w:val="8"/>
        <w:w w:val="118"/>
      </w:rPr>
      <w:t>F</w:t>
    </w:r>
    <w:r>
      <w:rPr>
        <w:sz w:val="12"/>
        <w:szCs w:val="12"/>
        <w:color w:val="231F20"/>
        <w:spacing w:val="8"/>
        <w:w w:val="118"/>
      </w:rPr>
      <w:t>acts </w:t>
    </w:r>
    <w:r>
      <w:rPr>
        <w:sz w:val="18"/>
        <w:szCs w:val="18"/>
        <w:color w:val="231F20"/>
        <w:spacing w:val="8"/>
        <w:w w:val="118"/>
      </w:rPr>
      <w:t>V</w:t>
    </w:r>
    <w:r>
      <w:rPr>
        <w:sz w:val="12"/>
        <w:szCs w:val="12"/>
        <w:color w:val="231F20"/>
        <w:spacing w:val="8"/>
        <w:w w:val="118"/>
      </w:rPr>
      <w:t>iews</w:t>
    </w:r>
    <w:r>
      <w:rPr>
        <w:sz w:val="12"/>
        <w:szCs w:val="12"/>
        <w:color w:val="231F20"/>
        <w:spacing w:val="17"/>
        <w:w w:val="102"/>
      </w:rPr>
      <w:t xml:space="preserve"> </w:t>
    </w:r>
    <w:r>
      <w:rPr>
        <w:sz w:val="18"/>
        <w:szCs w:val="18"/>
        <w:color w:val="231F20"/>
        <w:spacing w:val="8"/>
        <w:w w:val="118"/>
      </w:rPr>
      <w:t>V</w:t>
    </w:r>
    <w:r>
      <w:rPr>
        <w:sz w:val="12"/>
        <w:szCs w:val="12"/>
        <w:color w:val="231F20"/>
        <w:spacing w:val="8"/>
        <w:w w:val="118"/>
      </w:rPr>
      <w:t>is</w:t>
    </w:r>
    <w:r>
      <w:rPr>
        <w:sz w:val="12"/>
        <w:szCs w:val="12"/>
        <w:color w:val="231F20"/>
        <w:spacing w:val="20"/>
        <w:w w:val="101"/>
      </w:rPr>
      <w:t xml:space="preserve"> </w:t>
    </w:r>
    <w:r>
      <w:rPr>
        <w:sz w:val="18"/>
        <w:szCs w:val="18"/>
        <w:color w:val="231F20"/>
        <w:spacing w:val="8"/>
        <w:w w:val="118"/>
      </w:rPr>
      <w:t>O</w:t>
    </w:r>
    <w:r>
      <w:rPr>
        <w:sz w:val="12"/>
        <w:szCs w:val="12"/>
        <w:color w:val="231F20"/>
        <w:spacing w:val="8"/>
        <w:w w:val="118"/>
      </w:rPr>
      <w:t>bgyn</w:t>
    </w:r>
  </w:p>
  <w:p>
    <w:pPr>
      <w:spacing w:line="450" w:lineRule="auto"/>
      <w:rPr>
        <w:rFonts w:ascii="Arial"/>
        <w:sz w:val="21"/>
      </w:rPr>
    </w:pPr>
    <w:r/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03"/>
      <w:spacing w:before="81" w:after="51" w:line="190" w:lineRule="auto"/>
      <w:rPr>
        <w:sz w:val="18"/>
        <w:szCs w:val="18"/>
      </w:rPr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6440828</wp:posOffset>
          </wp:positionH>
          <wp:positionV relativeFrom="page">
            <wp:posOffset>10224004</wp:posOffset>
          </wp:positionV>
          <wp:extent cx="6350" cy="467998"/>
          <wp:effectExtent l="0" t="0" r="0" b="0"/>
          <wp:wrapNone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350" cy="4679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6" style="position:absolute;margin-left:472.798pt;margin-top:2.04589pt;mso-position-vertical-relative:text;mso-position-horizontal-relative:text;width:7.3pt;height:11.6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2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color w:val="231F20"/>
                  </w:rPr>
                  <w:t>7</w:t>
                </w:r>
              </w:p>
            </w:txbxContent>
          </v:textbox>
        </v:shape>
      </w:pict>
    </w:r>
    <w:r>
      <w:rPr>
        <w:sz w:val="18"/>
        <w:szCs w:val="18"/>
        <w:color w:val="333333"/>
      </w:rPr>
      <w:t>FERTILITY</w:t>
    </w:r>
    <w:r>
      <w:rPr>
        <w:sz w:val="18"/>
        <w:szCs w:val="18"/>
        <w:color w:val="333333"/>
        <w:spacing w:val="2"/>
      </w:rPr>
      <w:t>-</w:t>
    </w:r>
    <w:r>
      <w:rPr>
        <w:sz w:val="18"/>
        <w:szCs w:val="18"/>
        <w:color w:val="333333"/>
      </w:rPr>
      <w:t>SPARING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333333"/>
      </w:rPr>
      <w:t>TREATMENT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333333"/>
      </w:rPr>
      <w:t>FOR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333333"/>
      </w:rPr>
      <w:t>ENDOMETRIAL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333333"/>
      </w:rPr>
      <w:t>CARCINOMA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231F20"/>
        <w:spacing w:val="2"/>
      </w:rPr>
      <w:t>- </w:t>
    </w:r>
    <w:r>
      <w:rPr>
        <w:sz w:val="18"/>
        <w:szCs w:val="18"/>
        <w:color w:val="231F20"/>
      </w:rPr>
      <w:t>ESGO</w:t>
    </w:r>
    <w:r>
      <w:rPr>
        <w:sz w:val="18"/>
        <w:szCs w:val="18"/>
        <w:color w:val="231F20"/>
        <w:spacing w:val="2"/>
      </w:rPr>
      <w:t>/</w:t>
    </w:r>
    <w:r>
      <w:rPr>
        <w:sz w:val="18"/>
        <w:szCs w:val="18"/>
        <w:color w:val="231F20"/>
      </w:rPr>
      <w:t>ESHRE</w:t>
    </w:r>
    <w:r>
      <w:rPr>
        <w:sz w:val="18"/>
        <w:szCs w:val="18"/>
        <w:color w:val="231F20"/>
        <w:spacing w:val="2"/>
      </w:rPr>
      <w:t>/</w:t>
    </w:r>
    <w:r>
      <w:rPr>
        <w:sz w:val="18"/>
        <w:szCs w:val="18"/>
        <w:color w:val="231F20"/>
      </w:rPr>
      <w:t>ESGE</w:t>
    </w:r>
  </w:p>
  <w:p>
    <w:pPr>
      <w:spacing w:line="427" w:lineRule="auto"/>
      <w:rPr>
        <w:rFonts w:ascii="Arial"/>
        <w:sz w:val="21"/>
      </w:rPr>
    </w:pPr>
    <w:r/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52"/>
      <w:spacing w:before="85" w:after="52" w:line="159" w:lineRule="auto"/>
      <w:rPr>
        <w:sz w:val="12"/>
        <w:szCs w:val="12"/>
      </w:rPr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1112824</wp:posOffset>
          </wp:positionH>
          <wp:positionV relativeFrom="page">
            <wp:posOffset>10224011</wp:posOffset>
          </wp:positionV>
          <wp:extent cx="6350" cy="467991"/>
          <wp:effectExtent l="0" t="0" r="0" b="0"/>
          <wp:wrapNone/>
          <wp:docPr id="18" name="IM 18"/>
          <wp:cNvGraphicFramePr/>
          <a:graphic>
            <a:graphicData uri="http://schemas.openxmlformats.org/drawingml/2006/picture">
              <pic:pic>
                <pic:nvPicPr>
                  <pic:cNvPr id="18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350" cy="4679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8" style="position:absolute;margin-left:-0.406002pt;margin-top:1.93136pt;mso-position-vertical-relative:text;mso-position-horizontal-relative:text;width:6.95pt;height:11.8pt;z-index:2516643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color w:val="231F20"/>
                  </w:rPr>
                  <w:t>8</w:t>
                </w:r>
              </w:p>
            </w:txbxContent>
          </v:textbox>
        </v:shape>
      </w:pict>
    </w:r>
    <w:r>
      <w:rPr>
        <w:sz w:val="18"/>
        <w:szCs w:val="18"/>
        <w:color w:val="231F20"/>
        <w:spacing w:val="8"/>
        <w:w w:val="118"/>
      </w:rPr>
      <w:t>F</w:t>
    </w:r>
    <w:r>
      <w:rPr>
        <w:sz w:val="12"/>
        <w:szCs w:val="12"/>
        <w:color w:val="231F20"/>
        <w:spacing w:val="8"/>
        <w:w w:val="118"/>
      </w:rPr>
      <w:t>acts </w:t>
    </w:r>
    <w:r>
      <w:rPr>
        <w:sz w:val="18"/>
        <w:szCs w:val="18"/>
        <w:color w:val="231F20"/>
        <w:spacing w:val="8"/>
        <w:w w:val="118"/>
      </w:rPr>
      <w:t>V</w:t>
    </w:r>
    <w:r>
      <w:rPr>
        <w:sz w:val="12"/>
        <w:szCs w:val="12"/>
        <w:color w:val="231F20"/>
        <w:spacing w:val="8"/>
        <w:w w:val="118"/>
      </w:rPr>
      <w:t>iews</w:t>
    </w:r>
    <w:r>
      <w:rPr>
        <w:sz w:val="12"/>
        <w:szCs w:val="12"/>
        <w:color w:val="231F20"/>
        <w:spacing w:val="17"/>
        <w:w w:val="102"/>
      </w:rPr>
      <w:t xml:space="preserve"> </w:t>
    </w:r>
    <w:r>
      <w:rPr>
        <w:sz w:val="18"/>
        <w:szCs w:val="18"/>
        <w:color w:val="231F20"/>
        <w:spacing w:val="8"/>
        <w:w w:val="118"/>
      </w:rPr>
      <w:t>V</w:t>
    </w:r>
    <w:r>
      <w:rPr>
        <w:sz w:val="12"/>
        <w:szCs w:val="12"/>
        <w:color w:val="231F20"/>
        <w:spacing w:val="8"/>
        <w:w w:val="118"/>
      </w:rPr>
      <w:t>is</w:t>
    </w:r>
    <w:r>
      <w:rPr>
        <w:sz w:val="12"/>
        <w:szCs w:val="12"/>
        <w:color w:val="231F20"/>
        <w:spacing w:val="20"/>
        <w:w w:val="101"/>
      </w:rPr>
      <w:t xml:space="preserve"> </w:t>
    </w:r>
    <w:r>
      <w:rPr>
        <w:sz w:val="18"/>
        <w:szCs w:val="18"/>
        <w:color w:val="231F20"/>
        <w:spacing w:val="8"/>
        <w:w w:val="118"/>
      </w:rPr>
      <w:t>O</w:t>
    </w:r>
    <w:r>
      <w:rPr>
        <w:sz w:val="12"/>
        <w:szCs w:val="12"/>
        <w:color w:val="231F20"/>
        <w:spacing w:val="8"/>
        <w:w w:val="118"/>
      </w:rPr>
      <w:t>bgyn</w:t>
    </w:r>
  </w:p>
  <w:p>
    <w:pPr>
      <w:spacing w:line="450" w:lineRule="auto"/>
      <w:rPr>
        <w:rFonts w:ascii="Arial"/>
        <w:sz w:val="21"/>
      </w:rPr>
    </w:pPr>
    <w:r/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03"/>
      <w:spacing w:before="81" w:after="51" w:line="190" w:lineRule="auto"/>
      <w:rPr>
        <w:sz w:val="18"/>
        <w:szCs w:val="18"/>
      </w:rPr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6440828</wp:posOffset>
          </wp:positionH>
          <wp:positionV relativeFrom="page">
            <wp:posOffset>10224004</wp:posOffset>
          </wp:positionV>
          <wp:extent cx="6350" cy="467998"/>
          <wp:effectExtent l="0" t="0" r="0" b="0"/>
          <wp:wrapNone/>
          <wp:docPr id="20" name="IM 20"/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350" cy="4679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10" style="position:absolute;margin-left:472.897pt;margin-top:1.92489pt;mso-position-vertical-relative:text;mso-position-horizontal-relative:text;width:7.2pt;height:11.9pt;z-index:251666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7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color w:val="231F20"/>
                  </w:rPr>
                  <w:t>9</w:t>
                </w:r>
              </w:p>
            </w:txbxContent>
          </v:textbox>
        </v:shape>
      </w:pict>
    </w:r>
    <w:r>
      <w:rPr>
        <w:sz w:val="18"/>
        <w:szCs w:val="18"/>
        <w:color w:val="333333"/>
      </w:rPr>
      <w:t>FERTILITY</w:t>
    </w:r>
    <w:r>
      <w:rPr>
        <w:sz w:val="18"/>
        <w:szCs w:val="18"/>
        <w:color w:val="333333"/>
        <w:spacing w:val="2"/>
      </w:rPr>
      <w:t>-</w:t>
    </w:r>
    <w:r>
      <w:rPr>
        <w:sz w:val="18"/>
        <w:szCs w:val="18"/>
        <w:color w:val="333333"/>
      </w:rPr>
      <w:t>SPARING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333333"/>
      </w:rPr>
      <w:t>TREATMENT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333333"/>
      </w:rPr>
      <w:t>FOR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333333"/>
      </w:rPr>
      <w:t>ENDOMETRIAL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333333"/>
      </w:rPr>
      <w:t>CARCINOMA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231F20"/>
        <w:spacing w:val="2"/>
      </w:rPr>
      <w:t>- </w:t>
    </w:r>
    <w:r>
      <w:rPr>
        <w:sz w:val="18"/>
        <w:szCs w:val="18"/>
        <w:color w:val="231F20"/>
      </w:rPr>
      <w:t>ESGO</w:t>
    </w:r>
    <w:r>
      <w:rPr>
        <w:sz w:val="18"/>
        <w:szCs w:val="18"/>
        <w:color w:val="231F20"/>
        <w:spacing w:val="2"/>
      </w:rPr>
      <w:t>/</w:t>
    </w:r>
    <w:r>
      <w:rPr>
        <w:sz w:val="18"/>
        <w:szCs w:val="18"/>
        <w:color w:val="231F20"/>
      </w:rPr>
      <w:t>ESHRE</w:t>
    </w:r>
    <w:r>
      <w:rPr>
        <w:sz w:val="18"/>
        <w:szCs w:val="18"/>
        <w:color w:val="231F20"/>
        <w:spacing w:val="2"/>
      </w:rPr>
      <w:t>/</w:t>
    </w:r>
    <w:r>
      <w:rPr>
        <w:sz w:val="18"/>
        <w:szCs w:val="18"/>
        <w:color w:val="231F20"/>
      </w:rPr>
      <w:t>ESGE</w:t>
    </w:r>
  </w:p>
  <w:p>
    <w:pPr>
      <w:spacing w:line="427" w:lineRule="auto"/>
      <w:rPr>
        <w:rFonts w:ascii="Arial"/>
        <w:sz w:val="21"/>
      </w:rPr>
    </w:pPr>
    <w:r/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52"/>
      <w:spacing w:before="85" w:after="52" w:line="159" w:lineRule="auto"/>
      <w:rPr>
        <w:sz w:val="12"/>
        <w:szCs w:val="12"/>
      </w:rPr>
    </w:pPr>
    <w:r>
      <w:drawing>
        <wp:anchor distT="0" distB="0" distL="0" distR="0" simplePos="0" relativeHeight="251669504" behindDoc="0" locked="0" layoutInCell="0" allowOverlap="1">
          <wp:simplePos x="0" y="0"/>
          <wp:positionH relativeFrom="page">
            <wp:posOffset>1112824</wp:posOffset>
          </wp:positionH>
          <wp:positionV relativeFrom="page">
            <wp:posOffset>10224011</wp:posOffset>
          </wp:positionV>
          <wp:extent cx="6350" cy="467991"/>
          <wp:effectExtent l="0" t="0" r="0" b="0"/>
          <wp:wrapNone/>
          <wp:docPr id="24" name="IM 24"/>
          <wp:cNvGraphicFramePr/>
          <a:graphic>
            <a:graphicData uri="http://schemas.openxmlformats.org/drawingml/2006/picture">
              <pic:pic>
                <pic:nvPicPr>
                  <pic:cNvPr id="24" name="IM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350" cy="4679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12" style="position:absolute;margin-left:0.242989pt;margin-top:1.94237pt;mso-position-vertical-relative:text;mso-position-horizontal-relative:text;width:11.8pt;height:11.75pt;z-index:251668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85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color w:val="231F20"/>
                    <w:spacing w:val="-7"/>
                  </w:rPr>
                  <w:t>10</w:t>
                </w:r>
              </w:p>
            </w:txbxContent>
          </v:textbox>
        </v:shape>
      </w:pict>
    </w:r>
    <w:r>
      <w:rPr>
        <w:sz w:val="18"/>
        <w:szCs w:val="18"/>
        <w:color w:val="231F20"/>
        <w:spacing w:val="8"/>
        <w:w w:val="118"/>
      </w:rPr>
      <w:t>F</w:t>
    </w:r>
    <w:r>
      <w:rPr>
        <w:sz w:val="12"/>
        <w:szCs w:val="12"/>
        <w:color w:val="231F20"/>
        <w:spacing w:val="8"/>
        <w:w w:val="118"/>
      </w:rPr>
      <w:t>acts </w:t>
    </w:r>
    <w:r>
      <w:rPr>
        <w:sz w:val="18"/>
        <w:szCs w:val="18"/>
        <w:color w:val="231F20"/>
        <w:spacing w:val="8"/>
        <w:w w:val="118"/>
      </w:rPr>
      <w:t>V</w:t>
    </w:r>
    <w:r>
      <w:rPr>
        <w:sz w:val="12"/>
        <w:szCs w:val="12"/>
        <w:color w:val="231F20"/>
        <w:spacing w:val="8"/>
        <w:w w:val="118"/>
      </w:rPr>
      <w:t>iews</w:t>
    </w:r>
    <w:r>
      <w:rPr>
        <w:sz w:val="12"/>
        <w:szCs w:val="12"/>
        <w:color w:val="231F20"/>
        <w:spacing w:val="17"/>
        <w:w w:val="102"/>
      </w:rPr>
      <w:t xml:space="preserve"> </w:t>
    </w:r>
    <w:r>
      <w:rPr>
        <w:sz w:val="18"/>
        <w:szCs w:val="18"/>
        <w:color w:val="231F20"/>
        <w:spacing w:val="8"/>
        <w:w w:val="118"/>
      </w:rPr>
      <w:t>V</w:t>
    </w:r>
    <w:r>
      <w:rPr>
        <w:sz w:val="12"/>
        <w:szCs w:val="12"/>
        <w:color w:val="231F20"/>
        <w:spacing w:val="8"/>
        <w:w w:val="118"/>
      </w:rPr>
      <w:t>is</w:t>
    </w:r>
    <w:r>
      <w:rPr>
        <w:sz w:val="12"/>
        <w:szCs w:val="12"/>
        <w:color w:val="231F20"/>
        <w:spacing w:val="20"/>
        <w:w w:val="101"/>
      </w:rPr>
      <w:t xml:space="preserve"> </w:t>
    </w:r>
    <w:r>
      <w:rPr>
        <w:sz w:val="18"/>
        <w:szCs w:val="18"/>
        <w:color w:val="231F20"/>
        <w:spacing w:val="8"/>
        <w:w w:val="118"/>
      </w:rPr>
      <w:t>O</w:t>
    </w:r>
    <w:r>
      <w:rPr>
        <w:sz w:val="12"/>
        <w:szCs w:val="12"/>
        <w:color w:val="231F20"/>
        <w:spacing w:val="8"/>
        <w:w w:val="118"/>
      </w:rPr>
      <w:t>bgyn</w:t>
    </w:r>
  </w:p>
  <w:p>
    <w:pPr>
      <w:spacing w:line="450" w:lineRule="auto"/>
      <w:rPr>
        <w:rFonts w:ascii="Arial"/>
        <w:sz w:val="21"/>
      </w:rPr>
    </w:pPr>
    <w:r/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09"/>
      <w:spacing w:before="81" w:after="51" w:line="190" w:lineRule="auto"/>
      <w:rPr>
        <w:sz w:val="18"/>
        <w:szCs w:val="18"/>
      </w:rPr>
    </w:pP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6440828</wp:posOffset>
          </wp:positionH>
          <wp:positionV relativeFrom="page">
            <wp:posOffset>10224004</wp:posOffset>
          </wp:positionV>
          <wp:extent cx="6350" cy="467998"/>
          <wp:effectExtent l="0" t="0" r="0" b="0"/>
          <wp:wrapNone/>
          <wp:docPr id="26" name="IM 26"/>
          <wp:cNvGraphicFramePr/>
          <a:graphic>
            <a:graphicData uri="http://schemas.openxmlformats.org/drawingml/2006/picture">
              <pic:pic>
                <pic:nvPicPr>
                  <pic:cNvPr id="26" name="IM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350" cy="4679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14" style="position:absolute;margin-left:468.596pt;margin-top:1.94689pt;mso-position-vertical-relative:text;mso-position-horizontal-relative:text;width:11.8pt;height:11.8pt;z-index:2516705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color w:val="231F20"/>
                    <w:spacing w:val="-7"/>
                  </w:rPr>
                  <w:t>11</w:t>
                </w:r>
              </w:p>
            </w:txbxContent>
          </v:textbox>
        </v:shape>
      </w:pict>
    </w:r>
    <w:r>
      <w:rPr>
        <w:sz w:val="18"/>
        <w:szCs w:val="18"/>
        <w:color w:val="333333"/>
      </w:rPr>
      <w:t>FERTILITY</w:t>
    </w:r>
    <w:r>
      <w:rPr>
        <w:sz w:val="18"/>
        <w:szCs w:val="18"/>
        <w:color w:val="333333"/>
        <w:spacing w:val="2"/>
      </w:rPr>
      <w:t>-</w:t>
    </w:r>
    <w:r>
      <w:rPr>
        <w:sz w:val="18"/>
        <w:szCs w:val="18"/>
        <w:color w:val="333333"/>
      </w:rPr>
      <w:t>SPARING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333333"/>
      </w:rPr>
      <w:t>TREATMENT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333333"/>
      </w:rPr>
      <w:t>FOR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333333"/>
      </w:rPr>
      <w:t>ENDOMETRIAL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333333"/>
      </w:rPr>
      <w:t>CARCINOMA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231F20"/>
        <w:spacing w:val="2"/>
      </w:rPr>
      <w:t>- </w:t>
    </w:r>
    <w:r>
      <w:rPr>
        <w:sz w:val="18"/>
        <w:szCs w:val="18"/>
        <w:color w:val="231F20"/>
      </w:rPr>
      <w:t>ESGO</w:t>
    </w:r>
    <w:r>
      <w:rPr>
        <w:sz w:val="18"/>
        <w:szCs w:val="18"/>
        <w:color w:val="231F20"/>
        <w:spacing w:val="2"/>
      </w:rPr>
      <w:t>/</w:t>
    </w:r>
    <w:r>
      <w:rPr>
        <w:sz w:val="18"/>
        <w:szCs w:val="18"/>
        <w:color w:val="231F20"/>
      </w:rPr>
      <w:t>ESHRE</w:t>
    </w:r>
    <w:r>
      <w:rPr>
        <w:sz w:val="18"/>
        <w:szCs w:val="18"/>
        <w:color w:val="231F20"/>
        <w:spacing w:val="2"/>
      </w:rPr>
      <w:t>/</w:t>
    </w:r>
    <w:r>
      <w:rPr>
        <w:sz w:val="18"/>
        <w:szCs w:val="18"/>
        <w:color w:val="231F20"/>
      </w:rPr>
      <w:t>ESGE</w:t>
    </w:r>
  </w:p>
  <w:p>
    <w:pPr>
      <w:spacing w:line="427" w:lineRule="auto"/>
      <w:rPr>
        <w:rFonts w:ascii="Arial"/>
        <w:sz w:val="21"/>
      </w:rPr>
    </w:pPr>
    <w:r/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52"/>
      <w:spacing w:before="85" w:after="52" w:line="159" w:lineRule="auto"/>
      <w:rPr>
        <w:sz w:val="12"/>
        <w:szCs w:val="12"/>
      </w:rPr>
    </w:pPr>
    <w:r>
      <w:drawing>
        <wp:anchor distT="0" distB="0" distL="0" distR="0" simplePos="0" relativeHeight="251673600" behindDoc="0" locked="0" layoutInCell="0" allowOverlap="1">
          <wp:simplePos x="0" y="0"/>
          <wp:positionH relativeFrom="page">
            <wp:posOffset>1112824</wp:posOffset>
          </wp:positionH>
          <wp:positionV relativeFrom="page">
            <wp:posOffset>10224011</wp:posOffset>
          </wp:positionV>
          <wp:extent cx="6350" cy="467991"/>
          <wp:effectExtent l="0" t="0" r="0" b="0"/>
          <wp:wrapNone/>
          <wp:docPr id="28" name="IM 28"/>
          <wp:cNvGraphicFramePr/>
          <a:graphic>
            <a:graphicData uri="http://schemas.openxmlformats.org/drawingml/2006/picture">
              <pic:pic>
                <pic:nvPicPr>
                  <pic:cNvPr id="28" name="IM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350" cy="4679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16" style="position:absolute;margin-left:0.243pt;margin-top:1.92037pt;mso-position-vertical-relative:text;mso-position-horizontal-relative:text;width:11.8pt;height:11.8pt;z-index:2516725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8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color w:val="231F20"/>
                    <w:spacing w:val="-7"/>
                  </w:rPr>
                  <w:t>12</w:t>
                </w:r>
              </w:p>
            </w:txbxContent>
          </v:textbox>
        </v:shape>
      </w:pict>
    </w:r>
    <w:r>
      <w:rPr>
        <w:sz w:val="18"/>
        <w:szCs w:val="18"/>
        <w:color w:val="231F20"/>
        <w:spacing w:val="8"/>
        <w:w w:val="118"/>
      </w:rPr>
      <w:t>F</w:t>
    </w:r>
    <w:r>
      <w:rPr>
        <w:sz w:val="12"/>
        <w:szCs w:val="12"/>
        <w:color w:val="231F20"/>
        <w:spacing w:val="8"/>
        <w:w w:val="118"/>
      </w:rPr>
      <w:t>acts </w:t>
    </w:r>
    <w:r>
      <w:rPr>
        <w:sz w:val="18"/>
        <w:szCs w:val="18"/>
        <w:color w:val="231F20"/>
        <w:spacing w:val="8"/>
        <w:w w:val="118"/>
      </w:rPr>
      <w:t>V</w:t>
    </w:r>
    <w:r>
      <w:rPr>
        <w:sz w:val="12"/>
        <w:szCs w:val="12"/>
        <w:color w:val="231F20"/>
        <w:spacing w:val="8"/>
        <w:w w:val="118"/>
      </w:rPr>
      <w:t>iews</w:t>
    </w:r>
    <w:r>
      <w:rPr>
        <w:sz w:val="12"/>
        <w:szCs w:val="12"/>
        <w:color w:val="231F20"/>
        <w:spacing w:val="17"/>
        <w:w w:val="102"/>
      </w:rPr>
      <w:t xml:space="preserve"> </w:t>
    </w:r>
    <w:r>
      <w:rPr>
        <w:sz w:val="18"/>
        <w:szCs w:val="18"/>
        <w:color w:val="231F20"/>
        <w:spacing w:val="8"/>
        <w:w w:val="118"/>
      </w:rPr>
      <w:t>V</w:t>
    </w:r>
    <w:r>
      <w:rPr>
        <w:sz w:val="12"/>
        <w:szCs w:val="12"/>
        <w:color w:val="231F20"/>
        <w:spacing w:val="8"/>
        <w:w w:val="118"/>
      </w:rPr>
      <w:t>is</w:t>
    </w:r>
    <w:r>
      <w:rPr>
        <w:sz w:val="12"/>
        <w:szCs w:val="12"/>
        <w:color w:val="231F20"/>
        <w:spacing w:val="20"/>
        <w:w w:val="101"/>
      </w:rPr>
      <w:t xml:space="preserve"> </w:t>
    </w:r>
    <w:r>
      <w:rPr>
        <w:sz w:val="18"/>
        <w:szCs w:val="18"/>
        <w:color w:val="231F20"/>
        <w:spacing w:val="8"/>
        <w:w w:val="118"/>
      </w:rPr>
      <w:t>O</w:t>
    </w:r>
    <w:r>
      <w:rPr>
        <w:sz w:val="12"/>
        <w:szCs w:val="12"/>
        <w:color w:val="231F20"/>
        <w:spacing w:val="8"/>
        <w:w w:val="118"/>
      </w:rPr>
      <w:t>bgyn</w:t>
    </w:r>
  </w:p>
  <w:p>
    <w:pPr>
      <w:spacing w:line="450" w:lineRule="auto"/>
      <w:rPr>
        <w:rFonts w:ascii="Arial"/>
        <w:sz w:val="21"/>
      </w:rPr>
    </w:pPr>
    <w:r/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03"/>
      <w:spacing w:before="81" w:after="51" w:line="190" w:lineRule="auto"/>
      <w:rPr>
        <w:sz w:val="18"/>
        <w:szCs w:val="18"/>
      </w:rPr>
    </w:pPr>
    <w:r>
      <w:drawing>
        <wp:anchor distT="0" distB="0" distL="0" distR="0" simplePos="0" relativeHeight="251675648" behindDoc="0" locked="0" layoutInCell="0" allowOverlap="1">
          <wp:simplePos x="0" y="0"/>
          <wp:positionH relativeFrom="page">
            <wp:posOffset>6440828</wp:posOffset>
          </wp:positionH>
          <wp:positionV relativeFrom="page">
            <wp:posOffset>10224004</wp:posOffset>
          </wp:positionV>
          <wp:extent cx="6350" cy="467998"/>
          <wp:effectExtent l="0" t="0" r="0" b="0"/>
          <wp:wrapNone/>
          <wp:docPr id="30" name="IM 30"/>
          <wp:cNvGraphicFramePr/>
          <a:graphic>
            <a:graphicData uri="http://schemas.openxmlformats.org/drawingml/2006/picture">
              <pic:pic>
                <pic:nvPicPr>
                  <pic:cNvPr id="30" name="IM 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350" cy="4679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18" style="position:absolute;margin-left:468.299pt;margin-top:1.88089pt;mso-position-vertical-relative:text;mso-position-horizontal-relative:text;width:11.8pt;height:11.8pt;z-index:2516746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color w:val="231F20"/>
                    <w:spacing w:val="-7"/>
                  </w:rPr>
                  <w:t>13</w:t>
                </w:r>
              </w:p>
            </w:txbxContent>
          </v:textbox>
        </v:shape>
      </w:pict>
    </w:r>
    <w:r>
      <w:rPr>
        <w:sz w:val="18"/>
        <w:szCs w:val="18"/>
        <w:color w:val="333333"/>
      </w:rPr>
      <w:t>FERTILITY</w:t>
    </w:r>
    <w:r>
      <w:rPr>
        <w:sz w:val="18"/>
        <w:szCs w:val="18"/>
        <w:color w:val="333333"/>
        <w:spacing w:val="2"/>
      </w:rPr>
      <w:t>-</w:t>
    </w:r>
    <w:r>
      <w:rPr>
        <w:sz w:val="18"/>
        <w:szCs w:val="18"/>
        <w:color w:val="333333"/>
      </w:rPr>
      <w:t>SPARING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333333"/>
      </w:rPr>
      <w:t>TREATMENT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333333"/>
      </w:rPr>
      <w:t>FOR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333333"/>
      </w:rPr>
      <w:t>ENDOMETRIAL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333333"/>
      </w:rPr>
      <w:t>CARCINOMA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231F20"/>
        <w:spacing w:val="2"/>
      </w:rPr>
      <w:t>- </w:t>
    </w:r>
    <w:r>
      <w:rPr>
        <w:sz w:val="18"/>
        <w:szCs w:val="18"/>
        <w:color w:val="231F20"/>
      </w:rPr>
      <w:t>ESGO</w:t>
    </w:r>
    <w:r>
      <w:rPr>
        <w:sz w:val="18"/>
        <w:szCs w:val="18"/>
        <w:color w:val="231F20"/>
        <w:spacing w:val="2"/>
      </w:rPr>
      <w:t>/</w:t>
    </w:r>
    <w:r>
      <w:rPr>
        <w:sz w:val="18"/>
        <w:szCs w:val="18"/>
        <w:color w:val="231F20"/>
      </w:rPr>
      <w:t>ESHRE</w:t>
    </w:r>
    <w:r>
      <w:rPr>
        <w:sz w:val="18"/>
        <w:szCs w:val="18"/>
        <w:color w:val="231F20"/>
        <w:spacing w:val="2"/>
      </w:rPr>
      <w:t>/</w:t>
    </w:r>
    <w:r>
      <w:rPr>
        <w:sz w:val="18"/>
        <w:szCs w:val="18"/>
        <w:color w:val="231F20"/>
      </w:rPr>
      <w:t>ESGE</w:t>
    </w:r>
  </w:p>
  <w:p>
    <w:pPr>
      <w:spacing w:line="427" w:lineRule="auto"/>
      <w:rPr>
        <w:rFonts w:ascii="Arial"/>
        <w:sz w:val="21"/>
      </w:rPr>
    </w:pPr>
    <w:r/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52"/>
      <w:spacing w:before="85" w:after="52" w:line="159" w:lineRule="auto"/>
      <w:rPr>
        <w:sz w:val="12"/>
        <w:szCs w:val="12"/>
      </w:rPr>
    </w:pPr>
    <w:r>
      <w:drawing>
        <wp:anchor distT="0" distB="0" distL="0" distR="0" simplePos="0" relativeHeight="251677696" behindDoc="0" locked="0" layoutInCell="0" allowOverlap="1">
          <wp:simplePos x="0" y="0"/>
          <wp:positionH relativeFrom="page">
            <wp:posOffset>1112824</wp:posOffset>
          </wp:positionH>
          <wp:positionV relativeFrom="page">
            <wp:posOffset>10224011</wp:posOffset>
          </wp:positionV>
          <wp:extent cx="6350" cy="467991"/>
          <wp:effectExtent l="0" t="0" r="0" b="0"/>
          <wp:wrapNone/>
          <wp:docPr id="34" name="IM 34"/>
          <wp:cNvGraphicFramePr/>
          <a:graphic>
            <a:graphicData uri="http://schemas.openxmlformats.org/drawingml/2006/picture">
              <pic:pic>
                <pic:nvPicPr>
                  <pic:cNvPr id="34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350" cy="4679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20" style="position:absolute;margin-left:0.243pt;margin-top:1.95337pt;mso-position-vertical-relative:text;mso-position-horizontal-relative:text;width:11.8pt;height:11.8pt;z-index:2516766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color w:val="231F20"/>
                    <w:spacing w:val="-7"/>
                  </w:rPr>
                  <w:t>14</w:t>
                </w:r>
              </w:p>
            </w:txbxContent>
          </v:textbox>
        </v:shape>
      </w:pict>
    </w:r>
    <w:r>
      <w:rPr>
        <w:sz w:val="18"/>
        <w:szCs w:val="18"/>
        <w:color w:val="231F20"/>
        <w:spacing w:val="8"/>
        <w:w w:val="118"/>
      </w:rPr>
      <w:t>F</w:t>
    </w:r>
    <w:r>
      <w:rPr>
        <w:sz w:val="12"/>
        <w:szCs w:val="12"/>
        <w:color w:val="231F20"/>
        <w:spacing w:val="8"/>
        <w:w w:val="118"/>
      </w:rPr>
      <w:t>acts </w:t>
    </w:r>
    <w:r>
      <w:rPr>
        <w:sz w:val="18"/>
        <w:szCs w:val="18"/>
        <w:color w:val="231F20"/>
        <w:spacing w:val="8"/>
        <w:w w:val="118"/>
      </w:rPr>
      <w:t>V</w:t>
    </w:r>
    <w:r>
      <w:rPr>
        <w:sz w:val="12"/>
        <w:szCs w:val="12"/>
        <w:color w:val="231F20"/>
        <w:spacing w:val="8"/>
        <w:w w:val="118"/>
      </w:rPr>
      <w:t>iews</w:t>
    </w:r>
    <w:r>
      <w:rPr>
        <w:sz w:val="12"/>
        <w:szCs w:val="12"/>
        <w:color w:val="231F20"/>
        <w:spacing w:val="17"/>
        <w:w w:val="102"/>
      </w:rPr>
      <w:t xml:space="preserve"> </w:t>
    </w:r>
    <w:r>
      <w:rPr>
        <w:sz w:val="18"/>
        <w:szCs w:val="18"/>
        <w:color w:val="231F20"/>
        <w:spacing w:val="8"/>
        <w:w w:val="118"/>
      </w:rPr>
      <w:t>V</w:t>
    </w:r>
    <w:r>
      <w:rPr>
        <w:sz w:val="12"/>
        <w:szCs w:val="12"/>
        <w:color w:val="231F20"/>
        <w:spacing w:val="8"/>
        <w:w w:val="118"/>
      </w:rPr>
      <w:t>is</w:t>
    </w:r>
    <w:r>
      <w:rPr>
        <w:sz w:val="12"/>
        <w:szCs w:val="12"/>
        <w:color w:val="231F20"/>
        <w:spacing w:val="20"/>
        <w:w w:val="101"/>
      </w:rPr>
      <w:t xml:space="preserve"> </w:t>
    </w:r>
    <w:r>
      <w:rPr>
        <w:sz w:val="18"/>
        <w:szCs w:val="18"/>
        <w:color w:val="231F20"/>
        <w:spacing w:val="8"/>
        <w:w w:val="118"/>
      </w:rPr>
      <w:t>O</w:t>
    </w:r>
    <w:r>
      <w:rPr>
        <w:sz w:val="12"/>
        <w:szCs w:val="12"/>
        <w:color w:val="231F20"/>
        <w:spacing w:val="8"/>
        <w:w w:val="118"/>
      </w:rPr>
      <w:t>bgyn</w:t>
    </w:r>
  </w:p>
  <w:p>
    <w:pPr>
      <w:spacing w:line="450" w:lineRule="auto"/>
      <w:rPr>
        <w:rFonts w:ascii="Arial"/>
        <w:sz w:val="21"/>
      </w:rPr>
    </w:pPr>
    <w:r/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03"/>
      <w:spacing w:before="81" w:after="51" w:line="190" w:lineRule="auto"/>
      <w:rPr>
        <w:sz w:val="18"/>
        <w:szCs w:val="18"/>
      </w:rPr>
    </w:pPr>
    <w:r>
      <w:drawing>
        <wp:anchor distT="0" distB="0" distL="0" distR="0" simplePos="0" relativeHeight="251679744" behindDoc="0" locked="0" layoutInCell="0" allowOverlap="1">
          <wp:simplePos x="0" y="0"/>
          <wp:positionH relativeFrom="page">
            <wp:posOffset>6440828</wp:posOffset>
          </wp:positionH>
          <wp:positionV relativeFrom="page">
            <wp:posOffset>10224004</wp:posOffset>
          </wp:positionV>
          <wp:extent cx="6350" cy="467998"/>
          <wp:effectExtent l="0" t="0" r="0" b="0"/>
          <wp:wrapNone/>
          <wp:docPr id="38" name="IM 38"/>
          <wp:cNvGraphicFramePr/>
          <a:graphic>
            <a:graphicData uri="http://schemas.openxmlformats.org/drawingml/2006/picture">
              <pic:pic>
                <pic:nvPicPr>
                  <pic:cNvPr id="38" name="IM 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350" cy="4679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22" style="position:absolute;margin-left:468.299pt;margin-top:1.77089pt;mso-position-vertical-relative:text;mso-position-horizontal-relative:text;width:11.8pt;height:11.95pt;z-index:2516787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8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color w:val="231F20"/>
                    <w:spacing w:val="-7"/>
                  </w:rPr>
                  <w:t>15</w:t>
                </w:r>
              </w:p>
            </w:txbxContent>
          </v:textbox>
        </v:shape>
      </w:pict>
    </w:r>
    <w:r>
      <w:rPr>
        <w:sz w:val="18"/>
        <w:szCs w:val="18"/>
        <w:color w:val="333333"/>
      </w:rPr>
      <w:t>FERTILITY</w:t>
    </w:r>
    <w:r>
      <w:rPr>
        <w:sz w:val="18"/>
        <w:szCs w:val="18"/>
        <w:color w:val="333333"/>
        <w:spacing w:val="2"/>
      </w:rPr>
      <w:t>-</w:t>
    </w:r>
    <w:r>
      <w:rPr>
        <w:sz w:val="18"/>
        <w:szCs w:val="18"/>
        <w:color w:val="333333"/>
      </w:rPr>
      <w:t>SPARING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333333"/>
      </w:rPr>
      <w:t>TREATMENT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333333"/>
      </w:rPr>
      <w:t>FOR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333333"/>
      </w:rPr>
      <w:t>ENDOMETRIAL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333333"/>
      </w:rPr>
      <w:t>CARCINOMA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231F20"/>
        <w:spacing w:val="2"/>
      </w:rPr>
      <w:t>- </w:t>
    </w:r>
    <w:r>
      <w:rPr>
        <w:sz w:val="18"/>
        <w:szCs w:val="18"/>
        <w:color w:val="231F20"/>
      </w:rPr>
      <w:t>ESGO</w:t>
    </w:r>
    <w:r>
      <w:rPr>
        <w:sz w:val="18"/>
        <w:szCs w:val="18"/>
        <w:color w:val="231F20"/>
        <w:spacing w:val="2"/>
      </w:rPr>
      <w:t>/</w:t>
    </w:r>
    <w:r>
      <w:rPr>
        <w:sz w:val="18"/>
        <w:szCs w:val="18"/>
        <w:color w:val="231F20"/>
      </w:rPr>
      <w:t>ESHRE</w:t>
    </w:r>
    <w:r>
      <w:rPr>
        <w:sz w:val="18"/>
        <w:szCs w:val="18"/>
        <w:color w:val="231F20"/>
        <w:spacing w:val="2"/>
      </w:rPr>
      <w:t>/</w:t>
    </w:r>
    <w:r>
      <w:rPr>
        <w:sz w:val="18"/>
        <w:szCs w:val="18"/>
        <w:color w:val="231F20"/>
      </w:rPr>
      <w:t>ESGE</w:t>
    </w:r>
  </w:p>
  <w:p>
    <w:pPr>
      <w:spacing w:line="427" w:lineRule="auto"/>
      <w:rPr>
        <w:rFonts w:ascii="Arial"/>
        <w:sz w:val="21"/>
      </w:rPr>
    </w:pPr>
    <w:r/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58"/>
      <w:spacing w:before="85" w:after="52" w:line="159" w:lineRule="auto"/>
      <w:rPr>
        <w:sz w:val="12"/>
        <w:szCs w:val="12"/>
      </w:rPr>
    </w:pPr>
    <w:r>
      <w:drawing>
        <wp:anchor distT="0" distB="0" distL="0" distR="0" simplePos="0" relativeHeight="251681792" behindDoc="0" locked="0" layoutInCell="0" allowOverlap="1">
          <wp:simplePos x="0" y="0"/>
          <wp:positionH relativeFrom="page">
            <wp:posOffset>1112824</wp:posOffset>
          </wp:positionH>
          <wp:positionV relativeFrom="page">
            <wp:posOffset>10224011</wp:posOffset>
          </wp:positionV>
          <wp:extent cx="6350" cy="467991"/>
          <wp:effectExtent l="0" t="0" r="0" b="0"/>
          <wp:wrapNone/>
          <wp:docPr id="40" name="IM 40"/>
          <wp:cNvGraphicFramePr/>
          <a:graphic>
            <a:graphicData uri="http://schemas.openxmlformats.org/drawingml/2006/picture">
              <pic:pic>
                <pic:nvPicPr>
                  <pic:cNvPr id="40" name="IM 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350" cy="4679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24" style="position:absolute;margin-left:0.529007pt;margin-top:1.81037pt;mso-position-vertical-relative:text;mso-position-horizontal-relative:text;width:11.8pt;height:11.9pt;z-index:2516807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88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color w:val="231F20"/>
                    <w:spacing w:val="-7"/>
                  </w:rPr>
                  <w:t>16</w:t>
                </w:r>
              </w:p>
            </w:txbxContent>
          </v:textbox>
        </v:shape>
      </w:pict>
    </w:r>
    <w:r>
      <w:rPr>
        <w:sz w:val="18"/>
        <w:szCs w:val="18"/>
        <w:color w:val="231F20"/>
        <w:spacing w:val="8"/>
        <w:w w:val="118"/>
      </w:rPr>
      <w:t>F</w:t>
    </w:r>
    <w:r>
      <w:rPr>
        <w:sz w:val="12"/>
        <w:szCs w:val="12"/>
        <w:color w:val="231F20"/>
        <w:spacing w:val="8"/>
        <w:w w:val="118"/>
      </w:rPr>
      <w:t>acts </w:t>
    </w:r>
    <w:r>
      <w:rPr>
        <w:sz w:val="18"/>
        <w:szCs w:val="18"/>
        <w:color w:val="231F20"/>
        <w:spacing w:val="8"/>
        <w:w w:val="118"/>
      </w:rPr>
      <w:t>V</w:t>
    </w:r>
    <w:r>
      <w:rPr>
        <w:sz w:val="12"/>
        <w:szCs w:val="12"/>
        <w:color w:val="231F20"/>
        <w:spacing w:val="8"/>
        <w:w w:val="118"/>
      </w:rPr>
      <w:t>iews</w:t>
    </w:r>
    <w:r>
      <w:rPr>
        <w:sz w:val="12"/>
        <w:szCs w:val="12"/>
        <w:color w:val="231F20"/>
        <w:spacing w:val="17"/>
        <w:w w:val="102"/>
      </w:rPr>
      <w:t xml:space="preserve"> </w:t>
    </w:r>
    <w:r>
      <w:rPr>
        <w:sz w:val="18"/>
        <w:szCs w:val="18"/>
        <w:color w:val="231F20"/>
        <w:spacing w:val="8"/>
        <w:w w:val="118"/>
      </w:rPr>
      <w:t>V</w:t>
    </w:r>
    <w:r>
      <w:rPr>
        <w:sz w:val="12"/>
        <w:szCs w:val="12"/>
        <w:color w:val="231F20"/>
        <w:spacing w:val="8"/>
        <w:w w:val="118"/>
      </w:rPr>
      <w:t>is</w:t>
    </w:r>
    <w:r>
      <w:rPr>
        <w:sz w:val="12"/>
        <w:szCs w:val="12"/>
        <w:color w:val="231F20"/>
        <w:spacing w:val="20"/>
        <w:w w:val="101"/>
      </w:rPr>
      <w:t xml:space="preserve"> </w:t>
    </w:r>
    <w:r>
      <w:rPr>
        <w:sz w:val="18"/>
        <w:szCs w:val="18"/>
        <w:color w:val="231F20"/>
        <w:spacing w:val="8"/>
        <w:w w:val="118"/>
      </w:rPr>
      <w:t>O</w:t>
    </w:r>
    <w:r>
      <w:rPr>
        <w:sz w:val="12"/>
        <w:szCs w:val="12"/>
        <w:color w:val="231F20"/>
        <w:spacing w:val="8"/>
        <w:w w:val="118"/>
      </w:rPr>
      <w:t>bgyn</w:t>
    </w:r>
  </w:p>
  <w:p>
    <w:pPr>
      <w:spacing w:line="450" w:lineRule="auto"/>
      <w:rPr>
        <w:rFonts w:ascii="Arial"/>
        <w:sz w:val="21"/>
      </w:rPr>
    </w:pPr>
    <w:r/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09"/>
      <w:spacing w:before="81" w:after="51" w:line="190" w:lineRule="auto"/>
      <w:rPr>
        <w:sz w:val="18"/>
        <w:szCs w:val="18"/>
      </w:rPr>
    </w:pPr>
    <w:r>
      <w:drawing>
        <wp:anchor distT="0" distB="0" distL="0" distR="0" simplePos="0" relativeHeight="251683840" behindDoc="0" locked="0" layoutInCell="0" allowOverlap="1">
          <wp:simplePos x="0" y="0"/>
          <wp:positionH relativeFrom="page">
            <wp:posOffset>6440828</wp:posOffset>
          </wp:positionH>
          <wp:positionV relativeFrom="page">
            <wp:posOffset>10224004</wp:posOffset>
          </wp:positionV>
          <wp:extent cx="6350" cy="467998"/>
          <wp:effectExtent l="0" t="0" r="0" b="0"/>
          <wp:wrapNone/>
          <wp:docPr id="42" name="IM 42"/>
          <wp:cNvGraphicFramePr/>
          <a:graphic>
            <a:graphicData uri="http://schemas.openxmlformats.org/drawingml/2006/picture">
              <pic:pic>
                <pic:nvPicPr>
                  <pic:cNvPr id="42" name="IM 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350" cy="4679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26" style="position:absolute;margin-left:468.596pt;margin-top:1.94689pt;mso-position-vertical-relative:text;mso-position-horizontal-relative:text;width:11.8pt;height:11.7pt;z-index:2516828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4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color w:val="231F20"/>
                    <w:spacing w:val="-7"/>
                  </w:rPr>
                  <w:t>17</w:t>
                </w:r>
              </w:p>
            </w:txbxContent>
          </v:textbox>
        </v:shape>
      </w:pict>
    </w:r>
    <w:r>
      <w:rPr>
        <w:sz w:val="18"/>
        <w:szCs w:val="18"/>
        <w:color w:val="333333"/>
      </w:rPr>
      <w:t>FERTILITY</w:t>
    </w:r>
    <w:r>
      <w:rPr>
        <w:sz w:val="18"/>
        <w:szCs w:val="18"/>
        <w:color w:val="333333"/>
        <w:spacing w:val="2"/>
      </w:rPr>
      <w:t>-</w:t>
    </w:r>
    <w:r>
      <w:rPr>
        <w:sz w:val="18"/>
        <w:szCs w:val="18"/>
        <w:color w:val="333333"/>
      </w:rPr>
      <w:t>SPARING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333333"/>
      </w:rPr>
      <w:t>TREATMENT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333333"/>
      </w:rPr>
      <w:t>FOR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333333"/>
      </w:rPr>
      <w:t>ENDOMETRIAL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333333"/>
      </w:rPr>
      <w:t>CARCINOMA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231F20"/>
        <w:spacing w:val="2"/>
      </w:rPr>
      <w:t>- </w:t>
    </w:r>
    <w:r>
      <w:rPr>
        <w:sz w:val="18"/>
        <w:szCs w:val="18"/>
        <w:color w:val="231F20"/>
      </w:rPr>
      <w:t>ESGO</w:t>
    </w:r>
    <w:r>
      <w:rPr>
        <w:sz w:val="18"/>
        <w:szCs w:val="18"/>
        <w:color w:val="231F20"/>
        <w:spacing w:val="2"/>
      </w:rPr>
      <w:t>/</w:t>
    </w:r>
    <w:r>
      <w:rPr>
        <w:sz w:val="18"/>
        <w:szCs w:val="18"/>
        <w:color w:val="231F20"/>
      </w:rPr>
      <w:t>ESHRE</w:t>
    </w:r>
    <w:r>
      <w:rPr>
        <w:sz w:val="18"/>
        <w:szCs w:val="18"/>
        <w:color w:val="231F20"/>
        <w:spacing w:val="2"/>
      </w:rPr>
      <w:t>/</w:t>
    </w:r>
    <w:r>
      <w:rPr>
        <w:sz w:val="18"/>
        <w:szCs w:val="18"/>
        <w:color w:val="231F20"/>
      </w:rPr>
      <w:t>ESGE</w:t>
    </w:r>
  </w:p>
  <w:p>
    <w:pPr>
      <w:spacing w:line="427" w:lineRule="auto"/>
      <w:rPr>
        <w:rFonts w:ascii="Arial"/>
        <w:sz w:val="21"/>
      </w:rPr>
    </w:pPr>
    <w:r/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52"/>
      <w:spacing w:before="85" w:after="52" w:line="159" w:lineRule="auto"/>
      <w:rPr>
        <w:sz w:val="12"/>
        <w:szCs w:val="12"/>
      </w:rPr>
    </w:pPr>
    <w:r>
      <w:drawing>
        <wp:anchor distT="0" distB="0" distL="0" distR="0" simplePos="0" relativeHeight="251685888" behindDoc="0" locked="0" layoutInCell="0" allowOverlap="1">
          <wp:simplePos x="0" y="0"/>
          <wp:positionH relativeFrom="page">
            <wp:posOffset>1112824</wp:posOffset>
          </wp:positionH>
          <wp:positionV relativeFrom="page">
            <wp:posOffset>10224011</wp:posOffset>
          </wp:positionV>
          <wp:extent cx="6350" cy="467991"/>
          <wp:effectExtent l="0" t="0" r="0" b="0"/>
          <wp:wrapNone/>
          <wp:docPr id="44" name="IM 44"/>
          <wp:cNvGraphicFramePr/>
          <a:graphic>
            <a:graphicData uri="http://schemas.openxmlformats.org/drawingml/2006/picture">
              <pic:pic>
                <pic:nvPicPr>
                  <pic:cNvPr id="44" name="IM 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350" cy="4679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28" style="position:absolute;margin-left:0.243pt;margin-top:1.93136pt;mso-position-vertical-relative:text;mso-position-horizontal-relative:text;width:11.8pt;height:11.8pt;z-index:2516848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color w:val="231F20"/>
                    <w:spacing w:val="-7"/>
                  </w:rPr>
                  <w:t>18</w:t>
                </w:r>
              </w:p>
            </w:txbxContent>
          </v:textbox>
        </v:shape>
      </w:pict>
    </w:r>
    <w:r>
      <w:rPr>
        <w:sz w:val="18"/>
        <w:szCs w:val="18"/>
        <w:color w:val="231F20"/>
        <w:spacing w:val="8"/>
        <w:w w:val="118"/>
      </w:rPr>
      <w:t>F</w:t>
    </w:r>
    <w:r>
      <w:rPr>
        <w:sz w:val="12"/>
        <w:szCs w:val="12"/>
        <w:color w:val="231F20"/>
        <w:spacing w:val="8"/>
        <w:w w:val="118"/>
      </w:rPr>
      <w:t>acts </w:t>
    </w:r>
    <w:r>
      <w:rPr>
        <w:sz w:val="18"/>
        <w:szCs w:val="18"/>
        <w:color w:val="231F20"/>
        <w:spacing w:val="8"/>
        <w:w w:val="118"/>
      </w:rPr>
      <w:t>V</w:t>
    </w:r>
    <w:r>
      <w:rPr>
        <w:sz w:val="12"/>
        <w:szCs w:val="12"/>
        <w:color w:val="231F20"/>
        <w:spacing w:val="8"/>
        <w:w w:val="118"/>
      </w:rPr>
      <w:t>iews</w:t>
    </w:r>
    <w:r>
      <w:rPr>
        <w:sz w:val="12"/>
        <w:szCs w:val="12"/>
        <w:color w:val="231F20"/>
        <w:spacing w:val="17"/>
        <w:w w:val="102"/>
      </w:rPr>
      <w:t xml:space="preserve"> </w:t>
    </w:r>
    <w:r>
      <w:rPr>
        <w:sz w:val="18"/>
        <w:szCs w:val="18"/>
        <w:color w:val="231F20"/>
        <w:spacing w:val="8"/>
        <w:w w:val="118"/>
      </w:rPr>
      <w:t>V</w:t>
    </w:r>
    <w:r>
      <w:rPr>
        <w:sz w:val="12"/>
        <w:szCs w:val="12"/>
        <w:color w:val="231F20"/>
        <w:spacing w:val="8"/>
        <w:w w:val="118"/>
      </w:rPr>
      <w:t>is</w:t>
    </w:r>
    <w:r>
      <w:rPr>
        <w:sz w:val="12"/>
        <w:szCs w:val="12"/>
        <w:color w:val="231F20"/>
        <w:spacing w:val="20"/>
        <w:w w:val="101"/>
      </w:rPr>
      <w:t xml:space="preserve"> </w:t>
    </w:r>
    <w:r>
      <w:rPr>
        <w:sz w:val="18"/>
        <w:szCs w:val="18"/>
        <w:color w:val="231F20"/>
        <w:spacing w:val="8"/>
        <w:w w:val="118"/>
      </w:rPr>
      <w:t>O</w:t>
    </w:r>
    <w:r>
      <w:rPr>
        <w:sz w:val="12"/>
        <w:szCs w:val="12"/>
        <w:color w:val="231F20"/>
        <w:spacing w:val="8"/>
        <w:w w:val="118"/>
      </w:rPr>
      <w:t>bgyn</w:t>
    </w:r>
  </w:p>
  <w:p>
    <w:pPr>
      <w:spacing w:line="450" w:lineRule="auto"/>
      <w:rPr>
        <w:rFonts w:ascii="Arial"/>
        <w:sz w:val="21"/>
      </w:rPr>
    </w:pPr>
    <w:r/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09"/>
      <w:spacing w:before="81" w:after="51" w:line="190" w:lineRule="auto"/>
      <w:rPr>
        <w:sz w:val="18"/>
        <w:szCs w:val="18"/>
      </w:rPr>
    </w:pPr>
    <w:r>
      <w:drawing>
        <wp:anchor distT="0" distB="0" distL="0" distR="0" simplePos="0" relativeHeight="251687936" behindDoc="0" locked="0" layoutInCell="0" allowOverlap="1">
          <wp:simplePos x="0" y="0"/>
          <wp:positionH relativeFrom="page">
            <wp:posOffset>6440828</wp:posOffset>
          </wp:positionH>
          <wp:positionV relativeFrom="page">
            <wp:posOffset>10224004</wp:posOffset>
          </wp:positionV>
          <wp:extent cx="6350" cy="467998"/>
          <wp:effectExtent l="0" t="0" r="0" b="0"/>
          <wp:wrapNone/>
          <wp:docPr id="46" name="IM 46"/>
          <wp:cNvGraphicFramePr/>
          <a:graphic>
            <a:graphicData uri="http://schemas.openxmlformats.org/drawingml/2006/picture">
              <pic:pic>
                <pic:nvPicPr>
                  <pic:cNvPr id="46" name="IM 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350" cy="4679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30" style="position:absolute;margin-left:468.567pt;margin-top:1.92489pt;mso-position-vertical-relative:text;mso-position-horizontal-relative:text;width:11.8pt;height:11.9pt;z-index:2516869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7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color w:val="231F20"/>
                    <w:spacing w:val="-7"/>
                  </w:rPr>
                  <w:t>19</w:t>
                </w:r>
              </w:p>
            </w:txbxContent>
          </v:textbox>
        </v:shape>
      </w:pict>
    </w:r>
    <w:r>
      <w:rPr>
        <w:sz w:val="18"/>
        <w:szCs w:val="18"/>
        <w:color w:val="333333"/>
      </w:rPr>
      <w:t>FERTILITY</w:t>
    </w:r>
    <w:r>
      <w:rPr>
        <w:sz w:val="18"/>
        <w:szCs w:val="18"/>
        <w:color w:val="333333"/>
        <w:spacing w:val="2"/>
      </w:rPr>
      <w:t>-</w:t>
    </w:r>
    <w:r>
      <w:rPr>
        <w:sz w:val="18"/>
        <w:szCs w:val="18"/>
        <w:color w:val="333333"/>
      </w:rPr>
      <w:t>SPARING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333333"/>
      </w:rPr>
      <w:t>TREATMENT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333333"/>
      </w:rPr>
      <w:t>FOR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333333"/>
      </w:rPr>
      <w:t>ENDOMETRIAL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333333"/>
      </w:rPr>
      <w:t>CARCINOMA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231F20"/>
        <w:spacing w:val="2"/>
      </w:rPr>
      <w:t>- </w:t>
    </w:r>
    <w:r>
      <w:rPr>
        <w:sz w:val="18"/>
        <w:szCs w:val="18"/>
        <w:color w:val="231F20"/>
      </w:rPr>
      <w:t>ESGO</w:t>
    </w:r>
    <w:r>
      <w:rPr>
        <w:sz w:val="18"/>
        <w:szCs w:val="18"/>
        <w:color w:val="231F20"/>
        <w:spacing w:val="2"/>
      </w:rPr>
      <w:t>/</w:t>
    </w:r>
    <w:r>
      <w:rPr>
        <w:sz w:val="18"/>
        <w:szCs w:val="18"/>
        <w:color w:val="231F20"/>
      </w:rPr>
      <w:t>ESHRE</w:t>
    </w:r>
    <w:r>
      <w:rPr>
        <w:sz w:val="18"/>
        <w:szCs w:val="18"/>
        <w:color w:val="231F20"/>
        <w:spacing w:val="2"/>
      </w:rPr>
      <w:t>/</w:t>
    </w:r>
    <w:r>
      <w:rPr>
        <w:sz w:val="18"/>
        <w:szCs w:val="18"/>
        <w:color w:val="231F20"/>
      </w:rPr>
      <w:t>ESGE</w:t>
    </w:r>
  </w:p>
  <w:p>
    <w:pPr>
      <w:spacing w:line="427" w:lineRule="auto"/>
      <w:rPr>
        <w:rFonts w:ascii="Arial"/>
        <w:sz w:val="21"/>
      </w:rPr>
    </w:pPr>
    <w:r/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49"/>
      <w:spacing w:before="85" w:after="52" w:line="159" w:lineRule="auto"/>
      <w:rPr>
        <w:sz w:val="12"/>
        <w:szCs w:val="12"/>
      </w:rPr>
    </w:pPr>
    <w:r>
      <w:drawing>
        <wp:anchor distT="0" distB="0" distL="0" distR="0" simplePos="0" relativeHeight="251689984" behindDoc="0" locked="0" layoutInCell="0" allowOverlap="1">
          <wp:simplePos x="0" y="0"/>
          <wp:positionH relativeFrom="page">
            <wp:posOffset>1112824</wp:posOffset>
          </wp:positionH>
          <wp:positionV relativeFrom="page">
            <wp:posOffset>10224011</wp:posOffset>
          </wp:positionV>
          <wp:extent cx="6350" cy="467991"/>
          <wp:effectExtent l="0" t="0" r="0" b="0"/>
          <wp:wrapNone/>
          <wp:docPr id="48" name="IM 48"/>
          <wp:cNvGraphicFramePr/>
          <a:graphic>
            <a:graphicData uri="http://schemas.openxmlformats.org/drawingml/2006/picture">
              <pic:pic>
                <pic:nvPicPr>
                  <pic:cNvPr id="48" name="IM 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350" cy="4679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32" style="position:absolute;margin-left:-0.812595pt;margin-top:1.92037pt;mso-position-vertical-relative:text;mso-position-horizontal-relative:text;width:12.7pt;height:11.8pt;z-index:2516889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color w:val="231F20"/>
                    <w:spacing w:val="-2"/>
                  </w:rPr>
                  <w:t>20</w:t>
                </w:r>
              </w:p>
            </w:txbxContent>
          </v:textbox>
        </v:shape>
      </w:pict>
    </w:r>
    <w:r>
      <w:rPr>
        <w:sz w:val="18"/>
        <w:szCs w:val="18"/>
        <w:color w:val="231F20"/>
        <w:spacing w:val="8"/>
        <w:w w:val="118"/>
      </w:rPr>
      <w:t>F</w:t>
    </w:r>
    <w:r>
      <w:rPr>
        <w:sz w:val="12"/>
        <w:szCs w:val="12"/>
        <w:color w:val="231F20"/>
        <w:spacing w:val="8"/>
        <w:w w:val="118"/>
      </w:rPr>
      <w:t>acts </w:t>
    </w:r>
    <w:r>
      <w:rPr>
        <w:sz w:val="18"/>
        <w:szCs w:val="18"/>
        <w:color w:val="231F20"/>
        <w:spacing w:val="8"/>
        <w:w w:val="118"/>
      </w:rPr>
      <w:t>V</w:t>
    </w:r>
    <w:r>
      <w:rPr>
        <w:sz w:val="12"/>
        <w:szCs w:val="12"/>
        <w:color w:val="231F20"/>
        <w:spacing w:val="8"/>
        <w:w w:val="118"/>
      </w:rPr>
      <w:t>iews</w:t>
    </w:r>
    <w:r>
      <w:rPr>
        <w:sz w:val="12"/>
        <w:szCs w:val="12"/>
        <w:color w:val="231F20"/>
        <w:spacing w:val="17"/>
        <w:w w:val="102"/>
      </w:rPr>
      <w:t xml:space="preserve"> </w:t>
    </w:r>
    <w:r>
      <w:rPr>
        <w:sz w:val="18"/>
        <w:szCs w:val="18"/>
        <w:color w:val="231F20"/>
        <w:spacing w:val="8"/>
        <w:w w:val="118"/>
      </w:rPr>
      <w:t>V</w:t>
    </w:r>
    <w:r>
      <w:rPr>
        <w:sz w:val="12"/>
        <w:szCs w:val="12"/>
        <w:color w:val="231F20"/>
        <w:spacing w:val="8"/>
        <w:w w:val="118"/>
      </w:rPr>
      <w:t>is</w:t>
    </w:r>
    <w:r>
      <w:rPr>
        <w:sz w:val="12"/>
        <w:szCs w:val="12"/>
        <w:color w:val="231F20"/>
        <w:spacing w:val="20"/>
        <w:w w:val="101"/>
      </w:rPr>
      <w:t xml:space="preserve"> </w:t>
    </w:r>
    <w:r>
      <w:rPr>
        <w:sz w:val="18"/>
        <w:szCs w:val="18"/>
        <w:color w:val="231F20"/>
        <w:spacing w:val="8"/>
        <w:w w:val="118"/>
      </w:rPr>
      <w:t>O</w:t>
    </w:r>
    <w:r>
      <w:rPr>
        <w:sz w:val="12"/>
        <w:szCs w:val="12"/>
        <w:color w:val="231F20"/>
        <w:spacing w:val="8"/>
        <w:w w:val="118"/>
      </w:rPr>
      <w:t>bgyn</w:t>
    </w:r>
  </w:p>
  <w:p>
    <w:pPr>
      <w:spacing w:line="450" w:lineRule="auto"/>
      <w:rPr>
        <w:rFonts w:ascii="Arial"/>
        <w:sz w:val="21"/>
      </w:rPr>
    </w:pPr>
    <w:r/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00"/>
      <w:spacing w:before="81" w:after="51" w:line="190" w:lineRule="auto"/>
      <w:rPr>
        <w:sz w:val="18"/>
        <w:szCs w:val="18"/>
      </w:rPr>
    </w:pPr>
    <w:r>
      <w:drawing>
        <wp:anchor distT="0" distB="0" distL="0" distR="0" simplePos="0" relativeHeight="251692032" behindDoc="0" locked="0" layoutInCell="0" allowOverlap="1">
          <wp:simplePos x="0" y="0"/>
          <wp:positionH relativeFrom="page">
            <wp:posOffset>6440828</wp:posOffset>
          </wp:positionH>
          <wp:positionV relativeFrom="page">
            <wp:posOffset>10224004</wp:posOffset>
          </wp:positionV>
          <wp:extent cx="6350" cy="467998"/>
          <wp:effectExtent l="0" t="0" r="0" b="0"/>
          <wp:wrapNone/>
          <wp:docPr id="50" name="IM 50"/>
          <wp:cNvGraphicFramePr/>
          <a:graphic>
            <a:graphicData uri="http://schemas.openxmlformats.org/drawingml/2006/picture">
              <pic:pic>
                <pic:nvPicPr>
                  <pic:cNvPr id="50" name="IM 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350" cy="4679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34" style="position:absolute;margin-left:467.229pt;margin-top:1.91389pt;mso-position-vertical-relative:text;mso-position-horizontal-relative:text;width:12.7pt;height:11.8pt;z-index:2516910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8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color w:val="231F20"/>
                    <w:spacing w:val="-2"/>
                  </w:rPr>
                  <w:t>21</w:t>
                </w:r>
              </w:p>
            </w:txbxContent>
          </v:textbox>
        </v:shape>
      </w:pict>
    </w:r>
    <w:r>
      <w:rPr>
        <w:sz w:val="18"/>
        <w:szCs w:val="18"/>
        <w:color w:val="333333"/>
      </w:rPr>
      <w:t>FERTILITY</w:t>
    </w:r>
    <w:r>
      <w:rPr>
        <w:sz w:val="18"/>
        <w:szCs w:val="18"/>
        <w:color w:val="333333"/>
        <w:spacing w:val="2"/>
      </w:rPr>
      <w:t>-</w:t>
    </w:r>
    <w:r>
      <w:rPr>
        <w:sz w:val="18"/>
        <w:szCs w:val="18"/>
        <w:color w:val="333333"/>
      </w:rPr>
      <w:t>SPARING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333333"/>
      </w:rPr>
      <w:t>TREATMENT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333333"/>
      </w:rPr>
      <w:t>FOR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333333"/>
      </w:rPr>
      <w:t>ENDOMETRIAL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333333"/>
      </w:rPr>
      <w:t>CARCINOMA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231F20"/>
        <w:spacing w:val="2"/>
      </w:rPr>
      <w:t>- </w:t>
    </w:r>
    <w:r>
      <w:rPr>
        <w:sz w:val="18"/>
        <w:szCs w:val="18"/>
        <w:color w:val="231F20"/>
      </w:rPr>
      <w:t>ESGO</w:t>
    </w:r>
    <w:r>
      <w:rPr>
        <w:sz w:val="18"/>
        <w:szCs w:val="18"/>
        <w:color w:val="231F20"/>
        <w:spacing w:val="2"/>
      </w:rPr>
      <w:t>/</w:t>
    </w:r>
    <w:r>
      <w:rPr>
        <w:sz w:val="18"/>
        <w:szCs w:val="18"/>
        <w:color w:val="231F20"/>
      </w:rPr>
      <w:t>ESHRE</w:t>
    </w:r>
    <w:r>
      <w:rPr>
        <w:sz w:val="18"/>
        <w:szCs w:val="18"/>
        <w:color w:val="231F20"/>
        <w:spacing w:val="2"/>
      </w:rPr>
      <w:t>/</w:t>
    </w:r>
    <w:r>
      <w:rPr>
        <w:sz w:val="18"/>
        <w:szCs w:val="18"/>
        <w:color w:val="231F20"/>
      </w:rPr>
      <w:t>ESGE</w:t>
    </w:r>
  </w:p>
  <w:p>
    <w:pPr>
      <w:spacing w:line="427" w:lineRule="auto"/>
      <w:rPr>
        <w:rFonts w:ascii="Arial"/>
        <w:sz w:val="21"/>
      </w:rPr>
    </w:pPr>
    <w:r/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54"/>
      <w:spacing w:before="85" w:after="52" w:line="159" w:lineRule="auto"/>
      <w:rPr>
        <w:sz w:val="12"/>
        <w:szCs w:val="12"/>
      </w:rPr>
    </w:pPr>
    <w:r>
      <w:drawing>
        <wp:anchor distT="0" distB="0" distL="0" distR="0" simplePos="0" relativeHeight="251694080" behindDoc="0" locked="0" layoutInCell="0" allowOverlap="1">
          <wp:simplePos x="0" y="0"/>
          <wp:positionH relativeFrom="page">
            <wp:posOffset>1112824</wp:posOffset>
          </wp:positionH>
          <wp:positionV relativeFrom="page">
            <wp:posOffset>10224011</wp:posOffset>
          </wp:positionV>
          <wp:extent cx="6350" cy="467991"/>
          <wp:effectExtent l="0" t="0" r="0" b="0"/>
          <wp:wrapNone/>
          <wp:docPr id="52" name="IM 52"/>
          <wp:cNvGraphicFramePr/>
          <a:graphic>
            <a:graphicData uri="http://schemas.openxmlformats.org/drawingml/2006/picture">
              <pic:pic>
                <pic:nvPicPr>
                  <pic:cNvPr id="52" name="IM 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350" cy="4679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36" style="position:absolute;margin-left:-0.561996pt;margin-top:1.92037pt;mso-position-vertical-relative:text;mso-position-horizontal-relative:text;width:12.7pt;height:11.8pt;z-index:2516930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8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color w:val="231F20"/>
                    <w:spacing w:val="-2"/>
                  </w:rPr>
                  <w:t>22</w:t>
                </w:r>
              </w:p>
            </w:txbxContent>
          </v:textbox>
        </v:shape>
      </w:pict>
    </w:r>
    <w:r>
      <w:rPr>
        <w:sz w:val="18"/>
        <w:szCs w:val="18"/>
        <w:color w:val="231F20"/>
        <w:spacing w:val="8"/>
        <w:w w:val="118"/>
      </w:rPr>
      <w:t>F</w:t>
    </w:r>
    <w:r>
      <w:rPr>
        <w:sz w:val="12"/>
        <w:szCs w:val="12"/>
        <w:color w:val="231F20"/>
        <w:spacing w:val="8"/>
        <w:w w:val="118"/>
      </w:rPr>
      <w:t>acts </w:t>
    </w:r>
    <w:r>
      <w:rPr>
        <w:sz w:val="18"/>
        <w:szCs w:val="18"/>
        <w:color w:val="231F20"/>
        <w:spacing w:val="8"/>
        <w:w w:val="118"/>
      </w:rPr>
      <w:t>V</w:t>
    </w:r>
    <w:r>
      <w:rPr>
        <w:sz w:val="12"/>
        <w:szCs w:val="12"/>
        <w:color w:val="231F20"/>
        <w:spacing w:val="8"/>
        <w:w w:val="118"/>
      </w:rPr>
      <w:t>iews</w:t>
    </w:r>
    <w:r>
      <w:rPr>
        <w:sz w:val="12"/>
        <w:szCs w:val="12"/>
        <w:color w:val="231F20"/>
        <w:spacing w:val="17"/>
        <w:w w:val="102"/>
      </w:rPr>
      <w:t xml:space="preserve"> </w:t>
    </w:r>
    <w:r>
      <w:rPr>
        <w:sz w:val="18"/>
        <w:szCs w:val="18"/>
        <w:color w:val="231F20"/>
        <w:spacing w:val="8"/>
        <w:w w:val="118"/>
      </w:rPr>
      <w:t>V</w:t>
    </w:r>
    <w:r>
      <w:rPr>
        <w:sz w:val="12"/>
        <w:szCs w:val="12"/>
        <w:color w:val="231F20"/>
        <w:spacing w:val="8"/>
        <w:w w:val="118"/>
      </w:rPr>
      <w:t>is</w:t>
    </w:r>
    <w:r>
      <w:rPr>
        <w:sz w:val="12"/>
        <w:szCs w:val="12"/>
        <w:color w:val="231F20"/>
        <w:spacing w:val="20"/>
        <w:w w:val="101"/>
      </w:rPr>
      <w:t xml:space="preserve"> </w:t>
    </w:r>
    <w:r>
      <w:rPr>
        <w:sz w:val="18"/>
        <w:szCs w:val="18"/>
        <w:color w:val="231F20"/>
        <w:spacing w:val="8"/>
        <w:w w:val="118"/>
      </w:rPr>
      <w:t>O</w:t>
    </w:r>
    <w:r>
      <w:rPr>
        <w:sz w:val="12"/>
        <w:szCs w:val="12"/>
        <w:color w:val="231F20"/>
        <w:spacing w:val="8"/>
        <w:w w:val="118"/>
      </w:rPr>
      <w:t>bgyn</w:t>
    </w:r>
  </w:p>
  <w:p>
    <w:pPr>
      <w:spacing w:line="450" w:lineRule="auto"/>
      <w:rPr>
        <w:rFonts w:ascii="Arial"/>
        <w:sz w:val="21"/>
      </w:rPr>
    </w:pPr>
    <w:r/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02"/>
      <w:spacing w:before="81" w:after="51" w:line="190" w:lineRule="auto"/>
      <w:rPr>
        <w:sz w:val="18"/>
        <w:szCs w:val="18"/>
      </w:rPr>
    </w:pPr>
    <w:r>
      <w:drawing>
        <wp:anchor distT="0" distB="0" distL="0" distR="0" simplePos="0" relativeHeight="251696128" behindDoc="0" locked="0" layoutInCell="0" allowOverlap="1">
          <wp:simplePos x="0" y="0"/>
          <wp:positionH relativeFrom="page">
            <wp:posOffset>6440828</wp:posOffset>
          </wp:positionH>
          <wp:positionV relativeFrom="page">
            <wp:posOffset>10224004</wp:posOffset>
          </wp:positionV>
          <wp:extent cx="6350" cy="467998"/>
          <wp:effectExtent l="0" t="0" r="0" b="0"/>
          <wp:wrapNone/>
          <wp:docPr id="54" name="IM 54"/>
          <wp:cNvGraphicFramePr/>
          <a:graphic>
            <a:graphicData uri="http://schemas.openxmlformats.org/drawingml/2006/picture">
              <pic:pic>
                <pic:nvPicPr>
                  <pic:cNvPr id="54" name="IM 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350" cy="4679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38" style="position:absolute;margin-left:467.341pt;margin-top:1.88089pt;mso-position-vertical-relative:text;mso-position-horizontal-relative:text;width:12.7pt;height:11.8pt;z-index:2516951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color w:val="231F20"/>
                    <w:spacing w:val="-2"/>
                  </w:rPr>
                  <w:t>23</w:t>
                </w:r>
              </w:p>
            </w:txbxContent>
          </v:textbox>
        </v:shape>
      </w:pict>
    </w:r>
    <w:r>
      <w:rPr>
        <w:sz w:val="18"/>
        <w:szCs w:val="18"/>
        <w:color w:val="333333"/>
      </w:rPr>
      <w:t>FERTILITY</w:t>
    </w:r>
    <w:r>
      <w:rPr>
        <w:sz w:val="18"/>
        <w:szCs w:val="18"/>
        <w:color w:val="333333"/>
        <w:spacing w:val="2"/>
      </w:rPr>
      <w:t>-</w:t>
    </w:r>
    <w:r>
      <w:rPr>
        <w:sz w:val="18"/>
        <w:szCs w:val="18"/>
        <w:color w:val="333333"/>
      </w:rPr>
      <w:t>SPARING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333333"/>
      </w:rPr>
      <w:t>TREATMENT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333333"/>
      </w:rPr>
      <w:t>FOR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333333"/>
      </w:rPr>
      <w:t>ENDOMETRIAL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333333"/>
      </w:rPr>
      <w:t>CARCINOMA</w:t>
    </w:r>
    <w:r>
      <w:rPr>
        <w:sz w:val="18"/>
        <w:szCs w:val="18"/>
        <w:color w:val="333333"/>
        <w:spacing w:val="2"/>
      </w:rPr>
      <w:t xml:space="preserve"> </w:t>
    </w:r>
    <w:r>
      <w:rPr>
        <w:sz w:val="18"/>
        <w:szCs w:val="18"/>
        <w:color w:val="231F20"/>
        <w:spacing w:val="2"/>
      </w:rPr>
      <w:t>- </w:t>
    </w:r>
    <w:r>
      <w:rPr>
        <w:sz w:val="18"/>
        <w:szCs w:val="18"/>
        <w:color w:val="231F20"/>
      </w:rPr>
      <w:t>ESGO</w:t>
    </w:r>
    <w:r>
      <w:rPr>
        <w:sz w:val="18"/>
        <w:szCs w:val="18"/>
        <w:color w:val="231F20"/>
        <w:spacing w:val="2"/>
      </w:rPr>
      <w:t>/</w:t>
    </w:r>
    <w:r>
      <w:rPr>
        <w:sz w:val="18"/>
        <w:szCs w:val="18"/>
        <w:color w:val="231F20"/>
      </w:rPr>
      <w:t>ESHRE</w:t>
    </w:r>
    <w:r>
      <w:rPr>
        <w:sz w:val="18"/>
        <w:szCs w:val="18"/>
        <w:color w:val="231F20"/>
        <w:spacing w:val="2"/>
      </w:rPr>
      <w:t>/</w:t>
    </w:r>
    <w:r>
      <w:rPr>
        <w:sz w:val="18"/>
        <w:szCs w:val="18"/>
        <w:color w:val="231F20"/>
      </w:rPr>
      <w:t>ESGE</w:t>
    </w:r>
  </w:p>
  <w:p>
    <w:pPr>
      <w:spacing w:line="427" w:lineRule="auto"/>
      <w:rPr>
        <w:rFonts w:ascii="Arial"/>
        <w:sz w:val="21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Cambria" w:hAnsi="Cambria" w:eastAsia="Cambria" w:cs="Cambria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yperlink" Target="https://fvvo.eu/assets/1091/Supplementary_data_1_-_identification_of_scientific_evidence.docx" TargetMode="External"/><Relationship Id="rId7" Type="http://schemas.openxmlformats.org/officeDocument/2006/relationships/image" Target="media/image6.png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image" Target="media/image4.png"/><Relationship Id="rId36" Type="http://schemas.openxmlformats.org/officeDocument/2006/relationships/fontTable" Target="fontTable.xml"/><Relationship Id="rId35" Type="http://schemas.openxmlformats.org/officeDocument/2006/relationships/styles" Target="styles.xml"/><Relationship Id="rId34" Type="http://schemas.openxmlformats.org/officeDocument/2006/relationships/settings" Target="settings.xml"/><Relationship Id="rId33" Type="http://schemas.openxmlformats.org/officeDocument/2006/relationships/hyperlink" Target="Https://gco.Iarc.Fr/today/data/factsheets/" TargetMode="External"/><Relationship Id="rId32" Type="http://schemas.openxmlformats.org/officeDocument/2006/relationships/footer" Target="footer20.xml"/><Relationship Id="rId31" Type="http://schemas.openxmlformats.org/officeDocument/2006/relationships/footer" Target="footer19.xml"/><Relationship Id="rId30" Type="http://schemas.openxmlformats.org/officeDocument/2006/relationships/footer" Target="footer18.xml"/><Relationship Id="rId3" Type="http://schemas.openxmlformats.org/officeDocument/2006/relationships/image" Target="media/image3.jpeg"/><Relationship Id="rId29" Type="http://schemas.openxmlformats.org/officeDocument/2006/relationships/footer" Target="footer17.xml"/><Relationship Id="rId28" Type="http://schemas.openxmlformats.org/officeDocument/2006/relationships/hyperlink" Target="https://hupnvs.aphp.fr/centre" TargetMode="External"/><Relationship Id="rId27" Type="http://schemas.openxmlformats.org/officeDocument/2006/relationships/hyperlink" Target="https://esgo.org/network/enitec/" TargetMode="External"/><Relationship Id="rId26" Type="http://schemas.openxmlformats.org/officeDocument/2006/relationships/footer" Target="footer16.xml"/><Relationship Id="rId25" Type="http://schemas.openxmlformats.org/officeDocument/2006/relationships/footer" Target="footer15.xml"/><Relationship Id="rId24" Type="http://schemas.openxmlformats.org/officeDocument/2006/relationships/footer" Target="footer14.xml"/><Relationship Id="rId23" Type="http://schemas.openxmlformats.org/officeDocument/2006/relationships/footer" Target="footer13.xml"/><Relationship Id="rId22" Type="http://schemas.openxmlformats.org/officeDocument/2006/relationships/footer" Target="footer12.xml"/><Relationship Id="rId21" Type="http://schemas.openxmlformats.org/officeDocument/2006/relationships/image" Target="media/image18.png"/><Relationship Id="rId20" Type="http://schemas.openxmlformats.org/officeDocument/2006/relationships/footer" Target="footer11.xml"/><Relationship Id="rId2" Type="http://schemas.openxmlformats.org/officeDocument/2006/relationships/image" Target="media/image2.jpeg"/><Relationship Id="rId19" Type="http://schemas.openxmlformats.org/officeDocument/2006/relationships/image" Target="media/image16.png"/><Relationship Id="rId18" Type="http://schemas.openxmlformats.org/officeDocument/2006/relationships/footer" Target="footer10.xml"/><Relationship Id="rId17" Type="http://schemas.openxmlformats.org/officeDocument/2006/relationships/footer" Target="footer9.xml"/><Relationship Id="rId16" Type="http://schemas.openxmlformats.org/officeDocument/2006/relationships/footer" Target="footer8.xml"/><Relationship Id="rId15" Type="http://schemas.openxmlformats.org/officeDocument/2006/relationships/footer" Target="footer7.xml"/><Relationship Id="rId14" Type="http://schemas.openxmlformats.org/officeDocument/2006/relationships/image" Target="media/image11.png"/><Relationship Id="rId13" Type="http://schemas.openxmlformats.org/officeDocument/2006/relationships/footer" Target="footer6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hyperlink" Target="https://fvvo" TargetMode="External"/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footer16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footer17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_rels/footer18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_rels/footer19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_rels/footer20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17.2 (Macintosh)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ESGE PAGES 8/1/23.indd</dc:title>
  <dcterms:created xsi:type="dcterms:W3CDTF">2023-04-04T09:20:39Z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2025-10-28T22:20:38</vt:filetime>
  </property>
</Properties>
</file>