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455" w:lineRule="auto"/>
        <w:rPr>
          <w:rFonts w:ascii="Arial"/>
          <w:sz w:val="21"/>
        </w:rPr>
      </w:pPr>
      <w:r/>
    </w:p>
    <w:p>
      <w:pPr>
        <w:pStyle w:val="BodyText"/>
        <w:ind w:left="390"/>
        <w:spacing w:before="90" w:line="198" w:lineRule="auto"/>
        <w:rPr>
          <w:rFonts w:ascii="Arial" w:hAnsi="Arial" w:eastAsia="Arial" w:cs="Arial"/>
          <w:sz w:val="21"/>
          <w:szCs w:val="21"/>
        </w:rPr>
      </w:pPr>
      <w:r>
        <w:rPr>
          <w:sz w:val="16"/>
          <w:szCs w:val="16"/>
          <w:u w:val="single" w:color="auto"/>
          <w:color w:val="231F20"/>
          <w:spacing w:val="-12"/>
        </w:rPr>
        <w:t>中华危重病急救医学  2023 年</w:t>
      </w:r>
      <w:r>
        <w:rPr>
          <w:sz w:val="16"/>
          <w:szCs w:val="16"/>
          <w:u w:val="single" w:color="auto"/>
          <w:color w:val="231F20"/>
          <w:spacing w:val="10"/>
        </w:rPr>
        <w:t xml:space="preserve"> </w:t>
      </w:r>
      <w:r>
        <w:rPr>
          <w:sz w:val="16"/>
          <w:szCs w:val="16"/>
          <w:u w:val="single" w:color="auto"/>
          <w:color w:val="231F20"/>
          <w:spacing w:val="-12"/>
        </w:rPr>
        <w:t>1 月第 35 卷第</w:t>
      </w:r>
      <w:r>
        <w:rPr>
          <w:sz w:val="16"/>
          <w:szCs w:val="16"/>
          <w:u w:val="single" w:color="auto"/>
          <w:color w:val="231F20"/>
          <w:spacing w:val="10"/>
        </w:rPr>
        <w:t xml:space="preserve"> </w:t>
      </w:r>
      <w:r>
        <w:rPr>
          <w:sz w:val="16"/>
          <w:szCs w:val="16"/>
          <w:u w:val="single" w:color="auto"/>
          <w:color w:val="231F20"/>
          <w:spacing w:val="-12"/>
        </w:rPr>
        <w:t>1 期  Chin Crit</w:t>
      </w:r>
      <w:r>
        <w:rPr>
          <w:sz w:val="16"/>
          <w:szCs w:val="16"/>
          <w:u w:val="single" w:color="auto"/>
          <w:color w:val="231F20"/>
          <w:spacing w:val="-13"/>
        </w:rPr>
        <w:t xml:space="preserve"> Care Med，January   2023，Vol.35，No.1</w:t>
      </w:r>
      <w:r>
        <w:rPr>
          <w:sz w:val="16"/>
          <w:szCs w:val="16"/>
          <w:color w:val="231F20"/>
        </w:rPr>
        <w:t xml:space="preserve">                                                 </w:t>
      </w:r>
      <w:r>
        <w:rPr>
          <w:rFonts w:ascii="Arial" w:hAnsi="Arial" w:eastAsia="Arial" w:cs="Arial"/>
          <w:sz w:val="21"/>
          <w:szCs w:val="21"/>
          <w:color w:val="231F20"/>
          <w:spacing w:val="-13"/>
          <w:position w:val="1"/>
        </w:rPr>
        <w:t>·   </w:t>
      </w:r>
      <w:r>
        <w:rPr>
          <w:sz w:val="21"/>
          <w:szCs w:val="21"/>
          <w:color w:val="231F20"/>
          <w:spacing w:val="-13"/>
        </w:rPr>
        <w:t>5  </w:t>
      </w:r>
      <w:r>
        <w:rPr>
          <w:rFonts w:ascii="Arial" w:hAnsi="Arial" w:eastAsia="Arial" w:cs="Arial"/>
          <w:sz w:val="21"/>
          <w:szCs w:val="21"/>
          <w:color w:val="231F20"/>
          <w:spacing w:val="-13"/>
          <w:position w:val="1"/>
        </w:rPr>
        <w:t>·</w:t>
      </w:r>
    </w:p>
    <w:p>
      <w:pPr>
        <w:pStyle w:val="BodyText"/>
        <w:ind w:right="18"/>
        <w:spacing w:before="268" w:line="184" w:lineRule="auto"/>
        <w:jc w:val="right"/>
        <w:rPr>
          <w:sz w:val="28"/>
          <w:szCs w:val="28"/>
        </w:rPr>
      </w:pPr>
      <w:r>
        <w:rPr>
          <w:sz w:val="28"/>
          <w:szCs w:val="28"/>
          <w:color w:val="231F20"/>
          <w:spacing w:val="31"/>
          <w:w w:val="133"/>
        </w:rPr>
        <w:t>·专家共识</w:t>
      </w:r>
      <w:r>
        <w:rPr>
          <w:sz w:val="28"/>
          <w:szCs w:val="28"/>
          <w:color w:val="231F20"/>
          <w:spacing w:val="70"/>
        </w:rPr>
        <w:t xml:space="preserve"> </w:t>
      </w:r>
      <w:r>
        <w:rPr>
          <w:sz w:val="28"/>
          <w:szCs w:val="28"/>
          <w:color w:val="231F20"/>
          <w:spacing w:val="31"/>
          <w:w w:val="133"/>
        </w:rPr>
        <w:t>·</w:t>
      </w:r>
    </w:p>
    <w:p>
      <w:pPr>
        <w:pStyle w:val="BodyText"/>
        <w:ind w:left="337"/>
        <w:spacing w:before="110" w:line="176" w:lineRule="auto"/>
        <w:outlineLvl w:val="0"/>
        <w:rPr>
          <w:sz w:val="42"/>
          <w:szCs w:val="42"/>
        </w:rPr>
      </w:pPr>
      <w:r>
        <w:rPr>
          <w:sz w:val="42"/>
          <w:szCs w:val="42"/>
          <w:color w:val="231F20"/>
          <w:spacing w:val="1"/>
        </w:rPr>
        <w:t>《中国心肺复苏专家共识》之孕产妇心搏骤停</w:t>
      </w:r>
    </w:p>
    <w:p>
      <w:pPr>
        <w:pStyle w:val="BodyText"/>
        <w:ind w:left="407"/>
        <w:spacing w:before="1" w:line="179" w:lineRule="auto"/>
        <w:rPr>
          <w:sz w:val="42"/>
          <w:szCs w:val="42"/>
        </w:rPr>
      </w:pPr>
      <w:r>
        <w:rPr>
          <w:sz w:val="42"/>
          <w:szCs w:val="42"/>
          <w:color w:val="231F20"/>
          <w:spacing w:val="-8"/>
        </w:rPr>
        <w:t>防治救指南</w:t>
      </w:r>
    </w:p>
    <w:p>
      <w:pPr>
        <w:ind w:left="393"/>
        <w:spacing w:before="205" w:line="2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米玉红  周飞虎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王立祥  李银平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孟庆义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张军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张馨予</w:t>
      </w:r>
    </w:p>
    <w:p>
      <w:pPr>
        <w:pStyle w:val="BodyText"/>
        <w:ind w:left="389" w:right="2452" w:hanging="3"/>
        <w:spacing w:before="9" w:line="183" w:lineRule="auto"/>
        <w:rPr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2"/>
        </w:rPr>
        <w:t>通信作者</w:t>
      </w:r>
      <w:r>
        <w:rPr>
          <w:sz w:val="21"/>
          <w:szCs w:val="21"/>
          <w:color w:val="231F20"/>
          <w:spacing w:val="-22"/>
        </w:rPr>
        <w:t>：</w:t>
      </w:r>
      <w:r>
        <w:rPr>
          <w:rFonts w:ascii="SimSun" w:hAnsi="SimSun" w:eastAsia="SimSun" w:cs="SimSun"/>
          <w:sz w:val="21"/>
          <w:szCs w:val="21"/>
          <w:color w:val="231F20"/>
          <w:spacing w:val="-22"/>
        </w:rPr>
        <w:t>米玉红</w:t>
      </w:r>
      <w:r>
        <w:rPr>
          <w:sz w:val="21"/>
          <w:szCs w:val="21"/>
          <w:color w:val="231F20"/>
          <w:spacing w:val="-22"/>
        </w:rPr>
        <w:t>，Email：myhicu@163.</w:t>
      </w:r>
      <w:r>
        <w:rPr>
          <w:sz w:val="21"/>
          <w:szCs w:val="21"/>
          <w:color w:val="231F20"/>
          <w:spacing w:val="-23"/>
        </w:rPr>
        <w:t>com</w:t>
      </w:r>
      <w:r>
        <w:rPr>
          <w:sz w:val="21"/>
          <w:szCs w:val="21"/>
          <w:color w:val="231F20"/>
          <w:spacing w:val="-32"/>
        </w:rPr>
        <w:t xml:space="preserve"> </w:t>
      </w:r>
      <w:r>
        <w:rPr>
          <w:sz w:val="21"/>
          <w:szCs w:val="21"/>
          <w:color w:val="231F20"/>
          <w:spacing w:val="-23"/>
        </w:rPr>
        <w:t>；</w:t>
      </w:r>
      <w:r>
        <w:rPr>
          <w:rFonts w:ascii="SimSun" w:hAnsi="SimSun" w:eastAsia="SimSun" w:cs="SimSun"/>
          <w:sz w:val="21"/>
          <w:szCs w:val="21"/>
          <w:color w:val="231F20"/>
          <w:spacing w:val="-23"/>
        </w:rPr>
        <w:t>周飞虎</w:t>
      </w:r>
      <w:r>
        <w:rPr>
          <w:sz w:val="21"/>
          <w:szCs w:val="21"/>
          <w:color w:val="231F20"/>
          <w:spacing w:val="-23"/>
        </w:rPr>
        <w:t>，Email：zhoufeihu@163.com</w:t>
      </w:r>
      <w:r>
        <w:rPr>
          <w:sz w:val="21"/>
          <w:szCs w:val="21"/>
          <w:color w:val="231F20"/>
          <w:spacing w:val="-32"/>
        </w:rPr>
        <w:t xml:space="preserve"> </w:t>
      </w:r>
      <w:r>
        <w:rPr>
          <w:sz w:val="21"/>
          <w:szCs w:val="21"/>
          <w:color w:val="231F20"/>
          <w:spacing w:val="-23"/>
        </w:rPr>
        <w:t>；</w:t>
      </w:r>
      <w:r>
        <w:rPr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8"/>
        </w:rPr>
        <w:t>王立祥</w:t>
      </w:r>
      <w:r>
        <w:rPr>
          <w:sz w:val="21"/>
          <w:szCs w:val="21"/>
          <w:color w:val="231F20"/>
          <w:spacing w:val="-18"/>
        </w:rPr>
        <w:t>，Email：wjjjwlx@163.</w:t>
      </w:r>
      <w:r>
        <w:rPr>
          <w:sz w:val="21"/>
          <w:szCs w:val="21"/>
          <w:color w:val="231F20"/>
          <w:spacing w:val="-19"/>
        </w:rPr>
        <w:t>com</w:t>
      </w:r>
    </w:p>
    <w:p>
      <w:pPr>
        <w:pStyle w:val="BodyText"/>
        <w:ind w:left="374" w:right="1238" w:firstLine="311"/>
        <w:spacing w:before="136" w:line="202" w:lineRule="auto"/>
        <w:jc w:val="both"/>
        <w:rPr/>
      </w:pPr>
      <w:r>
        <w:rPr>
          <w:rFonts w:ascii="NSimSun" w:hAnsi="NSimSun" w:eastAsia="NSimSun" w:cs="NSimSun"/>
          <w:color w:val="231F20"/>
          <w:spacing w:val="-6"/>
        </w:rPr>
        <w:t>【</w:t>
      </w:r>
      <w:r>
        <w:rPr>
          <w:rFonts w:ascii="SimHei" w:hAnsi="SimHei" w:eastAsia="SimHei" w:cs="SimHei"/>
          <w:color w:val="231F20"/>
          <w:spacing w:val="-6"/>
        </w:rPr>
        <w:t>摘要</w:t>
      </w:r>
      <w:r>
        <w:rPr>
          <w:rFonts w:ascii="NSimSun" w:hAnsi="NSimSun" w:eastAsia="NSimSun" w:cs="NSimSun"/>
          <w:color w:val="231F20"/>
          <w:spacing w:val="-6"/>
        </w:rPr>
        <w:t>】</w:t>
      </w:r>
      <w:r>
        <w:rPr>
          <w:rFonts w:ascii="NSimSun" w:hAnsi="NSimSun" w:eastAsia="NSimSun" w:cs="NSimSun"/>
          <w:color w:val="231F20"/>
          <w:spacing w:val="33"/>
        </w:rPr>
        <w:t xml:space="preserve"> </w:t>
      </w:r>
      <w:r>
        <w:rPr>
          <w:color w:val="231F20"/>
          <w:spacing w:val="-6"/>
        </w:rPr>
        <w:t>孕妇作为特殊时期的一组人群，一旦出现突发心搏骤停（CA）会威胁到母子两人的生命。最大限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度地降低孕产妇死亡，确保围产期母子全程平安，成为医疗机构和医护人员要面对的巨大挑战。与相同年龄普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通 CA 患者的心肺复苏施救策略不同，孕期 CA 患者施救需要考虑患者的孕龄、胎儿情况等，采用不同的复苏手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法如左推子宫（MLUD</w:t>
      </w:r>
      <w:r>
        <w:rPr>
          <w:color w:val="231F20"/>
          <w:spacing w:val="-32"/>
          <w:w w:val="75"/>
        </w:rPr>
        <w:t>），</w:t>
      </w:r>
      <w:r>
        <w:rPr>
          <w:color w:val="231F20"/>
          <w:spacing w:val="-4"/>
        </w:rPr>
        <w:t>会涉及濒死剖宫产（PMCD</w:t>
      </w:r>
      <w:r>
        <w:rPr>
          <w:color w:val="231F20"/>
          <w:spacing w:val="-32"/>
          <w:w w:val="75"/>
        </w:rPr>
        <w:t>）；</w:t>
      </w:r>
      <w:r>
        <w:rPr>
          <w:color w:val="231F20"/>
          <w:spacing w:val="-4"/>
        </w:rPr>
        <w:t>同时针对导</w:t>
      </w:r>
      <w:r>
        <w:rPr>
          <w:color w:val="231F20"/>
          <w:spacing w:val="-5"/>
        </w:rPr>
        <w:t>致孕期 CA 的不同原因如出现4Hs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中的低氧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血症、低血容量、高血钾或低血钾及其他电解质紊乱、低体温，</w:t>
      </w:r>
      <w:r>
        <w:rPr>
          <w:color w:val="231F20"/>
          <w:spacing w:val="-7"/>
        </w:rPr>
        <w:t>以及4Ts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7"/>
        </w:rPr>
        <w:t>中的血栓形成、心包填塞、张力性气胸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和中毒等情况的合理药物应用。针对导致孕期 CA 的原因中多种情况为可预防性的特点，更有必要出台符合我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们国情的孕期 CA 指南以指导临床。本文系统梳理了孕期 CA 的病理生理特点，</w:t>
      </w:r>
      <w:r>
        <w:rPr>
          <w:color w:val="231F20"/>
          <w:spacing w:val="-3"/>
        </w:rPr>
        <w:t>孕期 CA 的高危因素，明确了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孕期 CA 的正确复苏方法和防治策略。</w:t>
      </w:r>
    </w:p>
    <w:p>
      <w:pPr>
        <w:pStyle w:val="BodyText"/>
        <w:ind w:left="685"/>
        <w:spacing w:before="1" w:line="201" w:lineRule="auto"/>
        <w:rPr/>
      </w:pPr>
      <w:r>
        <w:rPr>
          <w:rFonts w:ascii="NSimSun" w:hAnsi="NSimSun" w:eastAsia="NSimSun" w:cs="NSimSun"/>
          <w:color w:val="231F20"/>
          <w:spacing w:val="-6"/>
        </w:rPr>
        <w:t>【</w:t>
      </w:r>
      <w:r>
        <w:rPr>
          <w:rFonts w:ascii="SimHei" w:hAnsi="SimHei" w:eastAsia="SimHei" w:cs="SimHei"/>
          <w:color w:val="231F20"/>
          <w:spacing w:val="-6"/>
        </w:rPr>
        <w:t>关键词</w:t>
      </w:r>
      <w:r>
        <w:rPr>
          <w:rFonts w:ascii="NSimSun" w:hAnsi="NSimSun" w:eastAsia="NSimSun" w:cs="NSimSun"/>
          <w:color w:val="231F20"/>
          <w:spacing w:val="-6"/>
        </w:rPr>
        <w:t>】</w:t>
      </w:r>
      <w:r>
        <w:rPr>
          <w:rFonts w:ascii="NSimSun" w:hAnsi="NSimSun" w:eastAsia="NSimSun" w:cs="NSimSun"/>
          <w:color w:val="231F20"/>
          <w:spacing w:val="21"/>
        </w:rPr>
        <w:t xml:space="preserve"> </w:t>
      </w:r>
      <w:r>
        <w:rPr>
          <w:color w:val="231F20"/>
          <w:spacing w:val="-6"/>
        </w:rPr>
        <w:t>孕期 ；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6"/>
        </w:rPr>
        <w:t>心搏骤停 ；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6"/>
        </w:rPr>
        <w:t>心肺复苏</w:t>
      </w:r>
      <w:r>
        <w:rPr>
          <w:color w:val="231F20"/>
          <w:spacing w:val="-7"/>
        </w:rPr>
        <w:t xml:space="preserve"> ；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7"/>
        </w:rPr>
        <w:t>病因 ；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7"/>
        </w:rPr>
        <w:t>预防</w:t>
      </w:r>
    </w:p>
    <w:p>
      <w:pPr>
        <w:pStyle w:val="BodyText"/>
        <w:ind w:left="764"/>
        <w:spacing w:before="7" w:line="189" w:lineRule="auto"/>
        <w:rPr/>
      </w:pPr>
      <w:r>
        <w:rPr>
          <w:color w:val="231F20"/>
          <w:spacing w:val="-14"/>
        </w:rPr>
        <w:t>DOI：10.3760/cma.j.cn121430-20221208-01074</w:t>
      </w:r>
    </w:p>
    <w:p>
      <w:pPr>
        <w:ind w:left="374" w:right="1241" w:firstLine="5"/>
        <w:spacing w:before="158" w:line="25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Chinese consensus of cardiopulmonary resuscitation guides prev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ention, treatment and rescue of cardiac arrest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 pregnancy</w:t>
      </w:r>
    </w:p>
    <w:p>
      <w:pPr>
        <w:ind w:left="368"/>
        <w:spacing w:before="28" w:line="19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Mi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Yuhong, Zhou Feihu,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Wang Lixiang, Li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Yinping, Meng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Qi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>ngyi, Zhang Jun, Zhang Xinyu</w:t>
      </w:r>
    </w:p>
    <w:p>
      <w:pPr>
        <w:ind w:left="382"/>
        <w:spacing w:before="62" w:line="19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>Corresponding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>author: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>Mi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>Yuhong,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>Email: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>myhicu@163.com;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>Zhou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5"/>
        </w:rPr>
        <w:t>eihu,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5"/>
        </w:rPr>
        <w:t>Email: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5"/>
        </w:rPr>
        <w:t>zhoufeihu@163.com;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5"/>
        </w:rPr>
        <w:t>Wang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5"/>
        </w:rPr>
        <w:t>Lixiang,</w:t>
      </w:r>
    </w:p>
    <w:p>
      <w:pPr>
        <w:ind w:left="371"/>
        <w:spacing w:before="62" w:line="19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Email: w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  <w:spacing w:val="-3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wlx@163.com</w:t>
      </w:r>
    </w:p>
    <w:p>
      <w:pPr>
        <w:pStyle w:val="BodyText"/>
        <w:ind w:left="372" w:right="1241" w:firstLine="313"/>
        <w:spacing w:before="30" w:line="179" w:lineRule="auto"/>
        <w:jc w:val="both"/>
        <w:rPr/>
      </w:pPr>
      <w:r>
        <w:rPr>
          <w:rFonts w:ascii="NSimSun" w:hAnsi="NSimSun" w:eastAsia="NSimSun" w:cs="NSimSun"/>
          <w:color w:val="231F20"/>
          <w:spacing w:val="-16"/>
        </w:rPr>
        <w:t>【</w:t>
      </w:r>
      <w:r>
        <w:rPr>
          <w:rFonts w:ascii="Times New Roman" w:hAnsi="Times New Roman" w:eastAsia="Times New Roman" w:cs="Times New Roman"/>
          <w:color w:val="231F20"/>
          <w:spacing w:val="-16"/>
        </w:rPr>
        <w:t>Abstract</w:t>
      </w:r>
      <w:r>
        <w:rPr>
          <w:rFonts w:ascii="NSimSun" w:hAnsi="NSimSun" w:eastAsia="NSimSun" w:cs="NSimSun"/>
          <w:color w:val="231F20"/>
          <w:spacing w:val="-16"/>
        </w:rPr>
        <w:t>】</w:t>
      </w:r>
      <w:r>
        <w:rPr>
          <w:rFonts w:ascii="NSimSun" w:hAnsi="NSimSun" w:eastAsia="NSimSun" w:cs="NSimSun"/>
          <w:color w:val="231F20"/>
          <w:spacing w:val="21"/>
        </w:rPr>
        <w:t xml:space="preserve"> </w:t>
      </w:r>
      <w:r>
        <w:rPr>
          <w:color w:val="231F20"/>
          <w:spacing w:val="-16"/>
        </w:rPr>
        <w:t>Pregnant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6"/>
        </w:rPr>
        <w:t>women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6"/>
        </w:rPr>
        <w:t>a</w:t>
      </w:r>
      <w:r>
        <w:rPr>
          <w:color w:val="231F20"/>
          <w:spacing w:val="-17"/>
        </w:rPr>
        <w:t>re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7"/>
        </w:rPr>
        <w:t>a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7"/>
        </w:rPr>
        <w:t>group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7"/>
        </w:rPr>
        <w:t>of people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7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7"/>
        </w:rPr>
        <w:t>a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7"/>
        </w:rPr>
        <w:t>special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7"/>
        </w:rPr>
        <w:t>period,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7"/>
        </w:rPr>
        <w:t>once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7"/>
        </w:rPr>
        <w:t>sudden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7"/>
        </w:rPr>
        <w:t>cardiac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7"/>
        </w:rPr>
        <w:t>arrest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7"/>
        </w:rPr>
        <w:t>(CA)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7"/>
        </w:rPr>
        <w:t>occurs,</w:t>
      </w:r>
      <w:r>
        <w:rPr>
          <w:color w:val="231F20"/>
        </w:rPr>
        <w:t xml:space="preserve"> </w:t>
      </w:r>
      <w:r>
        <w:rPr>
          <w:color w:val="231F20"/>
          <w:spacing w:val="-18"/>
        </w:rPr>
        <w:t>it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8"/>
        </w:rPr>
        <w:t>will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8"/>
        </w:rPr>
        <w:t>threaten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8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8"/>
        </w:rPr>
        <w:t>life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8"/>
        </w:rPr>
        <w:t>of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8"/>
        </w:rPr>
        <w:t>both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8"/>
        </w:rPr>
        <w:t>mothe</w:t>
      </w:r>
      <w:r>
        <w:rPr>
          <w:color w:val="231F20"/>
          <w:spacing w:val="-19"/>
        </w:rPr>
        <w:t>r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9"/>
        </w:rPr>
        <w:t>and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9"/>
        </w:rPr>
        <w:t>child.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9"/>
        </w:rPr>
        <w:t>It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9"/>
        </w:rPr>
        <w:t>has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9"/>
        </w:rPr>
        <w:t>become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9"/>
        </w:rPr>
        <w:t>a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9"/>
        </w:rPr>
        <w:t>great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9"/>
        </w:rPr>
        <w:t>challenge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9"/>
        </w:rPr>
        <w:t>for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9"/>
        </w:rPr>
        <w:t>hospital,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9"/>
        </w:rPr>
        <w:t>doctors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9"/>
        </w:rPr>
        <w:t>and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9"/>
        </w:rPr>
        <w:t>nurses</w:t>
      </w:r>
      <w:r>
        <w:rPr>
          <w:color w:val="231F20"/>
        </w:rPr>
        <w:t xml:space="preserve"> </w:t>
      </w:r>
      <w:r>
        <w:rPr>
          <w:color w:val="231F20"/>
          <w:spacing w:val="-19"/>
        </w:rPr>
        <w:t>to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9"/>
        </w:rPr>
        <w:t>minimize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9"/>
        </w:rPr>
        <w:t>maternal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9"/>
        </w:rPr>
        <w:t>mortality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9"/>
        </w:rPr>
        <w:t>during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9"/>
        </w:rPr>
        <w:t>pregnancy.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9"/>
        </w:rPr>
        <w:t>All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9"/>
        </w:rPr>
        <w:t>the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9"/>
        </w:rPr>
        <w:t>efforts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9"/>
        </w:rPr>
        <w:t>should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9"/>
        </w:rPr>
        <w:t>ensure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9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9"/>
        </w:rPr>
        <w:t>safety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20"/>
        </w:rPr>
        <w:t>of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0"/>
        </w:rPr>
        <w:t>both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20"/>
        </w:rPr>
        <w:t>mother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20"/>
        </w:rPr>
        <w:t>and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20"/>
        </w:rPr>
        <w:t>child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throughout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7"/>
        </w:rPr>
        <w:t>the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7"/>
        </w:rPr>
        <w:t>perinatal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7"/>
        </w:rPr>
        <w:t>period.</w:t>
      </w:r>
      <w:r>
        <w:rPr>
          <w:color w:val="231F20"/>
          <w:spacing w:val="-18"/>
        </w:rPr>
        <w:t xml:space="preserve">  Because  difference  of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8"/>
        </w:rPr>
        <w:t>the  cardiopulmonary  resuscitation  strategies  for  common  CA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patients  of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7"/>
        </w:rPr>
        <w:t>the  same  age,  the  resuscitation  strategies  for  CA  patients  during  pregnancy  need  consider  the  patient's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gestational age and fetal conditi</w:t>
      </w:r>
      <w:r>
        <w:rPr>
          <w:color w:val="231F20"/>
          <w:spacing w:val="-17"/>
        </w:rPr>
        <w:t>on.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7"/>
        </w:rPr>
        <w:t>Different resuscitation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7"/>
        </w:rPr>
        <w:t>techniques,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such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17"/>
        </w:rPr>
        <w:t>as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7"/>
        </w:rPr>
        <w:t>manual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7"/>
        </w:rPr>
        <w:t>left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7"/>
        </w:rPr>
        <w:t>uterine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displacement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7"/>
        </w:rPr>
        <w:t>(MLUD),</w:t>
      </w:r>
      <w:r>
        <w:rPr>
          <w:color w:val="231F20"/>
        </w:rPr>
        <w:t xml:space="preserve"> </w:t>
      </w:r>
      <w:r>
        <w:rPr>
          <w:color w:val="231F20"/>
          <w:spacing w:val="-18"/>
        </w:rPr>
        <w:t>will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8"/>
        </w:rPr>
        <w:t>involve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8"/>
        </w:rPr>
        <w:t>perimortem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8"/>
        </w:rPr>
        <w:t>cesarean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8"/>
        </w:rPr>
        <w:t>delivery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8"/>
        </w:rPr>
        <w:t>(PMCD).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8"/>
        </w:rPr>
        <w:t>At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8"/>
        </w:rPr>
        <w:t>the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8"/>
        </w:rPr>
        <w:t>same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8"/>
        </w:rPr>
        <w:t>time,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8"/>
        </w:rPr>
        <w:t>drugs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8"/>
        </w:rPr>
        <w:t>sho</w:t>
      </w:r>
      <w:r>
        <w:rPr>
          <w:color w:val="231F20"/>
          <w:spacing w:val="-19"/>
        </w:rPr>
        <w:t>uld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9"/>
        </w:rPr>
        <w:t>be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9"/>
        </w:rPr>
        <w:t>reasonably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9"/>
        </w:rPr>
        <w:t>used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9"/>
        </w:rPr>
        <w:t>for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9"/>
        </w:rPr>
        <w:t>different</w:t>
      </w:r>
      <w:r>
        <w:rPr>
          <w:color w:val="231F20"/>
        </w:rPr>
        <w:t xml:space="preserve"> </w:t>
      </w:r>
      <w:r>
        <w:rPr>
          <w:color w:val="231F20"/>
          <w:spacing w:val="-18"/>
        </w:rPr>
        <w:t>causes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8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8"/>
        </w:rPr>
        <w:t>CA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8"/>
        </w:rPr>
        <w:t>during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8"/>
        </w:rPr>
        <w:t>pregn</w:t>
      </w:r>
      <w:r>
        <w:rPr>
          <w:color w:val="231F20"/>
          <w:spacing w:val="-19"/>
        </w:rPr>
        <w:t>ancy,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9"/>
        </w:rPr>
        <w:t>such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9"/>
        </w:rPr>
        <w:t>as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9"/>
        </w:rPr>
        <w:t>hypoxemia,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9"/>
        </w:rPr>
        <w:t>hypovolemia,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9"/>
        </w:rPr>
        <w:t>hyperkalemia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9"/>
        </w:rPr>
        <w:t>or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9"/>
        </w:rPr>
        <w:t>hypokalemia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9"/>
        </w:rPr>
        <w:t>and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9"/>
        </w:rPr>
        <w:t>other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9"/>
        </w:rPr>
        <w:t>electrolyte</w:t>
      </w:r>
      <w:r>
        <w:rPr>
          <w:color w:val="231F20"/>
        </w:rPr>
        <w:t xml:space="preserve"> </w:t>
      </w:r>
      <w:r>
        <w:rPr>
          <w:color w:val="231F20"/>
          <w:spacing w:val="-18"/>
        </w:rPr>
        <w:t>disorders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8"/>
        </w:rPr>
        <w:t>and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8"/>
        </w:rPr>
        <w:t>hypothermia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8"/>
        </w:rPr>
        <w:t>in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8"/>
        </w:rPr>
        <w:t>4Hs,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8"/>
        </w:rPr>
        <w:t>as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8"/>
        </w:rPr>
        <w:t>well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8"/>
        </w:rPr>
        <w:t>as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8"/>
        </w:rPr>
        <w:t>t</w:t>
      </w:r>
      <w:r>
        <w:rPr>
          <w:color w:val="231F20"/>
          <w:spacing w:val="-19"/>
        </w:rPr>
        <w:t>hrombosis,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9"/>
        </w:rPr>
        <w:t>pericardial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9"/>
        </w:rPr>
        <w:t>tamponade,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9"/>
        </w:rPr>
        <w:t>tension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9"/>
        </w:rPr>
        <w:t>pneumothorax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9"/>
        </w:rPr>
        <w:t>and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9"/>
        </w:rPr>
        <w:t>toxicosis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9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4Ts. In view of the fact that many causes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7"/>
        </w:rPr>
        <w:t>of CA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7"/>
        </w:rPr>
        <w:t>in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17"/>
        </w:rPr>
        <w:t>pregnancy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7"/>
        </w:rPr>
        <w:t>are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7"/>
        </w:rPr>
        <w:t>preventable,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7"/>
        </w:rPr>
        <w:t>it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7"/>
        </w:rPr>
        <w:t>is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7"/>
        </w:rPr>
        <w:t>more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7"/>
        </w:rPr>
        <w:t>necessary to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7"/>
        </w:rPr>
        <w:t>introduce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7"/>
        </w:rPr>
        <w:t>guideli</w:t>
      </w:r>
      <w:r>
        <w:rPr>
          <w:color w:val="231F20"/>
          <w:spacing w:val="-18"/>
        </w:rPr>
        <w:t>nes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for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6"/>
        </w:rPr>
        <w:t>CA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6"/>
        </w:rPr>
        <w:t>in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6"/>
        </w:rPr>
        <w:t>pregnancy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6"/>
        </w:rPr>
        <w:t>in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6"/>
        </w:rPr>
        <w:t>line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6"/>
        </w:rPr>
        <w:t>with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6"/>
        </w:rPr>
        <w:t>ou</w:t>
      </w:r>
      <w:r>
        <w:rPr>
          <w:color w:val="231F20"/>
          <w:spacing w:val="-17"/>
        </w:rPr>
        <w:t>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7"/>
        </w:rPr>
        <w:t>national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7"/>
        </w:rPr>
        <w:t>conditions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7"/>
        </w:rPr>
        <w:t>for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7"/>
        </w:rPr>
        <w:t>clinical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7"/>
        </w:rPr>
        <w:t>guidance.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7"/>
        </w:rPr>
        <w:t>This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7"/>
        </w:rPr>
        <w:t>paper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7"/>
        </w:rPr>
        <w:t>systematically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7"/>
        </w:rPr>
        <w:t>reviewed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7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pathophysiological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6"/>
        </w:rPr>
        <w:t>characteri</w:t>
      </w:r>
      <w:r>
        <w:rPr>
          <w:color w:val="231F20"/>
          <w:spacing w:val="-17"/>
        </w:rPr>
        <w:t>stics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7"/>
        </w:rPr>
        <w:t>of CA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7"/>
        </w:rPr>
        <w:t>during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7"/>
        </w:rPr>
        <w:t>pregnancy,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7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7"/>
        </w:rPr>
        <w:t>high-risk factors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7"/>
        </w:rPr>
        <w:t>of CA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7"/>
        </w:rPr>
        <w:t>during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7"/>
        </w:rPr>
        <w:t>pregnancy,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7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7"/>
        </w:rPr>
        <w:t>identified</w:t>
      </w:r>
      <w:r>
        <w:rPr>
          <w:color w:val="231F20"/>
        </w:rPr>
        <w:t xml:space="preserve"> </w:t>
      </w:r>
      <w:r>
        <w:rPr>
          <w:color w:val="231F20"/>
          <w:spacing w:val="-18"/>
        </w:rPr>
        <w:t>the correct resuscitation methods and prevention and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8"/>
        </w:rPr>
        <w:t>trea</w:t>
      </w:r>
      <w:r>
        <w:rPr>
          <w:color w:val="231F20"/>
          <w:spacing w:val="-19"/>
        </w:rPr>
        <w:t>tment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9"/>
        </w:rPr>
        <w:t>strategies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9"/>
        </w:rPr>
        <w:t>of CA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9"/>
        </w:rPr>
        <w:t>during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9"/>
        </w:rPr>
        <w:t>pregnancy.</w:t>
      </w:r>
    </w:p>
    <w:p>
      <w:pPr>
        <w:pStyle w:val="BodyText"/>
        <w:ind w:left="685"/>
        <w:spacing w:before="1" w:line="178" w:lineRule="auto"/>
        <w:rPr/>
      </w:pPr>
      <w:r>
        <w:rPr>
          <w:rFonts w:ascii="NSimSun" w:hAnsi="NSimSun" w:eastAsia="NSimSun" w:cs="NSimSun"/>
          <w:color w:val="231F20"/>
          <w:spacing w:val="-12"/>
        </w:rPr>
        <w:t>【</w:t>
      </w:r>
      <w:r>
        <w:rPr>
          <w:rFonts w:ascii="Times New Roman" w:hAnsi="Times New Roman" w:eastAsia="Times New Roman" w:cs="Times New Roman"/>
          <w:color w:val="231F20"/>
          <w:spacing w:val="-12"/>
        </w:rPr>
        <w:t>Key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2"/>
        </w:rPr>
        <w:t>words</w:t>
      </w:r>
      <w:r>
        <w:rPr>
          <w:rFonts w:ascii="NSimSun" w:hAnsi="NSimSun" w:eastAsia="NSimSun" w:cs="NSimSun"/>
          <w:color w:val="231F20"/>
          <w:spacing w:val="-12"/>
        </w:rPr>
        <w:t>】</w:t>
      </w:r>
      <w:r>
        <w:rPr>
          <w:rFonts w:ascii="NSimSun" w:hAnsi="NSimSun" w:eastAsia="NSimSun" w:cs="NSimSun"/>
          <w:color w:val="231F20"/>
          <w:spacing w:val="21"/>
        </w:rPr>
        <w:t xml:space="preserve"> </w:t>
      </w:r>
      <w:r>
        <w:rPr>
          <w:color w:val="231F20"/>
          <w:spacing w:val="-12"/>
        </w:rPr>
        <w:t>Pregnancy;    Car</w:t>
      </w:r>
      <w:r>
        <w:rPr>
          <w:color w:val="231F20"/>
          <w:spacing w:val="-13"/>
        </w:rPr>
        <w:t>diac arrest;    Cardiopulmonary resuscitation;    Etiology;    Prevention</w:t>
      </w:r>
    </w:p>
    <w:p>
      <w:pPr>
        <w:pStyle w:val="BodyText"/>
        <w:ind w:left="764"/>
        <w:spacing w:line="189" w:lineRule="auto"/>
        <w:rPr/>
      </w:pPr>
      <w:r>
        <w:rPr>
          <w:color w:val="231F20"/>
          <w:spacing w:val="-13"/>
        </w:rPr>
        <w:t>DOI: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3"/>
        </w:rPr>
        <w:t>10.3760/cma.j.cn121430-2202</w:t>
      </w:r>
      <w:r>
        <w:rPr>
          <w:color w:val="231F20"/>
          <w:spacing w:val="-14"/>
        </w:rPr>
        <w:t>21208-01074</w:t>
      </w:r>
    </w:p>
    <w:p>
      <w:pPr>
        <w:spacing w:line="172" w:lineRule="exact"/>
        <w:rPr/>
      </w:pPr>
      <w:r/>
    </w:p>
    <w:p>
      <w:pPr>
        <w:spacing w:line="172" w:lineRule="exact"/>
        <w:sectPr>
          <w:headerReference w:type="default" r:id="rId1"/>
          <w:pgSz w:w="11906" w:h="16158"/>
          <w:pgMar w:top="400" w:right="969" w:bottom="0" w:left="819" w:header="0" w:footer="0" w:gutter="0"/>
          <w:cols w:equalWidth="0" w:num="1">
            <w:col w:w="10118" w:space="0"/>
          </w:cols>
        </w:sectPr>
        <w:rPr/>
      </w:pPr>
    </w:p>
    <w:p>
      <w:pPr>
        <w:pStyle w:val="BodyText"/>
        <w:ind w:left="374" w:right="276" w:firstLine="421"/>
        <w:spacing w:before="56" w:line="225" w:lineRule="auto"/>
        <w:jc w:val="both"/>
        <w:rPr>
          <w:sz w:val="20"/>
          <w:szCs w:val="20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2043021</wp:posOffset>
            </wp:positionV>
            <wp:extent cx="2593804" cy="289623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3804" cy="289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8"/>
        </w:rPr>
        <w:t>孕妇作为特殊时期的一组人群，尽管出现突发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11"/>
        </w:rPr>
        <w:t>心搏骤停（cardiac arrest，CA）概率非常低，但因会殃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1"/>
        </w:rPr>
        <w:t>及到母子两人的生命，危害性极大</w:t>
      </w:r>
      <w:r>
        <w:rPr>
          <w:sz w:val="12"/>
          <w:szCs w:val="12"/>
          <w:color w:val="231F20"/>
          <w:spacing w:val="1"/>
          <w:position w:val="9"/>
        </w:rPr>
        <w:t>［ 1</w:t>
      </w:r>
      <w:r>
        <w:rPr>
          <w:sz w:val="12"/>
          <w:szCs w:val="12"/>
          <w:color w:val="231F20"/>
          <w:spacing w:val="-10"/>
          <w:position w:val="9"/>
        </w:rPr>
        <w:t xml:space="preserve"> </w:t>
      </w:r>
      <w:r>
        <w:rPr>
          <w:sz w:val="12"/>
          <w:szCs w:val="12"/>
          <w:color w:val="231F20"/>
          <w:spacing w:val="1"/>
          <w:position w:val="9"/>
        </w:rPr>
        <w:t>］</w:t>
      </w:r>
      <w:r>
        <w:rPr>
          <w:sz w:val="20"/>
          <w:szCs w:val="20"/>
          <w:color w:val="231F20"/>
          <w:spacing w:val="1"/>
        </w:rPr>
        <w:t>。最大限度地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降低孕、产妇死亡率，确保围产期母子全程平安成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2"/>
        </w:rPr>
        <w:t>为医疗机构和医护人员面对的巨大挑战。幸运的是，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9"/>
        </w:rPr>
        <w:t>导致孕期 </w:t>
      </w:r>
      <w:r>
        <w:rPr>
          <w:sz w:val="20"/>
          <w:szCs w:val="20"/>
          <w:color w:val="231F20"/>
        </w:rPr>
        <w:t>CA</w:t>
      </w:r>
      <w:r>
        <w:rPr>
          <w:sz w:val="20"/>
          <w:szCs w:val="20"/>
          <w:color w:val="231F20"/>
          <w:spacing w:val="9"/>
        </w:rPr>
        <w:t xml:space="preserve"> 的原因中多种情况是可以预防，甚至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9"/>
        </w:rPr>
        <w:t>是可以有效避免的。孕妇出现 </w:t>
      </w:r>
      <w:r>
        <w:rPr>
          <w:sz w:val="20"/>
          <w:szCs w:val="20"/>
          <w:color w:val="231F20"/>
        </w:rPr>
        <w:t>CA</w:t>
      </w:r>
      <w:r>
        <w:rPr>
          <w:sz w:val="20"/>
          <w:szCs w:val="20"/>
          <w:color w:val="231F20"/>
          <w:spacing w:val="9"/>
        </w:rPr>
        <w:t xml:space="preserve"> 的准确识别、有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9"/>
        </w:rPr>
        <w:t>效的气道管理及结合手动将子宫推向左侧（</w:t>
      </w:r>
      <w:r>
        <w:rPr>
          <w:sz w:val="20"/>
          <w:szCs w:val="20"/>
          <w:color w:val="231F20"/>
          <w:spacing w:val="8"/>
        </w:rPr>
        <w:t>左推子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6"/>
        </w:rPr>
        <w:t>宫，即 manual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6"/>
        </w:rPr>
        <w:t>left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6"/>
        </w:rPr>
        <w:t>uterine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6"/>
        </w:rPr>
        <w:t>displacement，MLUD）的精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3"/>
        </w:rPr>
        <w:t>准心肺复苏（cardiopulmonary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3"/>
        </w:rPr>
        <w:t>resuscitation，CPR）手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6"/>
        </w:rPr>
        <w:t>法</w:t>
      </w:r>
      <w:r>
        <w:rPr>
          <w:sz w:val="12"/>
          <w:szCs w:val="12"/>
          <w:color w:val="231F20"/>
          <w:spacing w:val="3"/>
          <w:position w:val="9"/>
        </w:rPr>
        <w:t>［2］</w:t>
      </w:r>
      <w:r>
        <w:rPr>
          <w:sz w:val="20"/>
          <w:szCs w:val="20"/>
          <w:color w:val="231F20"/>
          <w:spacing w:val="3"/>
        </w:rPr>
        <w:t>、妊娠合并子痫治疗、依据胎龄决策的濒死期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3"/>
        <w:spacing w:before="47" w:line="228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16"/>
        </w:rPr>
        <w:t>剖宫产（perimortem cesarean delivery，PMCD）术及是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14"/>
        </w:rPr>
        <w:t>否取舍胎儿等都是孕期 </w:t>
      </w:r>
      <w:r>
        <w:rPr>
          <w:sz w:val="20"/>
          <w:szCs w:val="20"/>
          <w:color w:val="231F20"/>
        </w:rPr>
        <w:t>CA</w:t>
      </w:r>
      <w:r>
        <w:rPr>
          <w:sz w:val="20"/>
          <w:szCs w:val="20"/>
          <w:color w:val="231F20"/>
          <w:spacing w:val="14"/>
        </w:rPr>
        <w:t xml:space="preserve"> 需要关注的重要问题。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8"/>
        </w:rPr>
        <w:t>我国二胎政策的放开、大龄或者高危妊娠数量随之</w:t>
      </w:r>
      <w:r>
        <w:rPr>
          <w:sz w:val="20"/>
          <w:szCs w:val="20"/>
          <w:color w:val="231F20"/>
          <w:spacing w:val="6"/>
        </w:rPr>
        <w:t xml:space="preserve">   </w:t>
      </w:r>
      <w:r>
        <w:rPr>
          <w:sz w:val="20"/>
          <w:szCs w:val="20"/>
          <w:color w:val="231F20"/>
          <w:spacing w:val="9"/>
        </w:rPr>
        <w:t>增加，迫切需要出台孕期 </w:t>
      </w:r>
      <w:r>
        <w:rPr>
          <w:sz w:val="20"/>
          <w:szCs w:val="20"/>
          <w:color w:val="231F20"/>
        </w:rPr>
        <w:t>CA</w:t>
      </w:r>
      <w:r>
        <w:rPr>
          <w:sz w:val="20"/>
          <w:szCs w:val="20"/>
          <w:color w:val="231F20"/>
          <w:spacing w:val="9"/>
        </w:rPr>
        <w:t xml:space="preserve"> 相关的诊疗规范。欧</w:t>
      </w:r>
      <w:r>
        <w:rPr>
          <w:sz w:val="20"/>
          <w:szCs w:val="20"/>
          <w:color w:val="231F20"/>
          <w:spacing w:val="2"/>
        </w:rPr>
        <w:t xml:space="preserve">   </w:t>
      </w:r>
      <w:r>
        <w:rPr>
          <w:sz w:val="20"/>
          <w:szCs w:val="20"/>
          <w:color w:val="231F20"/>
          <w:spacing w:val="-13"/>
        </w:rPr>
        <w:t>洲心脏病协会（European</w:t>
      </w:r>
      <w:r>
        <w:rPr>
          <w:sz w:val="20"/>
          <w:szCs w:val="20"/>
          <w:color w:val="231F20"/>
          <w:spacing w:val="30"/>
          <w:w w:val="101"/>
        </w:rPr>
        <w:t xml:space="preserve"> </w:t>
      </w:r>
      <w:r>
        <w:rPr>
          <w:sz w:val="20"/>
          <w:szCs w:val="20"/>
          <w:color w:val="231F20"/>
          <w:spacing w:val="-13"/>
        </w:rPr>
        <w:t>Society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3"/>
        </w:rPr>
        <w:t>of Cardiology，ESC）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2"/>
        </w:rPr>
        <w:t>在 2003 年曾经出台了孕期心血管疾病管理</w:t>
      </w:r>
      <w:r>
        <w:rPr>
          <w:sz w:val="12"/>
          <w:szCs w:val="12"/>
          <w:color w:val="231F20"/>
          <w:spacing w:val="2"/>
          <w:position w:val="9"/>
        </w:rPr>
        <w:t>［3</w:t>
      </w:r>
      <w:r>
        <w:rPr>
          <w:sz w:val="12"/>
          <w:szCs w:val="12"/>
          <w:color w:val="231F20"/>
          <w:spacing w:val="-23"/>
          <w:position w:val="9"/>
        </w:rPr>
        <w:t>］</w:t>
      </w:r>
      <w:r>
        <w:rPr>
          <w:sz w:val="20"/>
          <w:szCs w:val="20"/>
          <w:color w:val="231F20"/>
          <w:spacing w:val="-30"/>
          <w:w w:val="50"/>
        </w:rPr>
        <w:t>，</w:t>
      </w:r>
      <w:r>
        <w:rPr>
          <w:sz w:val="20"/>
          <w:szCs w:val="20"/>
          <w:color w:val="231F20"/>
          <w:spacing w:val="1"/>
        </w:rPr>
        <w:t>并先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7"/>
          <w:position w:val="-1"/>
        </w:rPr>
        <w:t>后于 2011 年</w:t>
      </w:r>
      <w:r>
        <w:rPr>
          <w:sz w:val="12"/>
          <w:szCs w:val="12"/>
          <w:color w:val="231F20"/>
          <w:spacing w:val="-7"/>
          <w:position w:val="9"/>
        </w:rPr>
        <w:t>［4］</w:t>
      </w:r>
      <w:r>
        <w:rPr>
          <w:sz w:val="20"/>
          <w:szCs w:val="20"/>
          <w:color w:val="231F20"/>
          <w:spacing w:val="-7"/>
          <w:position w:val="-1"/>
        </w:rPr>
        <w:t>和 </w:t>
      </w:r>
      <w:r>
        <w:rPr>
          <w:sz w:val="20"/>
          <w:szCs w:val="20"/>
          <w:color w:val="231F20"/>
          <w:spacing w:val="-6"/>
          <w:position w:val="-1"/>
        </w:rPr>
        <w:t>2018 年</w:t>
      </w:r>
      <w:r>
        <w:rPr>
          <w:sz w:val="12"/>
          <w:szCs w:val="12"/>
          <w:color w:val="231F20"/>
          <w:spacing w:val="-6"/>
          <w:position w:val="9"/>
        </w:rPr>
        <w:t>［5］</w:t>
      </w:r>
      <w:r>
        <w:rPr>
          <w:sz w:val="20"/>
          <w:szCs w:val="20"/>
          <w:color w:val="231F20"/>
          <w:spacing w:val="-6"/>
          <w:position w:val="-1"/>
        </w:rPr>
        <w:t>从不同角度，如诊断技</w:t>
      </w:r>
      <w:r>
        <w:rPr>
          <w:sz w:val="20"/>
          <w:szCs w:val="20"/>
          <w:color w:val="231F20"/>
          <w:spacing w:val="4"/>
          <w:position w:val="-1"/>
        </w:rPr>
        <w:t xml:space="preserve">   </w:t>
      </w:r>
      <w:r>
        <w:rPr>
          <w:sz w:val="20"/>
          <w:szCs w:val="20"/>
          <w:color w:val="231F20"/>
          <w:spacing w:val="9"/>
        </w:rPr>
        <w:t>术、危险分层、心血管药物应用等循证医学</w:t>
      </w:r>
      <w:r>
        <w:rPr>
          <w:sz w:val="20"/>
          <w:szCs w:val="20"/>
          <w:color w:val="231F20"/>
          <w:spacing w:val="8"/>
        </w:rPr>
        <w:t>证据做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8"/>
        </w:rPr>
        <w:t>出进一步的更新。我国目前尚缺乏有说服力的、系</w:t>
      </w:r>
      <w:r>
        <w:rPr>
          <w:sz w:val="20"/>
          <w:szCs w:val="20"/>
          <w:color w:val="231F20"/>
          <w:spacing w:val="6"/>
        </w:rPr>
        <w:t xml:space="preserve">   </w:t>
      </w:r>
      <w:r>
        <w:rPr>
          <w:sz w:val="20"/>
          <w:szCs w:val="20"/>
          <w:color w:val="231F20"/>
          <w:spacing w:val="11"/>
          <w:position w:val="-1"/>
        </w:rPr>
        <w:t>统的孕妇 </w:t>
      </w:r>
      <w:r>
        <w:rPr>
          <w:sz w:val="20"/>
          <w:szCs w:val="20"/>
          <w:color w:val="231F20"/>
          <w:position w:val="-1"/>
        </w:rPr>
        <w:t>CA</w:t>
      </w:r>
      <w:r>
        <w:rPr>
          <w:sz w:val="20"/>
          <w:szCs w:val="20"/>
          <w:color w:val="231F20"/>
          <w:spacing w:val="11"/>
          <w:position w:val="-1"/>
        </w:rPr>
        <w:t xml:space="preserve"> 诊治的共识或指南且相对陈旧</w:t>
      </w:r>
      <w:r>
        <w:rPr>
          <w:sz w:val="12"/>
          <w:szCs w:val="12"/>
          <w:color w:val="231F20"/>
          <w:spacing w:val="11"/>
          <w:position w:val="9"/>
        </w:rPr>
        <w:t>［6-7］</w:t>
      </w:r>
      <w:r>
        <w:rPr>
          <w:sz w:val="20"/>
          <w:szCs w:val="20"/>
          <w:color w:val="231F20"/>
          <w:spacing w:val="11"/>
          <w:position w:val="-1"/>
        </w:rPr>
        <w:t>。</w:t>
      </w:r>
      <w:r>
        <w:rPr>
          <w:sz w:val="20"/>
          <w:szCs w:val="20"/>
          <w:color w:val="231F20"/>
          <w:spacing w:val="3"/>
          <w:position w:val="-1"/>
        </w:rPr>
        <w:t xml:space="preserve"> </w:t>
      </w:r>
      <w:r>
        <w:rPr>
          <w:sz w:val="20"/>
          <w:szCs w:val="20"/>
          <w:color w:val="231F20"/>
          <w:spacing w:val="-5"/>
        </w:rPr>
        <w:t>鉴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-5"/>
        </w:rPr>
        <w:t>于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-5"/>
        </w:rPr>
        <w:t>此，本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5"/>
        </w:rPr>
        <w:t>文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5"/>
        </w:rPr>
        <w:t>整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-5"/>
        </w:rPr>
        <w:t>合 了 2012 至 2015 年 ESC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5"/>
        </w:rPr>
        <w:t>发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6"/>
        </w:rPr>
        <w:t>布 的</w:t>
      </w:r>
    </w:p>
    <w:p>
      <w:pPr>
        <w:spacing w:line="228" w:lineRule="auto"/>
        <w:sectPr>
          <w:type w:val="continuous"/>
          <w:pgSz w:w="11906" w:h="16158"/>
          <w:pgMar w:top="400" w:right="969" w:bottom="0" w:left="819" w:header="0" w:footer="0" w:gutter="0"/>
          <w:cols w:equalWidth="0" w:num="2">
            <w:col w:w="5313" w:space="100"/>
            <w:col w:w="4706" w:space="0"/>
          </w:cols>
        </w:sectPr>
        <w:rPr>
          <w:sz w:val="20"/>
          <w:szCs w:val="20"/>
        </w:rPr>
      </w:pPr>
    </w:p>
    <w:p>
      <w:pPr>
        <w:spacing w:line="189" w:lineRule="exact"/>
        <w:rPr/>
      </w:pPr>
      <w:r/>
    </w:p>
    <w:p>
      <w:pPr>
        <w:spacing w:line="189" w:lineRule="exact"/>
        <w:sectPr>
          <w:headerReference w:type="default" r:id="rId3"/>
          <w:pgSz w:w="11906" w:h="16158"/>
          <w:pgMar w:top="1225" w:right="1111" w:bottom="0" w:left="819" w:header="902" w:footer="0" w:gutter="0"/>
          <w:cols w:equalWidth="0" w:num="1">
            <w:col w:w="9976" w:space="0"/>
          </w:cols>
        </w:sectPr>
        <w:rPr/>
      </w:pPr>
    </w:p>
    <w:p>
      <w:pPr>
        <w:pStyle w:val="BodyText"/>
        <w:ind w:left="140" w:right="257" w:firstLine="123"/>
        <w:spacing w:before="48" w:line="225" w:lineRule="auto"/>
        <w:tabs>
          <w:tab w:val="left" w:pos="265"/>
        </w:tabs>
        <w:jc w:val="both"/>
        <w:rPr>
          <w:sz w:val="20"/>
          <w:szCs w:val="20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1588114</wp:posOffset>
            </wp:positionH>
            <wp:positionV relativeFrom="paragraph">
              <wp:posOffset>2307041</wp:posOffset>
            </wp:positionV>
            <wp:extent cx="3390900" cy="388620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8"/>
        </w:rPr>
        <w:t>指南中涉及的先天性心脏病（先心病）、主动脉疾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4"/>
        </w:rPr>
        <w:t>病、瓣膜病、心肌病、心力衰竭（心衰）、冠状动脉疾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14"/>
        </w:rPr>
        <w:t>病（coronary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4"/>
        </w:rPr>
        <w:t>artery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4"/>
        </w:rPr>
        <w:t>disease，CA</w:t>
      </w:r>
      <w:r>
        <w:rPr>
          <w:sz w:val="20"/>
          <w:szCs w:val="20"/>
          <w:color w:val="231F20"/>
          <w:spacing w:val="-15"/>
        </w:rPr>
        <w:t>D）、高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-15"/>
        </w:rPr>
        <w:t>血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-15"/>
        </w:rPr>
        <w:t>压、心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-15"/>
        </w:rPr>
        <w:t>包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15"/>
        </w:rPr>
        <w:t>疾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1"/>
        </w:rPr>
        <w:t>病、肺栓塞（pulmonary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embolism，PE）</w:t>
      </w:r>
      <w:r>
        <w:rPr>
          <w:sz w:val="20"/>
          <w:szCs w:val="20"/>
          <w:color w:val="231F20"/>
          <w:spacing w:val="-12"/>
        </w:rPr>
        <w:t>、肺动脉高压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7"/>
        </w:rPr>
        <w:t>（pulmonary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-17"/>
        </w:rPr>
        <w:t>hypertension，PAH）、感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17"/>
        </w:rPr>
        <w:t>染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17"/>
        </w:rPr>
        <w:t>性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-17"/>
        </w:rPr>
        <w:t>心 内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17"/>
        </w:rPr>
        <w:t>膜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17"/>
        </w:rPr>
        <w:t>炎、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室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6"/>
        </w:rPr>
        <w:t>性</w:t>
      </w:r>
      <w:r>
        <w:rPr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-6"/>
        </w:rPr>
        <w:t>心</w:t>
      </w:r>
      <w:r>
        <w:rPr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-6"/>
        </w:rPr>
        <w:t>律</w:t>
      </w:r>
      <w:r>
        <w:rPr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-6"/>
        </w:rPr>
        <w:t>失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6"/>
        </w:rPr>
        <w:t>常、急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-6"/>
        </w:rPr>
        <w:t>性</w:t>
      </w:r>
      <w:r>
        <w:rPr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-6"/>
        </w:rPr>
        <w:t>冠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6"/>
        </w:rPr>
        <w:t>脉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-6"/>
        </w:rPr>
        <w:t>综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-6"/>
        </w:rPr>
        <w:t>合</w:t>
      </w:r>
      <w:r>
        <w:rPr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-6"/>
        </w:rPr>
        <w:t>征（acute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6"/>
        </w:rPr>
        <w:t>coronary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ab/>
      </w:r>
      <w:r>
        <w:rPr>
          <w:sz w:val="20"/>
          <w:szCs w:val="20"/>
          <w:color w:val="231F20"/>
          <w:spacing w:val="-5"/>
        </w:rPr>
        <w:t>syndrome，ACS）和 2016 年发布的肿瘤治疗及其心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5"/>
        </w:rPr>
        <w:t>脏毒性、血脂代谢紊乱、心房颤动（房颤）及心血管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疾病预防等方面，融合了孕期发生 </w:t>
      </w:r>
      <w:r>
        <w:rPr>
          <w:sz w:val="20"/>
          <w:szCs w:val="20"/>
          <w:color w:val="231F20"/>
        </w:rPr>
        <w:t>CA</w:t>
      </w:r>
      <w:r>
        <w:rPr>
          <w:sz w:val="20"/>
          <w:szCs w:val="20"/>
          <w:color w:val="231F20"/>
          <w:spacing w:val="9"/>
        </w:rPr>
        <w:t xml:space="preserve"> 的病理</w:t>
      </w:r>
      <w:r>
        <w:rPr>
          <w:sz w:val="20"/>
          <w:szCs w:val="20"/>
          <w:color w:val="231F20"/>
          <w:spacing w:val="8"/>
        </w:rPr>
        <w:t>生理、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0"/>
        </w:rPr>
        <w:t>孕期防控 </w:t>
      </w:r>
      <w:r>
        <w:rPr>
          <w:sz w:val="20"/>
          <w:szCs w:val="20"/>
          <w:color w:val="231F20"/>
        </w:rPr>
        <w:t>CA</w:t>
      </w:r>
      <w:r>
        <w:rPr>
          <w:sz w:val="20"/>
          <w:szCs w:val="20"/>
          <w:color w:val="231F20"/>
          <w:spacing w:val="10"/>
        </w:rPr>
        <w:t xml:space="preserve"> 的高危因素、孕期救治 </w:t>
      </w:r>
      <w:r>
        <w:rPr>
          <w:sz w:val="20"/>
          <w:szCs w:val="20"/>
          <w:color w:val="231F20"/>
        </w:rPr>
        <w:t>CA</w:t>
      </w:r>
      <w:r>
        <w:rPr>
          <w:sz w:val="20"/>
          <w:szCs w:val="20"/>
          <w:color w:val="231F20"/>
          <w:spacing w:val="10"/>
        </w:rPr>
        <w:t xml:space="preserve"> 的 </w:t>
      </w:r>
      <w:r>
        <w:rPr>
          <w:sz w:val="20"/>
          <w:szCs w:val="20"/>
          <w:color w:val="231F20"/>
        </w:rPr>
        <w:t>CPR</w:t>
      </w:r>
      <w:r>
        <w:rPr>
          <w:sz w:val="20"/>
          <w:szCs w:val="20"/>
          <w:color w:val="231F20"/>
          <w:spacing w:val="10"/>
        </w:rPr>
        <w:t xml:space="preserve"> 方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5"/>
        </w:rPr>
        <w:t>法、孕期预防 </w:t>
      </w:r>
      <w:r>
        <w:rPr>
          <w:sz w:val="20"/>
          <w:szCs w:val="20"/>
          <w:color w:val="231F20"/>
        </w:rPr>
        <w:t>CA</w:t>
      </w:r>
      <w:r>
        <w:rPr>
          <w:sz w:val="20"/>
          <w:szCs w:val="20"/>
          <w:color w:val="231F20"/>
          <w:spacing w:val="5"/>
        </w:rPr>
        <w:t xml:space="preserve"> 的防治规范，对孕期发生 </w:t>
      </w:r>
      <w:r>
        <w:rPr>
          <w:sz w:val="20"/>
          <w:szCs w:val="20"/>
          <w:color w:val="231F20"/>
        </w:rPr>
        <w:t>CA</w:t>
      </w:r>
      <w:r>
        <w:rPr>
          <w:sz w:val="20"/>
          <w:szCs w:val="20"/>
          <w:color w:val="231F20"/>
          <w:spacing w:val="5"/>
        </w:rPr>
        <w:t xml:space="preserve"> 的常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5"/>
        </w:rPr>
        <w:t>见疾病、预防及处理进行梳理成篇，体现着上防“未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5"/>
        </w:rPr>
        <w:t>心</w:t>
      </w:r>
      <w:r>
        <w:rPr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  <w:spacing w:val="-5"/>
        </w:rPr>
        <w:t>”、中治“欲心”、下救“已心”的理念</w:t>
      </w:r>
      <w:r>
        <w:rPr>
          <w:sz w:val="20"/>
          <w:szCs w:val="20"/>
          <w:color w:val="231F20"/>
          <w:spacing w:val="-6"/>
        </w:rPr>
        <w:t>。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6"/>
        </w:rPr>
        <w:t>中国研究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4"/>
        </w:rPr>
        <w:t>型医院学会心肺复苏学专业委员会，中国老年保健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14"/>
        </w:rPr>
        <w:t>协会心肺复苏专业委员会，中国健康管理协会健康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5"/>
        </w:rPr>
        <w:t>文化委员会，中华医学会科学普及分会，北京医学会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14"/>
        </w:rPr>
        <w:t>灾难医学与心肺复苏专业委员会在系列出台相关的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8"/>
        </w:rPr>
        <w:t>《中国心肺复苏专家共识》之后</w:t>
      </w:r>
      <w:r>
        <w:rPr>
          <w:sz w:val="12"/>
          <w:szCs w:val="12"/>
          <w:color w:val="231F20"/>
          <w:spacing w:val="8"/>
          <w:position w:val="9"/>
        </w:rPr>
        <w:t>［8-12</w:t>
      </w:r>
      <w:r>
        <w:rPr>
          <w:sz w:val="12"/>
          <w:szCs w:val="12"/>
          <w:color w:val="231F20"/>
          <w:spacing w:val="-18"/>
          <w:position w:val="9"/>
        </w:rPr>
        <w:t>］</w:t>
      </w:r>
      <w:r>
        <w:rPr>
          <w:sz w:val="20"/>
          <w:szCs w:val="20"/>
          <w:color w:val="231F20"/>
          <w:spacing w:val="-37"/>
          <w:w w:val="62"/>
        </w:rPr>
        <w:t>，</w:t>
      </w:r>
      <w:r>
        <w:rPr>
          <w:sz w:val="20"/>
          <w:szCs w:val="20"/>
          <w:color w:val="231F20"/>
          <w:spacing w:val="8"/>
        </w:rPr>
        <w:t>颁布了 2022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7"/>
        </w:rPr>
        <w:t>中国孕产妇 </w:t>
      </w:r>
      <w:r>
        <w:rPr>
          <w:sz w:val="20"/>
          <w:szCs w:val="20"/>
          <w:color w:val="231F20"/>
        </w:rPr>
        <w:t>CA</w:t>
      </w:r>
      <w:r>
        <w:rPr>
          <w:sz w:val="20"/>
          <w:szCs w:val="20"/>
          <w:color w:val="231F20"/>
          <w:spacing w:val="7"/>
        </w:rPr>
        <w:t xml:space="preserve"> 防治救指南，供同道们参考。</w:t>
      </w:r>
    </w:p>
    <w:p>
      <w:pPr>
        <w:ind w:left="271"/>
        <w:spacing w:line="271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  <w:position w:val="1"/>
        </w:rPr>
        <w:t>1    </w:t>
      </w:r>
      <w:r>
        <w:rPr>
          <w:rFonts w:ascii="SimHei" w:hAnsi="SimHei" w:eastAsia="SimHei" w:cs="SimHei"/>
          <w:sz w:val="20"/>
          <w:szCs w:val="20"/>
          <w:color w:val="231F20"/>
          <w:spacing w:val="5"/>
          <w:position w:val="1"/>
        </w:rPr>
        <w:t>孕期发生</w:t>
      </w:r>
      <w:r>
        <w:rPr>
          <w:rFonts w:ascii="SimHei" w:hAnsi="SimHei" w:eastAsia="SimHei" w:cs="SimHei"/>
          <w:sz w:val="20"/>
          <w:szCs w:val="20"/>
          <w:color w:val="231F20"/>
          <w:spacing w:val="-3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1"/>
        </w:rPr>
        <w:t>CA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5"/>
          <w:position w:val="1"/>
        </w:rPr>
        <w:t>的病理生理</w:t>
      </w:r>
    </w:p>
    <w:p>
      <w:pPr>
        <w:pStyle w:val="BodyText"/>
        <w:ind w:left="149" w:right="262" w:firstLine="533"/>
        <w:spacing w:before="53" w:line="225" w:lineRule="auto"/>
        <w:tabs>
          <w:tab w:val="left" w:pos="280"/>
        </w:tabs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9"/>
        </w:rPr>
        <w:t>孕期 </w:t>
      </w:r>
      <w:r>
        <w:rPr>
          <w:sz w:val="20"/>
          <w:szCs w:val="20"/>
          <w:color w:val="231F20"/>
        </w:rPr>
        <w:t>CA</w:t>
      </w:r>
      <w:r>
        <w:rPr>
          <w:sz w:val="20"/>
          <w:szCs w:val="20"/>
          <w:color w:val="231F20"/>
          <w:spacing w:val="9"/>
        </w:rPr>
        <w:t xml:space="preserve"> 是指在怀孕的任何阶段和胎儿娩出后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18"/>
        </w:rPr>
        <w:t>6 周内发生的 </w:t>
      </w:r>
      <w:r>
        <w:rPr>
          <w:sz w:val="20"/>
          <w:szCs w:val="20"/>
          <w:color w:val="231F20"/>
        </w:rPr>
        <w:t>CA</w:t>
      </w:r>
      <w:r>
        <w:rPr>
          <w:sz w:val="20"/>
          <w:szCs w:val="20"/>
          <w:color w:val="231F20"/>
          <w:spacing w:val="18"/>
        </w:rPr>
        <w:t>。各个国家的流行病学资料数据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3"/>
        </w:rPr>
        <w:t>略有区别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13"/>
        </w:rPr>
        <w:t>：英国研究资料显示孕期 </w:t>
      </w:r>
      <w:r>
        <w:rPr>
          <w:sz w:val="20"/>
          <w:szCs w:val="20"/>
          <w:color w:val="231F20"/>
        </w:rPr>
        <w:t>CA</w:t>
      </w:r>
      <w:r>
        <w:rPr>
          <w:sz w:val="20"/>
          <w:szCs w:val="20"/>
          <w:color w:val="231F20"/>
          <w:spacing w:val="13"/>
        </w:rPr>
        <w:t xml:space="preserve"> 的发生率是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ab/>
      </w:r>
      <w:r>
        <w:rPr>
          <w:sz w:val="20"/>
          <w:szCs w:val="20"/>
          <w:color w:val="231F20"/>
          <w:spacing w:val="-17"/>
          <w:w w:val="97"/>
        </w:rPr>
        <w:t>1/36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17"/>
          <w:w w:val="97"/>
        </w:rPr>
        <w:t>000</w:t>
      </w:r>
      <w:r>
        <w:rPr>
          <w:sz w:val="12"/>
          <w:szCs w:val="12"/>
          <w:color w:val="231F20"/>
          <w:spacing w:val="-2"/>
          <w:position w:val="9"/>
        </w:rPr>
        <w:t>［ 13］</w:t>
      </w:r>
      <w:r>
        <w:rPr>
          <w:sz w:val="20"/>
          <w:szCs w:val="20"/>
          <w:color w:val="231F20"/>
          <w:spacing w:val="-2"/>
        </w:rPr>
        <w:t>。孕产妇死亡率仍然很高，201</w:t>
      </w:r>
      <w:r>
        <w:rPr>
          <w:sz w:val="20"/>
          <w:szCs w:val="20"/>
          <w:color w:val="231F20"/>
          <w:spacing w:val="-3"/>
        </w:rPr>
        <w:t>7 年估计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"/>
        </w:rPr>
        <w:t>有 29.5 万例死亡，其中大多数（94%）发生在低收入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3"/>
        </w:rPr>
        <w:t>和中低收入国家</w:t>
      </w:r>
      <w:r>
        <w:rPr>
          <w:sz w:val="12"/>
          <w:szCs w:val="12"/>
          <w:color w:val="231F20"/>
          <w:spacing w:val="3"/>
          <w:position w:val="9"/>
        </w:rPr>
        <w:t>［ 14］</w:t>
      </w:r>
      <w:r>
        <w:rPr>
          <w:sz w:val="20"/>
          <w:szCs w:val="20"/>
          <w:color w:val="231F20"/>
          <w:spacing w:val="3"/>
        </w:rPr>
        <w:t>。美国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3"/>
        </w:rPr>
        <w:t>1998 至 2011 年的研究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7"/>
        </w:rPr>
        <w:t>数据显示，住院期间分娩的孕妇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</w:rPr>
        <w:t>CA</w:t>
      </w:r>
      <w:r>
        <w:rPr>
          <w:sz w:val="20"/>
          <w:szCs w:val="20"/>
          <w:color w:val="231F20"/>
          <w:spacing w:val="-12"/>
        </w:rPr>
        <w:t xml:space="preserve"> </w:t>
      </w:r>
      <w:r>
        <w:rPr>
          <w:sz w:val="20"/>
          <w:szCs w:val="20"/>
          <w:color w:val="231F20"/>
          <w:spacing w:val="7"/>
        </w:rPr>
        <w:t>的发生率大概为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ab/>
      </w:r>
      <w:r>
        <w:rPr>
          <w:sz w:val="20"/>
          <w:szCs w:val="20"/>
          <w:color w:val="231F20"/>
          <w:spacing w:val="-20"/>
        </w:rPr>
        <w:t>1/12</w:t>
      </w:r>
      <w:r>
        <w:rPr>
          <w:sz w:val="20"/>
          <w:szCs w:val="20"/>
          <w:color w:val="231F20"/>
          <w:spacing w:val="-6"/>
        </w:rPr>
        <w:t xml:space="preserve"> </w:t>
      </w:r>
      <w:r>
        <w:rPr>
          <w:sz w:val="20"/>
          <w:szCs w:val="20"/>
          <w:color w:val="231F20"/>
          <w:spacing w:val="-20"/>
        </w:rPr>
        <w:t>000</w:t>
      </w:r>
      <w:r>
        <w:rPr>
          <w:sz w:val="12"/>
          <w:szCs w:val="12"/>
          <w:color w:val="231F20"/>
          <w:spacing w:val="3"/>
          <w:position w:val="9"/>
        </w:rPr>
        <w:t>［ 15］</w:t>
      </w:r>
      <w:r>
        <w:rPr>
          <w:sz w:val="20"/>
          <w:szCs w:val="20"/>
          <w:color w:val="231F20"/>
          <w:spacing w:val="3"/>
        </w:rPr>
        <w:t>。孕产妇 </w:t>
      </w:r>
      <w:r>
        <w:rPr>
          <w:sz w:val="20"/>
          <w:szCs w:val="20"/>
          <w:color w:val="231F20"/>
        </w:rPr>
        <w:t>CA</w:t>
      </w:r>
      <w:r>
        <w:rPr>
          <w:sz w:val="20"/>
          <w:szCs w:val="20"/>
          <w:color w:val="231F20"/>
          <w:spacing w:val="3"/>
        </w:rPr>
        <w:t xml:space="preserve"> 的预后在很大程度上取决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4"/>
        </w:rPr>
        <w:t>原发病是否得到控制，积极治疗诱因解除之后存活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12"/>
        </w:rPr>
        <w:t>率高达58%。但是，来自美国疾病控制与预防中心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15"/>
        </w:rPr>
        <w:t>（the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-15"/>
        </w:rPr>
        <w:t>Centers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5"/>
        </w:rPr>
        <w:t>for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5"/>
        </w:rPr>
        <w:t>Disease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5"/>
        </w:rPr>
        <w:t>Control，CDC）数据显示，孕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产妇死亡率由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</w:rPr>
        <w:t>1987 年的 7.2/10 万，上升至</w:t>
      </w:r>
      <w:r>
        <w:rPr>
          <w:sz w:val="20"/>
          <w:szCs w:val="20"/>
          <w:color w:val="231F20"/>
          <w:spacing w:val="-1"/>
        </w:rPr>
        <w:t xml:space="preserve"> 2013 年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1"/>
        </w:rPr>
        <w:t>的 17.3/10 万</w:t>
      </w:r>
      <w:r>
        <w:rPr>
          <w:sz w:val="12"/>
          <w:szCs w:val="12"/>
          <w:color w:val="231F20"/>
          <w:spacing w:val="11"/>
          <w:position w:val="9"/>
        </w:rPr>
        <w:t>［1</w:t>
      </w:r>
      <w:r>
        <w:rPr>
          <w:sz w:val="12"/>
          <w:szCs w:val="12"/>
          <w:color w:val="231F20"/>
          <w:spacing w:val="-24"/>
          <w:position w:val="9"/>
        </w:rPr>
        <w:t>］</w:t>
      </w:r>
      <w:r>
        <w:rPr>
          <w:sz w:val="20"/>
          <w:szCs w:val="20"/>
          <w:color w:val="231F20"/>
          <w:spacing w:val="-37"/>
          <w:w w:val="62"/>
        </w:rPr>
        <w:t>，</w:t>
      </w:r>
      <w:r>
        <w:rPr>
          <w:sz w:val="20"/>
          <w:szCs w:val="20"/>
          <w:color w:val="231F20"/>
          <w:spacing w:val="11"/>
        </w:rPr>
        <w:t>部分原因可能是美国女性生育年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0"/>
          <w:position w:val="-1"/>
        </w:rPr>
        <w:t>龄偏大，且较多数量的孕妇患有心脏风险因素</w:t>
      </w:r>
      <w:r>
        <w:rPr>
          <w:sz w:val="12"/>
          <w:szCs w:val="12"/>
          <w:color w:val="231F20"/>
          <w:spacing w:val="10"/>
          <w:position w:val="9"/>
        </w:rPr>
        <w:t>［ 16</w:t>
      </w:r>
      <w:r>
        <w:rPr>
          <w:sz w:val="12"/>
          <w:szCs w:val="12"/>
          <w:color w:val="231F20"/>
          <w:spacing w:val="-17"/>
          <w:position w:val="9"/>
        </w:rPr>
        <w:t>］</w:t>
      </w:r>
      <w:r>
        <w:rPr>
          <w:sz w:val="20"/>
          <w:szCs w:val="20"/>
          <w:color w:val="231F20"/>
          <w:spacing w:val="-56"/>
          <w:position w:val="-1"/>
        </w:rPr>
        <w:t>，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  <w:spacing w:val="24"/>
        </w:rPr>
        <w:t>导致孕期 </w:t>
      </w:r>
      <w:r>
        <w:rPr>
          <w:sz w:val="20"/>
          <w:szCs w:val="20"/>
          <w:color w:val="231F20"/>
        </w:rPr>
        <w:t>CA</w:t>
      </w:r>
      <w:r>
        <w:rPr>
          <w:sz w:val="20"/>
          <w:szCs w:val="20"/>
          <w:color w:val="231F20"/>
          <w:spacing w:val="24"/>
        </w:rPr>
        <w:t xml:space="preserve"> 原因中排在前列的有围产期心肌病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20"/>
          <w:w w:val="98"/>
        </w:rPr>
        <w:t>（peripartum cardiomy</w:t>
      </w:r>
      <w:r>
        <w:rPr>
          <w:sz w:val="20"/>
          <w:szCs w:val="20"/>
          <w:color w:val="231F20"/>
          <w:spacing w:val="-21"/>
          <w:w w:val="98"/>
        </w:rPr>
        <w:t>opathy，PPCM）、主动脉疾病、急性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3"/>
        </w:rPr>
        <w:t>心肌梗死（acute myocardial infarction，AMI）等</w:t>
      </w:r>
      <w:r>
        <w:rPr>
          <w:sz w:val="12"/>
          <w:szCs w:val="12"/>
          <w:color w:val="231F20"/>
          <w:spacing w:val="-13"/>
          <w:position w:val="9"/>
        </w:rPr>
        <w:t>［ 17-20］</w:t>
      </w:r>
      <w:r>
        <w:rPr>
          <w:sz w:val="20"/>
          <w:szCs w:val="20"/>
          <w:color w:val="231F20"/>
          <w:spacing w:val="-25"/>
          <w:w w:val="99"/>
        </w:rPr>
        <w:t>。</w:t>
      </w:r>
    </w:p>
    <w:p>
      <w:pPr>
        <w:pStyle w:val="BodyText"/>
        <w:ind w:left="260" w:right="338" w:firstLine="438"/>
        <w:spacing w:before="7" w:line="229" w:lineRule="auto"/>
        <w:jc w:val="both"/>
        <w:rPr>
          <w:sz w:val="20"/>
          <w:szCs w:val="20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987672</wp:posOffset>
            </wp:positionV>
            <wp:extent cx="2593804" cy="289623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3804" cy="289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7"/>
        </w:rPr>
        <w:t>了解孕期母体病理生理变化的特殊性，有助于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13"/>
        </w:rPr>
        <w:t>在更加有效的 </w:t>
      </w:r>
      <w:r>
        <w:rPr>
          <w:sz w:val="20"/>
          <w:szCs w:val="20"/>
          <w:color w:val="231F20"/>
        </w:rPr>
        <w:t>CPR</w:t>
      </w:r>
      <w:r>
        <w:rPr>
          <w:sz w:val="20"/>
          <w:szCs w:val="20"/>
          <w:color w:val="231F20"/>
          <w:spacing w:val="13"/>
        </w:rPr>
        <w:t xml:space="preserve"> 施救过程中避免发生意外。孕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13"/>
        </w:rPr>
        <w:t>期存在的病理生理变化是多系统的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13"/>
        </w:rPr>
        <w:t>：①</w:t>
      </w:r>
      <w:r>
        <w:rPr>
          <w:sz w:val="20"/>
          <w:szCs w:val="20"/>
          <w:color w:val="231F20"/>
          <w:spacing w:val="27"/>
        </w:rPr>
        <w:t xml:space="preserve"> </w:t>
      </w:r>
      <w:r>
        <w:rPr>
          <w:sz w:val="20"/>
          <w:szCs w:val="20"/>
          <w:color w:val="231F20"/>
          <w:spacing w:val="13"/>
        </w:rPr>
        <w:t>生理性贫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5"/>
          <w:position w:val="-1"/>
        </w:rPr>
        <w:t>血会不同程度地降低氧输送能力</w:t>
      </w:r>
      <w:r>
        <w:rPr>
          <w:sz w:val="12"/>
          <w:szCs w:val="12"/>
          <w:color w:val="231F20"/>
          <w:spacing w:val="5"/>
          <w:position w:val="9"/>
        </w:rPr>
        <w:t>［</w:t>
      </w:r>
      <w:r>
        <w:rPr>
          <w:sz w:val="12"/>
          <w:szCs w:val="12"/>
          <w:color w:val="231F20"/>
          <w:spacing w:val="-4"/>
          <w:position w:val="9"/>
        </w:rPr>
        <w:t xml:space="preserve"> </w:t>
      </w:r>
      <w:r>
        <w:rPr>
          <w:sz w:val="12"/>
          <w:szCs w:val="12"/>
          <w:color w:val="231F20"/>
          <w:spacing w:val="5"/>
          <w:position w:val="9"/>
        </w:rPr>
        <w:t>21］</w:t>
      </w:r>
      <w:r>
        <w:rPr>
          <w:sz w:val="20"/>
          <w:szCs w:val="20"/>
          <w:color w:val="231F20"/>
          <w:spacing w:val="5"/>
          <w:position w:val="-1"/>
        </w:rPr>
        <w:t>。② 怀孕期间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  <w:spacing w:val="3"/>
        </w:rPr>
        <w:t>血浆容量增加由妊娠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3"/>
        </w:rPr>
        <w:t>12 周时的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3"/>
        </w:rPr>
        <w:t>15% 升至妊娠晚期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8"/>
        </w:rPr>
        <w:t>的 50%</w:t>
      </w:r>
      <w:r>
        <w:rPr>
          <w:sz w:val="12"/>
          <w:szCs w:val="12"/>
          <w:color w:val="231F20"/>
          <w:spacing w:val="8"/>
          <w:position w:val="9"/>
        </w:rPr>
        <w:t>［22</w:t>
      </w:r>
      <w:r>
        <w:rPr>
          <w:sz w:val="12"/>
          <w:szCs w:val="12"/>
          <w:color w:val="231F20"/>
          <w:spacing w:val="-23"/>
          <w:position w:val="9"/>
        </w:rPr>
        <w:t>］</w:t>
      </w:r>
      <w:r>
        <w:rPr>
          <w:sz w:val="20"/>
          <w:szCs w:val="20"/>
          <w:color w:val="231F20"/>
          <w:spacing w:val="-37"/>
          <w:w w:val="62"/>
        </w:rPr>
        <w:t>，</w:t>
      </w:r>
      <w:r>
        <w:rPr>
          <w:sz w:val="20"/>
          <w:szCs w:val="20"/>
          <w:color w:val="231F20"/>
          <w:spacing w:val="8"/>
        </w:rPr>
        <w:t>而其中75% 的增加发生在妊娠分娩前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7"/>
        <w:spacing w:before="36" w:line="225" w:lineRule="auto"/>
        <w:jc w:val="both"/>
        <w:rPr>
          <w:sz w:val="20"/>
          <w:szCs w:val="20"/>
        </w:rPr>
      </w:pPr>
      <w:r>
        <w:pict>
          <v:shape id="_x0000_s4" style="position:absolute;margin-left:42.9235pt;margin-top:388.494pt;mso-position-vertical-relative:text;mso-position-horizontal-relative:text;width:10.75pt;height:10.25pt;z-index:251660288;" filled="false" strokecolor="#231F20" strokeweight="0.28pt" coordsize="215,205" coordorigin="0,0" path="m107,201c164,201,211,157,211,102c211,47,164,2,107,2c49,2,2,47,2,102c2,157,49,201,107,201e">
            <v:stroke joinstyle="miter" miterlimit="4"/>
          </v:shape>
        </w:pict>
      </w:r>
      <w:r>
        <w:rPr>
          <w:sz w:val="20"/>
          <w:szCs w:val="20"/>
          <w:color w:val="231F20"/>
          <w:spacing w:val="6"/>
        </w:rPr>
        <w:t>3 个月结束。③ 心排血量的增加是通过怀孕前半期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9"/>
        </w:rPr>
        <w:t>心搏量的增加和孕后期心率的增加来实现的，患有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</w:rPr>
        <w:t>心脏病的妇女中，左心室（left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ven</w:t>
      </w:r>
      <w:r>
        <w:rPr>
          <w:sz w:val="20"/>
          <w:szCs w:val="20"/>
          <w:color w:val="231F20"/>
          <w:spacing w:val="-8"/>
        </w:rPr>
        <w:t>tricle，LV）和右心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</w:rPr>
        <w:t>室（right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7"/>
        </w:rPr>
        <w:t>ventricle，RV）对怀孕期间的适应性变化存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5"/>
          <w:position w:val="-1"/>
        </w:rPr>
        <w:t>在局限</w:t>
      </w:r>
      <w:r>
        <w:rPr>
          <w:sz w:val="12"/>
          <w:szCs w:val="12"/>
          <w:color w:val="231F20"/>
          <w:spacing w:val="5"/>
          <w:position w:val="8"/>
        </w:rPr>
        <w:t>［23-26］</w:t>
      </w:r>
      <w:r>
        <w:rPr>
          <w:sz w:val="20"/>
          <w:szCs w:val="20"/>
          <w:color w:val="231F20"/>
          <w:spacing w:val="5"/>
          <w:position w:val="-1"/>
        </w:rPr>
        <w:t>。④</w:t>
      </w:r>
      <w:r>
        <w:rPr>
          <w:sz w:val="20"/>
          <w:szCs w:val="20"/>
          <w:color w:val="231F20"/>
          <w:spacing w:val="35"/>
          <w:position w:val="-1"/>
        </w:rPr>
        <w:t xml:space="preserve"> </w:t>
      </w:r>
      <w:r>
        <w:rPr>
          <w:sz w:val="20"/>
          <w:szCs w:val="20"/>
          <w:color w:val="231F20"/>
          <w:spacing w:val="5"/>
          <w:position w:val="-1"/>
        </w:rPr>
        <w:t>孕期全身和肺血管阻力降低加之</w:t>
      </w:r>
      <w:r>
        <w:rPr>
          <w:sz w:val="20"/>
          <w:szCs w:val="20"/>
          <w:color w:val="231F20"/>
          <w:position w:val="-1"/>
        </w:rPr>
        <w:t xml:space="preserve">  </w:t>
      </w:r>
      <w:r>
        <w:rPr>
          <w:sz w:val="20"/>
          <w:szCs w:val="20"/>
          <w:color w:val="231F20"/>
          <w:spacing w:val="9"/>
        </w:rPr>
        <w:t>怀孕期间处于高凝状态，成为增加血栓栓塞风险的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重要因素。母体心功能障碍与子宫胎盘血流受损和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4"/>
          <w:position w:val="-1"/>
        </w:rPr>
        <w:t>胎儿预后不佳有关</w:t>
      </w:r>
      <w:r>
        <w:rPr>
          <w:sz w:val="12"/>
          <w:szCs w:val="12"/>
          <w:color w:val="231F20"/>
          <w:spacing w:val="4"/>
          <w:position w:val="8"/>
        </w:rPr>
        <w:t>［25-27］</w:t>
      </w:r>
      <w:r>
        <w:rPr>
          <w:sz w:val="20"/>
          <w:szCs w:val="20"/>
          <w:color w:val="231F20"/>
          <w:spacing w:val="4"/>
          <w:position w:val="-1"/>
        </w:rPr>
        <w:t>。⑤</w:t>
      </w:r>
      <w:r>
        <w:rPr>
          <w:sz w:val="20"/>
          <w:szCs w:val="20"/>
          <w:color w:val="231F20"/>
          <w:spacing w:val="20"/>
          <w:position w:val="-1"/>
        </w:rPr>
        <w:t xml:space="preserve"> </w:t>
      </w:r>
      <w:r>
        <w:rPr>
          <w:sz w:val="20"/>
          <w:szCs w:val="20"/>
          <w:color w:val="231F20"/>
          <w:spacing w:val="4"/>
          <w:position w:val="-1"/>
        </w:rPr>
        <w:t>妊娠 6 周开始出</w:t>
      </w:r>
      <w:r>
        <w:rPr>
          <w:sz w:val="20"/>
          <w:szCs w:val="20"/>
          <w:color w:val="231F20"/>
          <w:spacing w:val="3"/>
          <w:position w:val="-1"/>
        </w:rPr>
        <w:t>现全</w:t>
      </w:r>
      <w:r>
        <w:rPr>
          <w:sz w:val="20"/>
          <w:szCs w:val="20"/>
          <w:color w:val="231F20"/>
          <w:position w:val="-1"/>
        </w:rPr>
        <w:t xml:space="preserve">  </w:t>
      </w:r>
      <w:r>
        <w:rPr>
          <w:sz w:val="20"/>
          <w:szCs w:val="20"/>
          <w:color w:val="231F20"/>
          <w:spacing w:val="6"/>
        </w:rPr>
        <w:t>身血管阻力降低，容易导致血压降低。⑥ 妊娠后期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4"/>
        </w:rPr>
        <w:t>产妇的心率每分钟增加 20%～30% 或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4"/>
        </w:rPr>
        <w:t>15～20 次，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每分钟心排血量会代偿性增加 30%～50% 或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</w:rPr>
        <w:t>1.8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</w:rPr>
        <w:t>L， </w:t>
      </w:r>
      <w:r>
        <w:rPr>
          <w:sz w:val="20"/>
          <w:szCs w:val="20"/>
          <w:color w:val="231F20"/>
          <w:spacing w:val="-1"/>
          <w:position w:val="-1"/>
        </w:rPr>
        <w:t>子宫接收约</w:t>
      </w:r>
      <w:r>
        <w:rPr>
          <w:sz w:val="20"/>
          <w:szCs w:val="20"/>
          <w:color w:val="231F20"/>
          <w:spacing w:val="21"/>
          <w:w w:val="101"/>
          <w:position w:val="-1"/>
        </w:rPr>
        <w:t xml:space="preserve"> </w:t>
      </w:r>
      <w:r>
        <w:rPr>
          <w:sz w:val="20"/>
          <w:szCs w:val="20"/>
          <w:color w:val="231F20"/>
          <w:spacing w:val="-1"/>
          <w:position w:val="-1"/>
        </w:rPr>
        <w:t>17%</w:t>
      </w:r>
      <w:r>
        <w:rPr>
          <w:sz w:val="20"/>
          <w:szCs w:val="20"/>
          <w:color w:val="231F20"/>
          <w:spacing w:val="15"/>
          <w:position w:val="-1"/>
        </w:rPr>
        <w:t xml:space="preserve"> </w:t>
      </w:r>
      <w:r>
        <w:rPr>
          <w:sz w:val="20"/>
          <w:szCs w:val="20"/>
          <w:color w:val="231F20"/>
          <w:spacing w:val="-1"/>
          <w:position w:val="-1"/>
        </w:rPr>
        <w:t>的产妇心排血量</w:t>
      </w:r>
      <w:r>
        <w:rPr>
          <w:sz w:val="12"/>
          <w:szCs w:val="12"/>
          <w:color w:val="231F20"/>
          <w:spacing w:val="-1"/>
          <w:position w:val="8"/>
        </w:rPr>
        <w:t>［</w:t>
      </w:r>
      <w:r>
        <w:rPr>
          <w:sz w:val="12"/>
          <w:szCs w:val="12"/>
          <w:color w:val="231F20"/>
          <w:spacing w:val="-10"/>
          <w:position w:val="8"/>
        </w:rPr>
        <w:t xml:space="preserve"> </w:t>
      </w:r>
      <w:r>
        <w:rPr>
          <w:sz w:val="12"/>
          <w:szCs w:val="12"/>
          <w:color w:val="231F20"/>
          <w:spacing w:val="-1"/>
          <w:position w:val="8"/>
        </w:rPr>
        <w:t>28-31］</w:t>
      </w:r>
      <w:r>
        <w:rPr>
          <w:sz w:val="20"/>
          <w:szCs w:val="20"/>
          <w:color w:val="231F20"/>
          <w:spacing w:val="-1"/>
          <w:position w:val="-1"/>
        </w:rPr>
        <w:t>。⑦ 增大的</w:t>
      </w:r>
      <w:r>
        <w:rPr>
          <w:sz w:val="20"/>
          <w:szCs w:val="20"/>
          <w:color w:val="231F20"/>
          <w:position w:val="-1"/>
        </w:rPr>
        <w:t xml:space="preserve">  </w:t>
      </w:r>
      <w:r>
        <w:rPr>
          <w:sz w:val="20"/>
          <w:szCs w:val="20"/>
          <w:color w:val="231F20"/>
        </w:rPr>
        <w:t>子宫引起主腔静脉的压迫，导致心脏前负荷降低，出  </w:t>
      </w:r>
      <w:r>
        <w:rPr>
          <w:sz w:val="20"/>
          <w:szCs w:val="20"/>
          <w:color w:val="231F20"/>
        </w:rPr>
        <w:t>现低血压和心动过缓（仰卧位时加剧）的风险，横膈  </w:t>
      </w:r>
      <w:r>
        <w:rPr>
          <w:sz w:val="20"/>
          <w:szCs w:val="20"/>
          <w:color w:val="231F20"/>
          <w:spacing w:val="3"/>
        </w:rPr>
        <w:t>抬高可达 4 </w:t>
      </w:r>
      <w:r>
        <w:rPr>
          <w:sz w:val="20"/>
          <w:szCs w:val="20"/>
          <w:color w:val="231F20"/>
        </w:rPr>
        <w:t>cm</w:t>
      </w:r>
      <w:r>
        <w:rPr>
          <w:sz w:val="20"/>
          <w:szCs w:val="20"/>
          <w:color w:val="231F20"/>
          <w:spacing w:val="3"/>
        </w:rPr>
        <w:t>，导致胸部顺应性降低，仰卧位时肺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5"/>
        </w:rPr>
        <w:t>的功能残气量降低高达 25%，从而大大降低了氧气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6"/>
        </w:rPr>
        <w:t>储备功能</w:t>
      </w:r>
      <w:r>
        <w:rPr>
          <w:sz w:val="12"/>
          <w:szCs w:val="12"/>
          <w:color w:val="231F20"/>
          <w:spacing w:val="6"/>
          <w:position w:val="9"/>
        </w:rPr>
        <w:t>［32］</w:t>
      </w:r>
      <w:r>
        <w:rPr>
          <w:sz w:val="20"/>
          <w:szCs w:val="20"/>
          <w:color w:val="231F20"/>
          <w:spacing w:val="6"/>
        </w:rPr>
        <w:t>。⑧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6"/>
        </w:rPr>
        <w:t>孕酮水平升高也会导致</w:t>
      </w:r>
      <w:r>
        <w:rPr>
          <w:sz w:val="20"/>
          <w:szCs w:val="20"/>
          <w:color w:val="231F20"/>
          <w:spacing w:val="5"/>
        </w:rPr>
        <w:t>孕妇的分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钟通气量增加，表现为轻度呼吸性碱中毒。孕酮水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平升高也会导致上呼吸道黏膜充血，极易因呼吸道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5"/>
        </w:rPr>
        <w:t>感染导致相对的通气量不足。⑨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5"/>
        </w:rPr>
        <w:t>随着孕龄增加，膈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肌上抬、胃排空延迟、食管下括约肌松弛，增加</w:t>
      </w:r>
      <w:r>
        <w:rPr>
          <w:sz w:val="20"/>
          <w:szCs w:val="20"/>
          <w:color w:val="231F20"/>
          <w:spacing w:val="-1"/>
        </w:rPr>
        <w:t>了复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5"/>
          <w:position w:val="-1"/>
        </w:rPr>
        <w:t>苏期间误吸风险</w:t>
      </w:r>
      <w:r>
        <w:rPr>
          <w:sz w:val="12"/>
          <w:szCs w:val="12"/>
          <w:color w:val="231F20"/>
          <w:spacing w:val="5"/>
          <w:position w:val="9"/>
        </w:rPr>
        <w:t>［22］</w:t>
      </w:r>
      <w:r>
        <w:rPr>
          <w:sz w:val="20"/>
          <w:szCs w:val="20"/>
          <w:color w:val="231F20"/>
          <w:spacing w:val="5"/>
          <w:position w:val="-1"/>
        </w:rPr>
        <w:t>。⑩</w:t>
      </w:r>
      <w:r>
        <w:rPr>
          <w:sz w:val="20"/>
          <w:szCs w:val="20"/>
          <w:color w:val="231F20"/>
          <w:spacing w:val="37"/>
          <w:position w:val="-1"/>
        </w:rPr>
        <w:t xml:space="preserve"> </w:t>
      </w:r>
      <w:r>
        <w:rPr>
          <w:sz w:val="20"/>
          <w:szCs w:val="20"/>
          <w:color w:val="231F20"/>
          <w:spacing w:val="5"/>
          <w:position w:val="-1"/>
        </w:rPr>
        <w:t>肝酶系统活性的增加，肾</w:t>
      </w:r>
      <w:r>
        <w:rPr>
          <w:sz w:val="20"/>
          <w:szCs w:val="20"/>
          <w:color w:val="231F20"/>
          <w:position w:val="-1"/>
        </w:rPr>
        <w:t xml:space="preserve">  </w:t>
      </w:r>
      <w:r>
        <w:rPr>
          <w:sz w:val="20"/>
          <w:szCs w:val="20"/>
          <w:color w:val="231F20"/>
          <w:spacing w:val="9"/>
        </w:rPr>
        <w:t>小球滤过率、血浆容量、蛋白质结合改变和血清白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蛋白水平的降低都会影响许多药物的药代动力学改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7"/>
          <w:position w:val="-1"/>
        </w:rPr>
        <w:t>变</w:t>
      </w:r>
      <w:r>
        <w:rPr>
          <w:sz w:val="12"/>
          <w:szCs w:val="12"/>
          <w:color w:val="231F20"/>
          <w:spacing w:val="-20"/>
          <w:w w:val="96"/>
          <w:position w:val="8"/>
        </w:rPr>
        <w:t>［</w:t>
      </w:r>
      <w:r>
        <w:rPr>
          <w:sz w:val="12"/>
          <w:szCs w:val="12"/>
          <w:color w:val="231F20"/>
          <w:spacing w:val="1"/>
          <w:position w:val="8"/>
        </w:rPr>
        <w:t xml:space="preserve"> </w:t>
      </w:r>
      <w:r>
        <w:rPr>
          <w:sz w:val="12"/>
          <w:szCs w:val="12"/>
          <w:color w:val="231F20"/>
          <w:spacing w:val="-20"/>
          <w:w w:val="96"/>
          <w:position w:val="8"/>
        </w:rPr>
        <w:t>26，33］</w:t>
      </w:r>
      <w:r>
        <w:rPr>
          <w:sz w:val="20"/>
          <w:szCs w:val="20"/>
          <w:color w:val="231F20"/>
          <w:spacing w:val="-20"/>
          <w:w w:val="96"/>
          <w:position w:val="-1"/>
        </w:rPr>
        <w:t>。</w:t>
      </w:r>
      <w:r>
        <w:rPr>
          <w:sz w:val="20"/>
          <w:szCs w:val="20"/>
          <w:color w:val="231F20"/>
          <w:spacing w:val="-14"/>
        </w:rPr>
        <w:t>11 </w:t>
      </w:r>
      <w:r>
        <w:rPr>
          <w:sz w:val="20"/>
          <w:szCs w:val="20"/>
          <w:color w:val="231F20"/>
          <w:spacing w:val="-14"/>
          <w:position w:val="-1"/>
        </w:rPr>
        <w:t>子宫收缩、体位（左侧或仰卧位）、疼痛、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  <w:spacing w:val="9"/>
        </w:rPr>
        <w:t>焦虑、用力、出血和子宫复原会在分娩及产后期间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引起显著的血流动力学变化。麻醉、出血和感</w:t>
      </w:r>
      <w:r>
        <w:rPr>
          <w:sz w:val="20"/>
          <w:szCs w:val="20"/>
          <w:color w:val="231F20"/>
          <w:spacing w:val="8"/>
        </w:rPr>
        <w:t>染可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8"/>
        </w:rPr>
        <w:t>引起额外的心血管系统改变。</w:t>
      </w:r>
    </w:p>
    <w:p>
      <w:pPr>
        <w:ind w:left="1"/>
        <w:spacing w:line="271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  <w:position w:val="1"/>
        </w:rPr>
        <w:t>2    </w:t>
      </w:r>
      <w:r>
        <w:rPr>
          <w:rFonts w:ascii="SimHei" w:hAnsi="SimHei" w:eastAsia="SimHei" w:cs="SimHei"/>
          <w:sz w:val="20"/>
          <w:szCs w:val="20"/>
          <w:color w:val="231F20"/>
          <w:spacing w:val="6"/>
          <w:position w:val="1"/>
        </w:rPr>
        <w:t>孕期防控</w:t>
      </w:r>
      <w:r>
        <w:rPr>
          <w:rFonts w:ascii="SimHei" w:hAnsi="SimHei" w:eastAsia="SimHei" w:cs="SimHei"/>
          <w:sz w:val="20"/>
          <w:szCs w:val="20"/>
          <w:color w:val="231F20"/>
          <w:spacing w:val="-3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1"/>
        </w:rPr>
        <w:t>CA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6"/>
          <w:position w:val="1"/>
        </w:rPr>
        <w:t>的高危因素</w:t>
      </w:r>
    </w:p>
    <w:p>
      <w:pPr>
        <w:pStyle w:val="BodyText"/>
        <w:ind w:left="1" w:right="3" w:firstLine="425"/>
        <w:spacing w:before="58" w:line="225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12"/>
        </w:rPr>
        <w:t>与普通成人 </w:t>
      </w:r>
      <w:r>
        <w:rPr>
          <w:sz w:val="20"/>
          <w:szCs w:val="20"/>
          <w:color w:val="231F20"/>
        </w:rPr>
        <w:t>CA</w:t>
      </w:r>
      <w:r>
        <w:rPr>
          <w:sz w:val="20"/>
          <w:szCs w:val="20"/>
          <w:color w:val="231F20"/>
          <w:spacing w:val="12"/>
        </w:rPr>
        <w:t xml:space="preserve"> 的因素略有不同，孕产妇 </w:t>
      </w:r>
      <w:r>
        <w:rPr>
          <w:sz w:val="20"/>
          <w:szCs w:val="20"/>
          <w:color w:val="231F20"/>
        </w:rPr>
        <w:t>CA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9"/>
        </w:rPr>
        <w:t>常常是产妇心源性猝死的直接且首要原因，常见的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8"/>
        </w:rPr>
        <w:t>因素包括孕期或者产时的原因〔如产后出血、产前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14"/>
        </w:rPr>
        <w:t>出血、心脏疾病、羊水栓塞（amniotic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-14"/>
        </w:rPr>
        <w:t>fluid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4"/>
        </w:rPr>
        <w:t>embolism，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AFE</w:t>
      </w:r>
      <w:r>
        <w:rPr>
          <w:sz w:val="20"/>
          <w:szCs w:val="20"/>
          <w:color w:val="231F20"/>
          <w:spacing w:val="1"/>
        </w:rPr>
        <w:t>）、脓毒症〕和孕妇本身合并的已知或者未知的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1"/>
        </w:rPr>
        <w:t>疾病（如心肌病、先心病、心衰、瓣膜病、结缔组织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7"/>
        </w:rPr>
        <w:t>病）等。据统计，全球每年大约有</w:t>
      </w:r>
      <w:r>
        <w:rPr>
          <w:sz w:val="20"/>
          <w:szCs w:val="20"/>
          <w:color w:val="231F20"/>
          <w:spacing w:val="-6"/>
        </w:rPr>
        <w:t xml:space="preserve"> </w:t>
      </w:r>
      <w:r>
        <w:rPr>
          <w:sz w:val="20"/>
          <w:szCs w:val="20"/>
          <w:color w:val="231F20"/>
          <w:spacing w:val="-7"/>
        </w:rPr>
        <w:t>800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7"/>
        </w:rPr>
        <w:t>例孕产妇死亡。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2011</w:t>
      </w:r>
      <w:r>
        <w:rPr>
          <w:sz w:val="20"/>
          <w:szCs w:val="20"/>
          <w:color w:val="231F20"/>
          <w:spacing w:val="-12"/>
        </w:rPr>
        <w:t xml:space="preserve"> </w:t>
      </w:r>
      <w:r>
        <w:rPr>
          <w:sz w:val="20"/>
          <w:szCs w:val="20"/>
          <w:color w:val="231F20"/>
          <w:spacing w:val="-3"/>
        </w:rPr>
        <w:t>至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3"/>
        </w:rPr>
        <w:t>2013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3"/>
        </w:rPr>
        <w:t>年，美国孕产妇主要的死亡原因为心血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3"/>
        </w:rPr>
        <w:t>管因素，其次为非心血管因素、感染和出血。同样，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3"/>
        </w:rPr>
        <w:t>2013</w:t>
      </w:r>
      <w:r>
        <w:rPr>
          <w:sz w:val="20"/>
          <w:szCs w:val="20"/>
          <w:color w:val="231F20"/>
          <w:spacing w:val="-12"/>
        </w:rPr>
        <w:t xml:space="preserve"> </w:t>
      </w:r>
      <w:r>
        <w:rPr>
          <w:sz w:val="20"/>
          <w:szCs w:val="20"/>
          <w:color w:val="231F20"/>
          <w:spacing w:val="-3"/>
        </w:rPr>
        <w:t>至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3"/>
        </w:rPr>
        <w:t>2015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3"/>
        </w:rPr>
        <w:t>年，英国孕产妇主要死亡原因也是心血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管因素。麻醉导致的孕产妇死亡比例呈逐渐下降趋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3"/>
        </w:rPr>
        <w:t>势。研究显示约有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3"/>
        </w:rPr>
        <w:t>1%～4% 妊娠合并母体疾病，目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前孕期 </w:t>
      </w:r>
      <w:r>
        <w:rPr>
          <w:sz w:val="20"/>
          <w:szCs w:val="20"/>
          <w:color w:val="231F20"/>
        </w:rPr>
        <w:t>CA</w:t>
      </w:r>
      <w:r>
        <w:rPr>
          <w:sz w:val="20"/>
          <w:szCs w:val="20"/>
          <w:color w:val="231F20"/>
          <w:spacing w:val="9"/>
        </w:rPr>
        <w:t xml:space="preserve"> 与怀孕有关心脏病的流行率和发病率的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2"/>
        </w:rPr>
        <w:t>数据在全球范围内均很有限。来自英国的研究显示，</w:t>
      </w:r>
    </w:p>
    <w:p>
      <w:pPr>
        <w:spacing w:line="225" w:lineRule="auto"/>
        <w:sectPr>
          <w:type w:val="continuous"/>
          <w:pgSz w:w="11906" w:h="16158"/>
          <w:pgMar w:top="1225" w:right="1111" w:bottom="0" w:left="819" w:header="902" w:footer="0" w:gutter="0"/>
          <w:cols w:equalWidth="0" w:num="2">
            <w:col w:w="5197" w:space="100"/>
            <w:col w:w="4679" w:space="0"/>
          </w:cols>
        </w:sectPr>
        <w:rPr>
          <w:sz w:val="20"/>
          <w:szCs w:val="20"/>
        </w:rPr>
      </w:pPr>
    </w:p>
    <w:p>
      <w:pPr>
        <w:spacing w:line="194" w:lineRule="exact"/>
        <w:rPr/>
      </w:pPr>
      <w:r/>
    </w:p>
    <w:p>
      <w:pPr>
        <w:spacing w:line="194" w:lineRule="exact"/>
        <w:sectPr>
          <w:headerReference w:type="default" r:id="rId5"/>
          <w:pgSz w:w="11906" w:h="16158"/>
          <w:pgMar w:top="1230" w:right="1011" w:bottom="0" w:left="819" w:header="907" w:footer="0" w:gutter="0"/>
          <w:cols w:equalWidth="0" w:num="1">
            <w:col w:w="10075" w:space="0"/>
          </w:cols>
        </w:sectPr>
        <w:rPr/>
      </w:pPr>
    </w:p>
    <w:p>
      <w:pPr>
        <w:pStyle w:val="BodyText"/>
        <w:ind w:left="262" w:right="271" w:firstLine="113"/>
        <w:spacing w:before="39" w:line="224" w:lineRule="auto"/>
        <w:jc w:val="both"/>
        <w:rPr>
          <w:sz w:val="20"/>
          <w:szCs w:val="20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1588114</wp:posOffset>
            </wp:positionH>
            <wp:positionV relativeFrom="paragraph">
              <wp:posOffset>2301048</wp:posOffset>
            </wp:positionV>
            <wp:extent cx="3390900" cy="388620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909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-18"/>
        </w:rPr>
        <w:t>成人猝死综合征、PPCM、主动脉夹层（aorta dissection，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position w:val="-1"/>
        </w:rPr>
        <w:t>AD</w:t>
      </w:r>
      <w:r>
        <w:rPr>
          <w:sz w:val="20"/>
          <w:szCs w:val="20"/>
          <w:color w:val="231F20"/>
          <w:spacing w:val="1"/>
          <w:position w:val="-1"/>
        </w:rPr>
        <w:t>）和 </w:t>
      </w:r>
      <w:r>
        <w:rPr>
          <w:sz w:val="20"/>
          <w:szCs w:val="20"/>
          <w:color w:val="231F20"/>
          <w:position w:val="-1"/>
        </w:rPr>
        <w:t>AMI</w:t>
      </w:r>
      <w:r>
        <w:rPr>
          <w:sz w:val="20"/>
          <w:szCs w:val="20"/>
          <w:color w:val="231F20"/>
          <w:spacing w:val="1"/>
          <w:position w:val="-1"/>
        </w:rPr>
        <w:t xml:space="preserve"> 是孕产妇死亡的常见原因</w:t>
      </w:r>
      <w:r>
        <w:rPr>
          <w:sz w:val="12"/>
          <w:szCs w:val="12"/>
          <w:color w:val="231F20"/>
          <w:spacing w:val="1"/>
          <w:position w:val="8"/>
        </w:rPr>
        <w:t>［ 16-19，34］</w:t>
      </w:r>
      <w:r>
        <w:rPr>
          <w:sz w:val="20"/>
          <w:szCs w:val="20"/>
          <w:color w:val="231F20"/>
          <w:spacing w:val="1"/>
          <w:position w:val="-1"/>
        </w:rPr>
        <w:t>。来</w:t>
      </w:r>
      <w:r>
        <w:rPr>
          <w:sz w:val="20"/>
          <w:szCs w:val="20"/>
          <w:color w:val="231F20"/>
          <w:spacing w:val="2"/>
          <w:position w:val="-1"/>
        </w:rPr>
        <w:t xml:space="preserve">  </w:t>
      </w:r>
      <w:r>
        <w:rPr>
          <w:sz w:val="20"/>
          <w:szCs w:val="20"/>
          <w:color w:val="231F20"/>
          <w:spacing w:val="14"/>
        </w:rPr>
        <w:t>自西方 10 个国家的统计资料显示，初次怀孕年龄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1"/>
        </w:rPr>
        <w:t>的增加（约 28.8～31.2 岁）伴随着孕期心血管疾病风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6"/>
          <w:position w:val="-1"/>
        </w:rPr>
        <w:t>险的增加</w:t>
      </w:r>
      <w:r>
        <w:rPr>
          <w:sz w:val="12"/>
          <w:szCs w:val="12"/>
          <w:color w:val="231F20"/>
          <w:spacing w:val="-6"/>
          <w:position w:val="8"/>
        </w:rPr>
        <w:t>［ 16-19，34-35］</w:t>
      </w:r>
      <w:r>
        <w:rPr>
          <w:sz w:val="20"/>
          <w:szCs w:val="20"/>
          <w:color w:val="231F20"/>
          <w:spacing w:val="-6"/>
          <w:position w:val="-1"/>
        </w:rPr>
        <w:t>。生育后期（或者 40～50 岁）CA</w:t>
      </w:r>
      <w:r>
        <w:rPr>
          <w:sz w:val="20"/>
          <w:szCs w:val="20"/>
          <w:color w:val="231F20"/>
          <w:spacing w:val="3"/>
          <w:position w:val="-1"/>
        </w:rPr>
        <w:t xml:space="preserve">  </w:t>
      </w:r>
      <w:r>
        <w:rPr>
          <w:sz w:val="20"/>
          <w:szCs w:val="20"/>
          <w:color w:val="231F20"/>
          <w:spacing w:val="17"/>
        </w:rPr>
        <w:t>的发生往往与心血管危险因素的发病率增加有关，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"/>
          <w:position w:val="-2"/>
        </w:rPr>
        <w:t>特别是糖尿病、高血压和肥胖</w:t>
      </w:r>
      <w:r>
        <w:rPr>
          <w:sz w:val="12"/>
          <w:szCs w:val="12"/>
          <w:color w:val="231F20"/>
          <w:spacing w:val="1"/>
          <w:position w:val="8"/>
        </w:rPr>
        <w:t>［ 16-19，34］</w:t>
      </w:r>
      <w:r>
        <w:rPr>
          <w:sz w:val="20"/>
          <w:szCs w:val="20"/>
          <w:color w:val="231F20"/>
          <w:spacing w:val="1"/>
          <w:position w:val="-2"/>
        </w:rPr>
        <w:t>。孕期高血压</w:t>
      </w:r>
      <w:r>
        <w:rPr>
          <w:sz w:val="20"/>
          <w:szCs w:val="20"/>
          <w:color w:val="231F20"/>
          <w:spacing w:val="4"/>
          <w:position w:val="-2"/>
        </w:rPr>
        <w:t xml:space="preserve">  </w:t>
      </w:r>
      <w:r>
        <w:rPr>
          <w:sz w:val="20"/>
          <w:szCs w:val="20"/>
          <w:color w:val="231F20"/>
          <w:spacing w:val="7"/>
        </w:rPr>
        <w:t>（发生率5%～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7"/>
        </w:rPr>
        <w:t>10%）也已成为心血管功能紊乱的常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4"/>
        </w:rPr>
        <w:t>见原因。先心病是西方国家妊娠期间最常见的心血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3"/>
          <w:position w:val="-2"/>
        </w:rPr>
        <w:t>管疾病（75%～82%</w:t>
      </w:r>
      <w:r>
        <w:rPr>
          <w:sz w:val="20"/>
          <w:szCs w:val="20"/>
          <w:color w:val="231F20"/>
          <w:spacing w:val="-31"/>
          <w:w w:val="86"/>
          <w:position w:val="-2"/>
        </w:rPr>
        <w:t>）</w:t>
      </w:r>
      <w:r>
        <w:rPr>
          <w:sz w:val="12"/>
          <w:szCs w:val="12"/>
          <w:color w:val="231F20"/>
          <w:spacing w:val="-10"/>
          <w:w w:val="42"/>
          <w:position w:val="7"/>
        </w:rPr>
        <w:t>［</w:t>
      </w:r>
      <w:r>
        <w:rPr>
          <w:sz w:val="12"/>
          <w:szCs w:val="12"/>
          <w:color w:val="231F20"/>
          <w:spacing w:val="1"/>
          <w:position w:val="7"/>
        </w:rPr>
        <w:t xml:space="preserve"> </w:t>
      </w:r>
      <w:r>
        <w:rPr>
          <w:sz w:val="12"/>
          <w:szCs w:val="12"/>
          <w:color w:val="231F20"/>
          <w:spacing w:val="-3"/>
          <w:position w:val="7"/>
        </w:rPr>
        <w:t>16-19，34，36-37］</w:t>
      </w:r>
      <w:r>
        <w:rPr>
          <w:sz w:val="20"/>
          <w:szCs w:val="20"/>
          <w:color w:val="231F20"/>
          <w:spacing w:val="-3"/>
          <w:position w:val="-2"/>
        </w:rPr>
        <w:t>。风湿性瓣膜病在</w:t>
      </w:r>
      <w:r>
        <w:rPr>
          <w:sz w:val="20"/>
          <w:szCs w:val="20"/>
          <w:color w:val="231F20"/>
          <w:position w:val="-2"/>
        </w:rPr>
        <w:t xml:space="preserve">  </w:t>
      </w:r>
      <w:r>
        <w:rPr>
          <w:sz w:val="20"/>
          <w:szCs w:val="20"/>
          <w:color w:val="231F20"/>
          <w:spacing w:val="14"/>
        </w:rPr>
        <w:t>非西方国家占主导地位，占妊娠期所有心血管疾病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3"/>
          <w:position w:val="-2"/>
        </w:rPr>
        <w:t>的 56%～89%</w:t>
      </w:r>
      <w:r>
        <w:rPr>
          <w:sz w:val="12"/>
          <w:szCs w:val="12"/>
          <w:color w:val="231F20"/>
          <w:spacing w:val="-3"/>
          <w:position w:val="7"/>
        </w:rPr>
        <w:t>［ 16-19，34，38］</w:t>
      </w:r>
      <w:r>
        <w:rPr>
          <w:sz w:val="20"/>
          <w:szCs w:val="20"/>
          <w:color w:val="231F20"/>
          <w:spacing w:val="-3"/>
          <w:position w:val="-2"/>
        </w:rPr>
        <w:t>。心肌病相对少见，一旦发</w:t>
      </w:r>
      <w:r>
        <w:rPr>
          <w:sz w:val="20"/>
          <w:szCs w:val="20"/>
          <w:color w:val="231F20"/>
          <w:position w:val="-2"/>
        </w:rPr>
        <w:t xml:space="preserve">  </w:t>
      </w:r>
      <w:r>
        <w:rPr>
          <w:sz w:val="20"/>
          <w:szCs w:val="20"/>
          <w:color w:val="231F20"/>
          <w:spacing w:val="1"/>
          <w:position w:val="-2"/>
        </w:rPr>
        <w:t>生往往代表严重的心血管并发症</w:t>
      </w:r>
      <w:r>
        <w:rPr>
          <w:sz w:val="12"/>
          <w:szCs w:val="12"/>
          <w:color w:val="231F20"/>
          <w:spacing w:val="1"/>
          <w:position w:val="7"/>
        </w:rPr>
        <w:t>［ 16-19，34，3</w:t>
      </w:r>
      <w:r>
        <w:rPr>
          <w:sz w:val="12"/>
          <w:szCs w:val="12"/>
          <w:color w:val="231F20"/>
          <w:position w:val="7"/>
        </w:rPr>
        <w:t>9］</w:t>
      </w:r>
      <w:r>
        <w:rPr>
          <w:sz w:val="20"/>
          <w:szCs w:val="20"/>
          <w:color w:val="231F20"/>
          <w:position w:val="-2"/>
        </w:rPr>
        <w:t>。</w:t>
      </w:r>
    </w:p>
    <w:p>
      <w:pPr>
        <w:pStyle w:val="BodyText"/>
        <w:ind w:left="262" w:right="258" w:firstLine="534"/>
        <w:spacing w:before="16" w:line="225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3"/>
          <w:position w:val="-2"/>
        </w:rPr>
        <w:t>另有研究显示</w:t>
      </w:r>
      <w:r>
        <w:rPr>
          <w:sz w:val="12"/>
          <w:szCs w:val="12"/>
          <w:color w:val="231F20"/>
          <w:spacing w:val="3"/>
          <w:position w:val="7"/>
        </w:rPr>
        <w:t>［16-19，34</w:t>
      </w:r>
      <w:r>
        <w:rPr>
          <w:sz w:val="12"/>
          <w:szCs w:val="12"/>
          <w:color w:val="231F20"/>
          <w:spacing w:val="-23"/>
          <w:position w:val="7"/>
        </w:rPr>
        <w:t>］</w:t>
      </w:r>
      <w:r>
        <w:rPr>
          <w:sz w:val="20"/>
          <w:szCs w:val="20"/>
          <w:color w:val="231F20"/>
          <w:spacing w:val="-36"/>
          <w:w w:val="59"/>
          <w:position w:val="-2"/>
        </w:rPr>
        <w:t>，</w:t>
      </w:r>
      <w:r>
        <w:rPr>
          <w:sz w:val="20"/>
          <w:szCs w:val="20"/>
          <w:color w:val="231F20"/>
          <w:spacing w:val="3"/>
          <w:position w:val="-2"/>
        </w:rPr>
        <w:t>导致孕期 </w:t>
      </w:r>
      <w:r>
        <w:rPr>
          <w:sz w:val="20"/>
          <w:szCs w:val="20"/>
          <w:color w:val="231F20"/>
          <w:position w:val="-2"/>
        </w:rPr>
        <w:t>CA</w:t>
      </w:r>
      <w:r>
        <w:rPr>
          <w:sz w:val="20"/>
          <w:szCs w:val="20"/>
          <w:color w:val="231F20"/>
          <w:spacing w:val="18"/>
          <w:position w:val="-2"/>
        </w:rPr>
        <w:t xml:space="preserve"> </w:t>
      </w:r>
      <w:r>
        <w:rPr>
          <w:sz w:val="20"/>
          <w:szCs w:val="20"/>
          <w:color w:val="231F20"/>
          <w:spacing w:val="3"/>
          <w:position w:val="-2"/>
        </w:rPr>
        <w:t>的</w:t>
      </w:r>
      <w:r>
        <w:rPr>
          <w:sz w:val="20"/>
          <w:szCs w:val="20"/>
          <w:color w:val="231F20"/>
          <w:spacing w:val="2"/>
          <w:position w:val="-2"/>
        </w:rPr>
        <w:t>疾病及</w:t>
      </w:r>
      <w:r>
        <w:rPr>
          <w:sz w:val="20"/>
          <w:szCs w:val="20"/>
          <w:color w:val="231F20"/>
          <w:position w:val="-2"/>
        </w:rPr>
        <w:t xml:space="preserve">  </w:t>
      </w:r>
      <w:r>
        <w:rPr>
          <w:sz w:val="20"/>
          <w:szCs w:val="20"/>
          <w:color w:val="231F20"/>
          <w:spacing w:val="3"/>
        </w:rPr>
        <w:t>其比例分别为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3"/>
        </w:rPr>
        <w:t>：心脏源性疾病（23%）、栓塞性</w:t>
      </w:r>
      <w:r>
        <w:rPr>
          <w:sz w:val="20"/>
          <w:szCs w:val="20"/>
          <w:color w:val="231F20"/>
          <w:spacing w:val="2"/>
        </w:rPr>
        <w:t>疾病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8"/>
        </w:rPr>
        <w:t>（16%）、癫痫或卒中（13%）、脓毒症（</w:t>
      </w:r>
      <w:r>
        <w:rPr>
          <w:sz w:val="20"/>
          <w:szCs w:val="20"/>
          <w:color w:val="231F20"/>
          <w:spacing w:val="-19"/>
        </w:rPr>
        <w:t>10%）、精神心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1"/>
        </w:rPr>
        <w:t>理性疾病（10%）、出血（8%）、肿瘤（4%）及先兆子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</w:rPr>
        <w:t>痫（2%）。其风险随着年龄增长、社会及种族等因素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7"/>
        </w:rPr>
        <w:t>有升高趋势。2011 至 2014 年可识别的孕妇 </w:t>
      </w:r>
      <w:r>
        <w:rPr>
          <w:sz w:val="20"/>
          <w:szCs w:val="20"/>
          <w:color w:val="231F20"/>
        </w:rPr>
        <w:t>CA</w:t>
      </w:r>
      <w:r>
        <w:rPr>
          <w:sz w:val="20"/>
          <w:szCs w:val="20"/>
          <w:color w:val="231F20"/>
          <w:spacing w:val="7"/>
        </w:rPr>
        <w:t xml:space="preserve"> 患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5"/>
        </w:rPr>
        <w:t>者中 66 例死亡 28 例（42%</w:t>
      </w:r>
      <w:r>
        <w:rPr>
          <w:sz w:val="20"/>
          <w:szCs w:val="20"/>
          <w:color w:val="231F20"/>
          <w:spacing w:val="-30"/>
          <w:w w:val="62"/>
        </w:rPr>
        <w:t>），</w:t>
      </w:r>
      <w:r>
        <w:rPr>
          <w:sz w:val="20"/>
          <w:szCs w:val="20"/>
          <w:color w:val="231F20"/>
          <w:spacing w:val="-5"/>
        </w:rPr>
        <w:t>其中约 25%（</w:t>
      </w:r>
      <w:r>
        <w:rPr>
          <w:sz w:val="20"/>
          <w:szCs w:val="20"/>
          <w:color w:val="231F20"/>
          <w:spacing w:val="-6"/>
        </w:rPr>
        <w:t>16 例）的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</w:rPr>
        <w:t>CA</w:t>
      </w:r>
      <w:r>
        <w:rPr>
          <w:sz w:val="20"/>
          <w:szCs w:val="20"/>
          <w:color w:val="231F20"/>
          <w:spacing w:val="4"/>
        </w:rPr>
        <w:t xml:space="preserve"> 与麻醉有关（12 例为肥胖</w:t>
      </w:r>
      <w:r>
        <w:rPr>
          <w:sz w:val="20"/>
          <w:szCs w:val="20"/>
          <w:color w:val="231F20"/>
          <w:spacing w:val="-31"/>
          <w:w w:val="65"/>
        </w:rPr>
        <w:t>），</w:t>
      </w:r>
      <w:r>
        <w:rPr>
          <w:sz w:val="20"/>
          <w:szCs w:val="20"/>
          <w:color w:val="231F20"/>
          <w:spacing w:val="4"/>
        </w:rPr>
        <w:t>且全部存活</w:t>
      </w:r>
      <w:r>
        <w:rPr>
          <w:sz w:val="12"/>
          <w:szCs w:val="12"/>
          <w:color w:val="231F20"/>
          <w:spacing w:val="4"/>
          <w:position w:val="9"/>
        </w:rPr>
        <w:t>［40］</w:t>
      </w:r>
      <w:r>
        <w:rPr>
          <w:sz w:val="20"/>
          <w:szCs w:val="20"/>
          <w:color w:val="231F20"/>
          <w:spacing w:val="4"/>
        </w:rPr>
        <w:t>。孕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9"/>
        </w:rPr>
        <w:t>期 </w:t>
      </w:r>
      <w:r>
        <w:rPr>
          <w:sz w:val="20"/>
          <w:szCs w:val="20"/>
          <w:color w:val="231F20"/>
        </w:rPr>
        <w:t>CA</w:t>
      </w:r>
      <w:r>
        <w:rPr>
          <w:sz w:val="20"/>
          <w:szCs w:val="20"/>
          <w:color w:val="231F20"/>
          <w:spacing w:val="9"/>
        </w:rPr>
        <w:t xml:space="preserve"> 在 </w:t>
      </w:r>
      <w:r>
        <w:rPr>
          <w:sz w:val="20"/>
          <w:szCs w:val="20"/>
          <w:color w:val="231F20"/>
        </w:rPr>
        <w:t>CPR</w:t>
      </w:r>
      <w:r>
        <w:rPr>
          <w:sz w:val="20"/>
          <w:szCs w:val="20"/>
          <w:color w:val="231F20"/>
          <w:spacing w:val="9"/>
        </w:rPr>
        <w:t xml:space="preserve"> 过程中，重要的是设法寻找可逆的原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11"/>
        </w:rPr>
        <w:t>因。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11"/>
        </w:rPr>
        <w:t>比较容易掌握的病因如4</w:t>
      </w:r>
      <w:r>
        <w:rPr>
          <w:sz w:val="20"/>
          <w:szCs w:val="20"/>
          <w:color w:val="231F20"/>
        </w:rPr>
        <w:t>Hs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11"/>
        </w:rPr>
        <w:t>中低氧血症、低血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7"/>
        </w:rPr>
        <w:t>容量、高血钾低血钾及其他电解质紊乱、低体温，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11"/>
        </w:rPr>
        <w:t>以及 4</w:t>
      </w:r>
      <w:r>
        <w:rPr>
          <w:sz w:val="20"/>
          <w:szCs w:val="20"/>
          <w:color w:val="231F20"/>
        </w:rPr>
        <w:t>Ts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11"/>
        </w:rPr>
        <w:t>中血栓形成、心包填塞、张力性气胸和中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2"/>
          <w:position w:val="-2"/>
        </w:rPr>
        <w:t>毒</w:t>
      </w:r>
      <w:r>
        <w:rPr>
          <w:sz w:val="12"/>
          <w:szCs w:val="12"/>
          <w:color w:val="231F20"/>
          <w:spacing w:val="2"/>
          <w:position w:val="7"/>
        </w:rPr>
        <w:t>［</w:t>
      </w:r>
      <w:r>
        <w:rPr>
          <w:sz w:val="12"/>
          <w:szCs w:val="12"/>
          <w:color w:val="231F20"/>
          <w:spacing w:val="-4"/>
          <w:position w:val="7"/>
        </w:rPr>
        <w:t xml:space="preserve"> </w:t>
      </w:r>
      <w:r>
        <w:rPr>
          <w:sz w:val="12"/>
          <w:szCs w:val="12"/>
          <w:color w:val="231F20"/>
          <w:spacing w:val="2"/>
          <w:position w:val="7"/>
        </w:rPr>
        <w:t>2，16-19，34］</w:t>
      </w:r>
      <w:r>
        <w:rPr>
          <w:sz w:val="20"/>
          <w:szCs w:val="20"/>
          <w:color w:val="231F20"/>
          <w:spacing w:val="2"/>
          <w:position w:val="-2"/>
        </w:rPr>
        <w:t>。孕期特有的导致 </w:t>
      </w:r>
      <w:r>
        <w:rPr>
          <w:sz w:val="20"/>
          <w:szCs w:val="20"/>
          <w:color w:val="231F20"/>
          <w:position w:val="-2"/>
        </w:rPr>
        <w:t>CA</w:t>
      </w:r>
      <w:r>
        <w:rPr>
          <w:sz w:val="20"/>
          <w:szCs w:val="20"/>
          <w:color w:val="231F20"/>
          <w:spacing w:val="2"/>
          <w:position w:val="-2"/>
        </w:rPr>
        <w:t xml:space="preserve"> 的疾病如异位妊</w:t>
      </w:r>
      <w:r>
        <w:rPr>
          <w:sz w:val="20"/>
          <w:szCs w:val="20"/>
          <w:color w:val="231F20"/>
          <w:position w:val="-2"/>
        </w:rPr>
        <w:t xml:space="preserve">  </w:t>
      </w:r>
      <w:r>
        <w:rPr>
          <w:sz w:val="20"/>
          <w:szCs w:val="20"/>
          <w:color w:val="231F20"/>
          <w:position w:val="-3"/>
        </w:rPr>
        <w:t>娠、胎盘早剥或子宫破裂</w:t>
      </w:r>
      <w:r>
        <w:rPr>
          <w:sz w:val="12"/>
          <w:szCs w:val="12"/>
          <w:color w:val="231F20"/>
          <w:position w:val="7"/>
        </w:rPr>
        <w:t>［ 16-19，</w:t>
      </w:r>
      <w:r>
        <w:rPr>
          <w:sz w:val="12"/>
          <w:szCs w:val="12"/>
          <w:color w:val="231F20"/>
          <w:spacing w:val="-1"/>
          <w:position w:val="7"/>
        </w:rPr>
        <w:t>34，40-41］</w:t>
      </w:r>
      <w:r>
        <w:rPr>
          <w:sz w:val="20"/>
          <w:szCs w:val="20"/>
          <w:color w:val="231F20"/>
          <w:spacing w:val="-1"/>
          <w:position w:val="-3"/>
        </w:rPr>
        <w:t>。孕妇还可以</w:t>
      </w:r>
      <w:r>
        <w:rPr>
          <w:sz w:val="20"/>
          <w:szCs w:val="20"/>
          <w:color w:val="231F20"/>
          <w:position w:val="-3"/>
        </w:rPr>
        <w:t xml:space="preserve">  </w:t>
      </w:r>
      <w:r>
        <w:rPr>
          <w:sz w:val="20"/>
          <w:szCs w:val="20"/>
          <w:color w:val="231F20"/>
        </w:rPr>
        <w:t>存在同年龄组可能会合并的导致 CA 的</w:t>
      </w:r>
      <w:r>
        <w:rPr>
          <w:sz w:val="20"/>
          <w:szCs w:val="20"/>
          <w:color w:val="231F20"/>
          <w:spacing w:val="-1"/>
        </w:rPr>
        <w:t>疾病，如过敏、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3"/>
        </w:rPr>
        <w:t>药物过量、创伤等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3"/>
        </w:rPr>
        <w:t>；危及生命的出血相关疾病可以出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9"/>
          <w:position w:val="-3"/>
        </w:rPr>
        <w:t>现在产前，也可以发生在产后</w:t>
      </w:r>
      <w:r>
        <w:rPr>
          <w:sz w:val="12"/>
          <w:szCs w:val="12"/>
          <w:color w:val="231F20"/>
          <w:spacing w:val="-9"/>
          <w:position w:val="6"/>
        </w:rPr>
        <w:t>［16-19，34，42］</w:t>
      </w:r>
      <w:r>
        <w:rPr>
          <w:sz w:val="20"/>
          <w:szCs w:val="20"/>
          <w:color w:val="231F20"/>
          <w:spacing w:val="-9"/>
          <w:position w:val="-3"/>
        </w:rPr>
        <w:t>。</w:t>
      </w:r>
    </w:p>
    <w:p>
      <w:pPr>
        <w:ind w:left="374"/>
        <w:spacing w:line="271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  <w:position w:val="1"/>
        </w:rPr>
        <w:t>3    </w:t>
      </w:r>
      <w:r>
        <w:rPr>
          <w:rFonts w:ascii="SimHei" w:hAnsi="SimHei" w:eastAsia="SimHei" w:cs="SimHei"/>
          <w:sz w:val="20"/>
          <w:szCs w:val="20"/>
          <w:color w:val="231F20"/>
          <w:spacing w:val="6"/>
          <w:position w:val="1"/>
        </w:rPr>
        <w:t>孕期救治</w:t>
      </w:r>
      <w:r>
        <w:rPr>
          <w:rFonts w:ascii="SimHei" w:hAnsi="SimHei" w:eastAsia="SimHei" w:cs="SimHei"/>
          <w:sz w:val="20"/>
          <w:szCs w:val="20"/>
          <w:color w:val="231F20"/>
          <w:spacing w:val="-3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1"/>
        </w:rPr>
        <w:t>CA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6"/>
          <w:position w:val="1"/>
        </w:rPr>
        <w:t>的复苏方法</w:t>
      </w:r>
    </w:p>
    <w:p>
      <w:pPr>
        <w:pStyle w:val="BodyText"/>
        <w:ind w:left="374" w:right="272"/>
        <w:spacing w:before="56" w:line="220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3.1    </w:t>
      </w:r>
      <w:r>
        <w:rPr>
          <w:sz w:val="20"/>
          <w:szCs w:val="20"/>
          <w:color w:val="231F20"/>
          <w:spacing w:val="3"/>
        </w:rPr>
        <w:t>孕妇 </w:t>
      </w:r>
      <w:r>
        <w:rPr>
          <w:sz w:val="20"/>
          <w:szCs w:val="20"/>
          <w:color w:val="231F20"/>
        </w:rPr>
        <w:t>CA</w:t>
      </w:r>
      <w:r>
        <w:rPr>
          <w:sz w:val="20"/>
          <w:szCs w:val="20"/>
          <w:color w:val="231F20"/>
          <w:spacing w:val="3"/>
        </w:rPr>
        <w:t xml:space="preserve"> 的救治原则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3"/>
        </w:rPr>
        <w:t>：与非孕成人 </w:t>
      </w:r>
      <w:r>
        <w:rPr>
          <w:sz w:val="20"/>
          <w:szCs w:val="20"/>
          <w:color w:val="231F20"/>
        </w:rPr>
        <w:t>CPR</w:t>
      </w:r>
      <w:r>
        <w:rPr>
          <w:sz w:val="20"/>
          <w:szCs w:val="20"/>
          <w:color w:val="231F20"/>
          <w:spacing w:val="3"/>
        </w:rPr>
        <w:t xml:space="preserve"> 相同，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主要包括基础生命支持（basic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life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support，BLS）和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3"/>
        </w:rPr>
        <w:t>高级生命支持（advanced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13"/>
        </w:rPr>
        <w:t>life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3"/>
        </w:rPr>
        <w:t>support，ALS）。BLS 主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要是指对 </w:t>
      </w:r>
      <w:r>
        <w:rPr>
          <w:sz w:val="20"/>
          <w:szCs w:val="20"/>
          <w:color w:val="231F20"/>
        </w:rPr>
        <w:t>CA</w:t>
      </w:r>
      <w:r>
        <w:rPr>
          <w:sz w:val="20"/>
          <w:szCs w:val="20"/>
          <w:color w:val="231F20"/>
          <w:spacing w:val="9"/>
        </w:rPr>
        <w:t xml:space="preserve"> 的孕妇进行有效胸外心脏按压，可行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8"/>
        </w:rPr>
        <w:t>电除颤、气道开放及机械通气治疗等。</w:t>
      </w:r>
      <w:r>
        <w:rPr>
          <w:sz w:val="20"/>
          <w:szCs w:val="20"/>
          <w:color w:val="231F20"/>
        </w:rPr>
        <w:t>ALS</w:t>
      </w:r>
      <w:r>
        <w:rPr>
          <w:sz w:val="20"/>
          <w:szCs w:val="20"/>
          <w:color w:val="231F20"/>
          <w:spacing w:val="8"/>
        </w:rPr>
        <w:t xml:space="preserve"> 是使孕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9"/>
        </w:rPr>
        <w:t>妇恢复自主循环，次级目标是减少患者神经系统损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2"/>
        </w:rPr>
        <w:t>伤，终极目标是提高患者出院存活率。</w:t>
      </w:r>
    </w:p>
    <w:p>
      <w:pPr>
        <w:pStyle w:val="BodyText"/>
        <w:ind w:left="374" w:right="334"/>
        <w:spacing w:before="53" w:line="222" w:lineRule="auto"/>
        <w:rPr>
          <w:sz w:val="20"/>
          <w:szCs w:val="20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814401</wp:posOffset>
            </wp:positionV>
            <wp:extent cx="2593804" cy="289623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3804" cy="289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3.2    </w:t>
      </w:r>
      <w:r>
        <w:rPr>
          <w:sz w:val="20"/>
          <w:szCs w:val="20"/>
          <w:color w:val="231F20"/>
          <w:spacing w:val="5"/>
        </w:rPr>
        <w:t>孕妇 </w:t>
      </w:r>
      <w:r>
        <w:rPr>
          <w:sz w:val="20"/>
          <w:szCs w:val="20"/>
          <w:color w:val="231F20"/>
        </w:rPr>
        <w:t>CA</w:t>
      </w:r>
      <w:r>
        <w:rPr>
          <w:sz w:val="20"/>
          <w:szCs w:val="20"/>
          <w:color w:val="231F20"/>
          <w:spacing w:val="5"/>
        </w:rPr>
        <w:t xml:space="preserve"> 复苏流程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5"/>
        </w:rPr>
        <w:t>：</w:t>
      </w:r>
      <w:r>
        <w:rPr>
          <w:sz w:val="20"/>
          <w:szCs w:val="20"/>
          <w:color w:val="231F20"/>
        </w:rPr>
        <w:t>BLS</w:t>
      </w:r>
      <w:r>
        <w:rPr>
          <w:sz w:val="20"/>
          <w:szCs w:val="20"/>
          <w:color w:val="231F20"/>
          <w:spacing w:val="5"/>
        </w:rPr>
        <w:t xml:space="preserve"> 的具体</w:t>
      </w:r>
      <w:r>
        <w:rPr>
          <w:sz w:val="20"/>
          <w:szCs w:val="20"/>
          <w:color w:val="231F20"/>
          <w:spacing w:val="4"/>
        </w:rPr>
        <w:t>方法与同龄非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3"/>
        </w:rPr>
        <w:t>孕期成人相同，按压与通气比例为 30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∶</w:t>
      </w:r>
      <w:r>
        <w:rPr>
          <w:sz w:val="20"/>
          <w:szCs w:val="20"/>
          <w:color w:val="231F20"/>
          <w:spacing w:val="-4"/>
        </w:rPr>
        <w:t>2，按压频率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为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7"/>
        </w:rPr>
        <w:t>100～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7"/>
        </w:rPr>
        <w:t>120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7"/>
        </w:rPr>
        <w:t>次 /min，按压部位</w:t>
      </w:r>
      <w:r>
        <w:rPr>
          <w:sz w:val="20"/>
          <w:szCs w:val="20"/>
          <w:color w:val="231F20"/>
          <w:spacing w:val="-8"/>
        </w:rPr>
        <w:t>为胸骨中下段（或两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9"/>
        </w:rPr>
        <w:t>乳头连线与胸骨交叉处，无需上提按压点</w:t>
      </w:r>
      <w:r>
        <w:rPr>
          <w:sz w:val="20"/>
          <w:szCs w:val="20"/>
          <w:color w:val="231F20"/>
          <w:spacing w:val="-32"/>
          <w:w w:val="68"/>
        </w:rPr>
        <w:t>），</w:t>
      </w:r>
      <w:r>
        <w:rPr>
          <w:sz w:val="20"/>
          <w:szCs w:val="20"/>
          <w:color w:val="231F20"/>
          <w:spacing w:val="9"/>
        </w:rPr>
        <w:t>按压深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</w:rPr>
        <w:t>度为 5～6</w:t>
      </w:r>
      <w:r>
        <w:rPr>
          <w:sz w:val="20"/>
          <w:szCs w:val="20"/>
          <w:color w:val="231F20"/>
          <w:spacing w:val="27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cm，同时确保胸廓充分回弹</w:t>
      </w:r>
      <w:r>
        <w:rPr>
          <w:sz w:val="12"/>
          <w:szCs w:val="12"/>
          <w:color w:val="231F20"/>
          <w:spacing w:val="-2"/>
          <w:position w:val="9"/>
        </w:rPr>
        <w:t>［43］</w:t>
      </w:r>
      <w:r>
        <w:rPr>
          <w:sz w:val="20"/>
          <w:szCs w:val="20"/>
          <w:color w:val="231F20"/>
          <w:spacing w:val="-2"/>
        </w:rPr>
        <w:t>。需要注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63" w:firstLine="5"/>
        <w:spacing w:before="45" w:line="225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13"/>
        </w:rPr>
        <w:t>意的是，孕期 </w:t>
      </w:r>
      <w:r>
        <w:rPr>
          <w:sz w:val="20"/>
          <w:szCs w:val="20"/>
          <w:color w:val="231F20"/>
        </w:rPr>
        <w:t>CPR</w:t>
      </w:r>
      <w:r>
        <w:rPr>
          <w:sz w:val="20"/>
          <w:szCs w:val="20"/>
          <w:color w:val="231F20"/>
          <w:spacing w:val="13"/>
        </w:rPr>
        <w:t xml:space="preserve"> 建议徒手施救而不建议机械按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6"/>
          <w:position w:val="-1"/>
        </w:rPr>
        <w:t>压</w:t>
      </w:r>
      <w:r>
        <w:rPr>
          <w:sz w:val="12"/>
          <w:szCs w:val="12"/>
          <w:color w:val="231F20"/>
          <w:spacing w:val="-1"/>
          <w:position w:val="8"/>
        </w:rPr>
        <w:t>［44-45］</w:t>
      </w:r>
      <w:r>
        <w:rPr>
          <w:sz w:val="20"/>
          <w:szCs w:val="20"/>
          <w:color w:val="231F20"/>
          <w:spacing w:val="-1"/>
          <w:position w:val="-1"/>
        </w:rPr>
        <w:t>。基于孕妇的呼吸道病理生理变化，CPR 过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  <w:spacing w:val="9"/>
        </w:rPr>
        <w:t>程中需要警惕胃食管反流，以免增加气管插管失败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9"/>
          <w:position w:val="-1"/>
        </w:rPr>
        <w:t>率及误吸风险的发生</w:t>
      </w:r>
      <w:r>
        <w:rPr>
          <w:sz w:val="12"/>
          <w:szCs w:val="12"/>
          <w:color w:val="231F20"/>
          <w:spacing w:val="9"/>
          <w:position w:val="8"/>
        </w:rPr>
        <w:t>［46-48］</w:t>
      </w:r>
      <w:r>
        <w:rPr>
          <w:sz w:val="20"/>
          <w:szCs w:val="20"/>
          <w:color w:val="231F20"/>
          <w:spacing w:val="9"/>
          <w:position w:val="-1"/>
        </w:rPr>
        <w:t>。孕期 </w:t>
      </w:r>
      <w:r>
        <w:rPr>
          <w:sz w:val="20"/>
          <w:szCs w:val="20"/>
          <w:color w:val="231F20"/>
          <w:position w:val="-1"/>
        </w:rPr>
        <w:t>CA</w:t>
      </w:r>
      <w:r>
        <w:rPr>
          <w:sz w:val="20"/>
          <w:szCs w:val="20"/>
          <w:color w:val="231F20"/>
          <w:spacing w:val="9"/>
          <w:position w:val="-1"/>
        </w:rPr>
        <w:t xml:space="preserve"> 的</w:t>
      </w:r>
      <w:r>
        <w:rPr>
          <w:sz w:val="20"/>
          <w:szCs w:val="20"/>
          <w:color w:val="231F20"/>
          <w:spacing w:val="8"/>
          <w:position w:val="-1"/>
        </w:rPr>
        <w:t>气道管理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  <w:spacing w:val="15"/>
        </w:rPr>
        <w:t>需要遵从指南中 </w:t>
      </w:r>
      <w:r>
        <w:rPr>
          <w:sz w:val="20"/>
          <w:szCs w:val="20"/>
          <w:color w:val="231F20"/>
        </w:rPr>
        <w:t>ALS</w:t>
      </w:r>
      <w:r>
        <w:rPr>
          <w:sz w:val="20"/>
          <w:szCs w:val="20"/>
          <w:color w:val="231F20"/>
          <w:spacing w:val="15"/>
        </w:rPr>
        <w:t xml:space="preserve"> 的步骤，规范使用储氧面罩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4"/>
        </w:rPr>
        <w:t>100%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4"/>
        </w:rPr>
        <w:t>吸氧（Flow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-14"/>
        </w:rPr>
        <w:t>15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4"/>
        </w:rPr>
        <w:t>L/min）、严格气道管理，必要时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  <w:position w:val="-2"/>
        </w:rPr>
        <w:t>给予气管插管</w:t>
      </w:r>
      <w:r>
        <w:rPr>
          <w:sz w:val="12"/>
          <w:szCs w:val="12"/>
          <w:color w:val="231F20"/>
          <w:spacing w:val="-2"/>
          <w:position w:val="7"/>
        </w:rPr>
        <w:t>［48］</w:t>
      </w:r>
      <w:r>
        <w:rPr>
          <w:sz w:val="20"/>
          <w:szCs w:val="20"/>
          <w:color w:val="231F20"/>
          <w:spacing w:val="-2"/>
          <w:position w:val="-2"/>
        </w:rPr>
        <w:t>。</w:t>
      </w:r>
    </w:p>
    <w:p>
      <w:pPr>
        <w:pStyle w:val="BodyText"/>
        <w:ind w:left="4" w:hanging="1"/>
        <w:spacing w:before="2" w:line="225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3.3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 xml:space="preserve">    </w:t>
      </w:r>
      <w:r>
        <w:rPr>
          <w:sz w:val="20"/>
          <w:szCs w:val="20"/>
          <w:color w:val="231F20"/>
          <w:spacing w:val="-5"/>
        </w:rPr>
        <w:t>孕妇 CA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5"/>
        </w:rPr>
        <w:t>的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5"/>
        </w:rPr>
        <w:t>特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5"/>
        </w:rPr>
        <w:t>殊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5"/>
        </w:rPr>
        <w:t>手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5"/>
        </w:rPr>
        <w:t>法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-5"/>
        </w:rPr>
        <w:t>——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  <w:spacing w:val="-5"/>
        </w:rPr>
        <w:t>左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5"/>
        </w:rPr>
        <w:t>推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5"/>
        </w:rPr>
        <w:t>子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5"/>
        </w:rPr>
        <w:t>宫（MLUD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5"/>
        </w:rPr>
        <w:t>；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5"/>
        </w:rPr>
        <w:t>图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5"/>
        </w:rPr>
        <w:t>1</w:t>
      </w:r>
      <w:r>
        <w:rPr>
          <w:sz w:val="20"/>
          <w:szCs w:val="20"/>
          <w:color w:val="231F20"/>
          <w:spacing w:val="-53"/>
        </w:rPr>
        <w:t>）：</w:t>
      </w:r>
      <w:r>
        <w:rPr>
          <w:sz w:val="20"/>
          <w:szCs w:val="20"/>
          <w:color w:val="231F20"/>
          <w:spacing w:val="5"/>
        </w:rPr>
        <w:t>患者处于平卧位，施救者用手将孕妇子宫推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向左侧，确保最大限度地避免主动脉和下腔静</w:t>
      </w:r>
      <w:r>
        <w:rPr>
          <w:sz w:val="20"/>
          <w:szCs w:val="20"/>
          <w:color w:val="231F20"/>
          <w:spacing w:val="8"/>
        </w:rPr>
        <w:t>脉受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4"/>
          <w:position w:val="-1"/>
        </w:rPr>
        <w:t>压</w:t>
      </w:r>
      <w:r>
        <w:rPr>
          <w:sz w:val="12"/>
          <w:szCs w:val="12"/>
          <w:color w:val="231F20"/>
          <w:spacing w:val="1"/>
          <w:position w:val="8"/>
        </w:rPr>
        <w:t>［49-50］</w:t>
      </w:r>
      <w:r>
        <w:rPr>
          <w:sz w:val="20"/>
          <w:szCs w:val="20"/>
          <w:color w:val="231F20"/>
          <w:spacing w:val="1"/>
          <w:position w:val="-1"/>
        </w:rPr>
        <w:t>。这种特殊动作还可用于预防孕期 </w:t>
      </w:r>
      <w:r>
        <w:rPr>
          <w:sz w:val="20"/>
          <w:szCs w:val="20"/>
          <w:color w:val="231F20"/>
          <w:position w:val="-1"/>
        </w:rPr>
        <w:t>CA</w:t>
      </w:r>
      <w:r>
        <w:rPr>
          <w:sz w:val="20"/>
          <w:szCs w:val="20"/>
          <w:color w:val="231F20"/>
          <w:spacing w:val="1"/>
          <w:position w:val="-1"/>
        </w:rPr>
        <w:t xml:space="preserve"> </w:t>
      </w:r>
      <w:r>
        <w:rPr>
          <w:sz w:val="20"/>
          <w:szCs w:val="20"/>
          <w:color w:val="231F20"/>
          <w:position w:val="-1"/>
        </w:rPr>
        <w:t>的低  </w:t>
      </w:r>
      <w:r>
        <w:rPr>
          <w:sz w:val="20"/>
          <w:szCs w:val="20"/>
          <w:color w:val="231F20"/>
          <w:position w:val="-2"/>
        </w:rPr>
        <w:t>血容量或者休克的发生</w:t>
      </w:r>
      <w:r>
        <w:rPr>
          <w:sz w:val="12"/>
          <w:szCs w:val="12"/>
          <w:color w:val="231F20"/>
          <w:position w:val="7"/>
        </w:rPr>
        <w:t>［51-53］</w:t>
      </w:r>
      <w:r>
        <w:rPr>
          <w:sz w:val="20"/>
          <w:szCs w:val="20"/>
          <w:color w:val="231F20"/>
          <w:position w:val="-2"/>
        </w:rPr>
        <w:t>。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ind w:firstLine="103"/>
        <w:spacing w:line="3412" w:lineRule="exact"/>
        <w:rPr/>
      </w:pPr>
      <w:r>
        <w:rPr>
          <w:position w:val="-68"/>
        </w:rPr>
        <w:drawing>
          <wp:inline distT="0" distB="0" distL="0" distR="0">
            <wp:extent cx="2791117" cy="216681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91117" cy="216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14" w:line="283" w:lineRule="exact"/>
        <w:rPr/>
      </w:pPr>
      <w:r>
        <w:rPr>
          <w:position w:val="-5"/>
        </w:rPr>
        <w:pict>
          <v:shape id="_x0000_s6" style="mso-position-vertical-relative:line;mso-position-horizontal-relative:char;width:230.05pt;height:14.2pt;" fillcolor="#E1EEDD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92"/>
                    <w:spacing w:before="41" w:line="238" w:lineRule="auto"/>
                    <w:rPr>
                      <w:rFonts w:ascii="SimSun" w:hAnsi="SimSun" w:eastAsia="SimSun" w:cs="SimSun"/>
                      <w:sz w:val="9"/>
                      <w:szCs w:val="9"/>
                    </w:rPr>
                  </w:pPr>
                  <w:r>
                    <w:rPr>
                      <w:rFonts w:ascii="SimHei" w:hAnsi="SimHei" w:eastAsia="SimHei" w:cs="SimHei"/>
                      <w:sz w:val="16"/>
                      <w:szCs w:val="16"/>
                      <w:b/>
                      <w:bCs/>
                      <w:color w:val="231F20"/>
                      <w:spacing w:val="-3"/>
                    </w:rPr>
                    <w:t>图</w:t>
                  </w:r>
                  <w:r>
                    <w:rPr>
                      <w:rFonts w:ascii="SimHei" w:hAnsi="SimHei" w:eastAsia="SimHei" w:cs="SimHei"/>
                      <w:sz w:val="16"/>
                      <w:szCs w:val="16"/>
                      <w:color w:val="231F20"/>
                      <w:spacing w:val="-2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b/>
                      <w:bCs/>
                      <w:color w:val="231F20"/>
                      <w:spacing w:val="-3"/>
                    </w:rPr>
                    <w:t>1 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b/>
                      <w:bCs/>
                      <w:color w:val="231F20"/>
                      <w:spacing w:val="-3"/>
                    </w:rPr>
                    <w:t>孕妇复苏期间手动左推子宫示意图</w:t>
                  </w:r>
                  <w:r>
                    <w:rPr>
                      <w:rFonts w:ascii="SimSun" w:hAnsi="SimSun" w:eastAsia="SimSun" w:cs="SimSun"/>
                      <w:sz w:val="9"/>
                      <w:szCs w:val="9"/>
                      <w:b/>
                      <w:bCs/>
                      <w:color w:val="231F20"/>
                      <w:spacing w:val="-3"/>
                      <w:position w:val="6"/>
                    </w:rPr>
                    <w:t>［53］</w:t>
                  </w:r>
                </w:p>
              </w:txbxContent>
            </v:textbox>
          </v:shape>
        </w:pict>
      </w: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3"/>
        <w:spacing w:before="87" w:line="186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3.4    </w:t>
      </w:r>
      <w:r>
        <w:rPr>
          <w:sz w:val="20"/>
          <w:szCs w:val="20"/>
          <w:color w:val="231F20"/>
          <w:spacing w:val="3"/>
        </w:rPr>
        <w:t>其</w:t>
      </w:r>
      <w:r>
        <w:rPr>
          <w:sz w:val="20"/>
          <w:szCs w:val="20"/>
          <w:color w:val="231F20"/>
          <w:spacing w:val="12"/>
        </w:rPr>
        <w:t xml:space="preserve">   </w:t>
      </w:r>
      <w:r>
        <w:rPr>
          <w:sz w:val="20"/>
          <w:szCs w:val="20"/>
          <w:color w:val="231F20"/>
          <w:spacing w:val="3"/>
        </w:rPr>
        <w:t>他</w:t>
      </w:r>
    </w:p>
    <w:p>
      <w:pPr>
        <w:pStyle w:val="BodyText"/>
        <w:ind w:left="3" w:right="63"/>
        <w:spacing w:before="51" w:line="225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3.4.1    </w:t>
      </w:r>
      <w:r>
        <w:rPr>
          <w:sz w:val="20"/>
          <w:szCs w:val="20"/>
          <w:color w:val="231F20"/>
          <w:spacing w:val="6"/>
        </w:rPr>
        <w:t>按压期间转运问题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6"/>
        </w:rPr>
        <w:t>：由于转运至手术室可能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3"/>
        </w:rPr>
        <w:t>降低孕产妇 </w:t>
      </w:r>
      <w:r>
        <w:rPr>
          <w:sz w:val="20"/>
          <w:szCs w:val="20"/>
          <w:color w:val="231F20"/>
        </w:rPr>
        <w:t>CPR</w:t>
      </w:r>
      <w:r>
        <w:rPr>
          <w:sz w:val="20"/>
          <w:szCs w:val="20"/>
          <w:color w:val="231F20"/>
          <w:spacing w:val="13"/>
        </w:rPr>
        <w:t xml:space="preserve"> 的成功率，考虑到即刻剖宫产的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必要性，建议就地（床旁）实施 CPR，无需转运至手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4"/>
        </w:rPr>
        <w:t>术室。</w:t>
      </w:r>
    </w:p>
    <w:p>
      <w:pPr>
        <w:pStyle w:val="BodyText"/>
        <w:ind w:left="3" w:right="1"/>
        <w:spacing w:before="16" w:line="224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1"/>
        </w:rPr>
        <w:t>3.4.2     </w:t>
      </w:r>
      <w:r>
        <w:rPr>
          <w:sz w:val="20"/>
          <w:szCs w:val="20"/>
          <w:color w:val="231F20"/>
          <w:spacing w:val="-11"/>
        </w:rPr>
        <w:t>濒</w:t>
      </w:r>
      <w:r>
        <w:rPr>
          <w:sz w:val="20"/>
          <w:szCs w:val="20"/>
          <w:color w:val="231F20"/>
          <w:spacing w:val="-5"/>
        </w:rPr>
        <w:t xml:space="preserve"> </w:t>
      </w:r>
      <w:r>
        <w:rPr>
          <w:sz w:val="20"/>
          <w:szCs w:val="20"/>
          <w:color w:val="231F20"/>
          <w:spacing w:val="-11"/>
        </w:rPr>
        <w:t>死</w:t>
      </w:r>
      <w:r>
        <w:rPr>
          <w:sz w:val="20"/>
          <w:szCs w:val="20"/>
          <w:color w:val="231F20"/>
          <w:spacing w:val="-2"/>
        </w:rPr>
        <w:t xml:space="preserve"> </w:t>
      </w:r>
      <w:r>
        <w:rPr>
          <w:sz w:val="20"/>
          <w:szCs w:val="20"/>
          <w:color w:val="231F20"/>
          <w:spacing w:val="-11"/>
        </w:rPr>
        <w:t>剖</w:t>
      </w:r>
      <w:r>
        <w:rPr>
          <w:sz w:val="20"/>
          <w:szCs w:val="20"/>
          <w:color w:val="231F20"/>
          <w:spacing w:val="-4"/>
        </w:rPr>
        <w:t xml:space="preserve"> </w:t>
      </w:r>
      <w:r>
        <w:rPr>
          <w:sz w:val="20"/>
          <w:szCs w:val="20"/>
          <w:color w:val="231F20"/>
          <w:spacing w:val="-11"/>
        </w:rPr>
        <w:t>宫</w:t>
      </w:r>
      <w:r>
        <w:rPr>
          <w:sz w:val="20"/>
          <w:szCs w:val="20"/>
          <w:color w:val="231F20"/>
          <w:spacing w:val="-4"/>
        </w:rPr>
        <w:t xml:space="preserve"> </w:t>
      </w:r>
      <w:r>
        <w:rPr>
          <w:sz w:val="20"/>
          <w:szCs w:val="20"/>
          <w:color w:val="231F20"/>
          <w:spacing w:val="-11"/>
        </w:rPr>
        <w:t>产（perimortem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c</w:t>
      </w:r>
      <w:r>
        <w:rPr>
          <w:sz w:val="20"/>
          <w:szCs w:val="20"/>
          <w:color w:val="231F20"/>
          <w:spacing w:val="-12"/>
        </w:rPr>
        <w:t>esarean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2"/>
        </w:rPr>
        <w:t>delivery，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PMCD</w:t>
      </w:r>
      <w:r>
        <w:rPr>
          <w:sz w:val="20"/>
          <w:szCs w:val="20"/>
          <w:color w:val="231F20"/>
          <w:spacing w:val="-51"/>
          <w:w w:val="93"/>
        </w:rPr>
        <w:t>）：</w:t>
      </w:r>
      <w:r>
        <w:rPr>
          <w:sz w:val="20"/>
          <w:szCs w:val="20"/>
          <w:color w:val="231F20"/>
        </w:rPr>
        <w:t>PMCD</w:t>
      </w:r>
      <w:r>
        <w:rPr>
          <w:sz w:val="20"/>
          <w:szCs w:val="20"/>
          <w:color w:val="231F20"/>
          <w:spacing w:val="1"/>
        </w:rPr>
        <w:t xml:space="preserve"> 是在 </w:t>
      </w:r>
      <w:r>
        <w:rPr>
          <w:sz w:val="20"/>
          <w:szCs w:val="20"/>
          <w:color w:val="231F20"/>
        </w:rPr>
        <w:t>CPR</w:t>
      </w:r>
      <w:r>
        <w:rPr>
          <w:sz w:val="20"/>
          <w:szCs w:val="20"/>
          <w:color w:val="231F20"/>
          <w:spacing w:val="1"/>
        </w:rPr>
        <w:t xml:space="preserve"> 期间对孕妇实施剖宫产， </w:t>
      </w:r>
      <w:r>
        <w:rPr>
          <w:sz w:val="20"/>
          <w:szCs w:val="20"/>
          <w:color w:val="231F20"/>
          <w:spacing w:val="3"/>
        </w:rPr>
        <w:t>是孕妇 </w:t>
      </w:r>
      <w:r>
        <w:rPr>
          <w:sz w:val="20"/>
          <w:szCs w:val="20"/>
          <w:color w:val="231F20"/>
        </w:rPr>
        <w:t>CA</w:t>
      </w:r>
      <w:r>
        <w:rPr>
          <w:sz w:val="20"/>
          <w:szCs w:val="20"/>
          <w:color w:val="231F20"/>
          <w:spacing w:val="3"/>
        </w:rPr>
        <w:t xml:space="preserve"> 时进行 </w:t>
      </w:r>
      <w:r>
        <w:rPr>
          <w:sz w:val="20"/>
          <w:szCs w:val="20"/>
          <w:color w:val="231F20"/>
        </w:rPr>
        <w:t>ALS</w:t>
      </w:r>
      <w:r>
        <w:rPr>
          <w:sz w:val="20"/>
          <w:szCs w:val="20"/>
          <w:color w:val="231F20"/>
          <w:spacing w:val="3"/>
        </w:rPr>
        <w:t xml:space="preserve"> 的重要环节。</w:t>
      </w:r>
      <w:r>
        <w:rPr>
          <w:sz w:val="20"/>
          <w:szCs w:val="20"/>
          <w:color w:val="231F20"/>
        </w:rPr>
        <w:t>PMCD</w:t>
      </w:r>
      <w:r>
        <w:rPr>
          <w:sz w:val="20"/>
          <w:szCs w:val="20"/>
          <w:color w:val="231F20"/>
          <w:spacing w:val="3"/>
        </w:rPr>
        <w:t xml:space="preserve"> 的定义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</w:rPr>
        <w:t>是产妇 CA 后分娩胎儿应在复苏失败 4 min 后开始，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3"/>
        </w:rPr>
        <w:t>目标是在复苏努力开始后 5 </w:t>
      </w:r>
      <w:r>
        <w:rPr>
          <w:sz w:val="20"/>
          <w:szCs w:val="20"/>
          <w:color w:val="231F20"/>
        </w:rPr>
        <w:t>min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3"/>
        </w:rPr>
        <w:t>内分娩</w:t>
      </w:r>
      <w:r>
        <w:rPr>
          <w:sz w:val="12"/>
          <w:szCs w:val="12"/>
          <w:color w:val="231F20"/>
          <w:spacing w:val="3"/>
          <w:position w:val="9"/>
        </w:rPr>
        <w:t>［54</w:t>
      </w:r>
      <w:r>
        <w:rPr>
          <w:sz w:val="12"/>
          <w:szCs w:val="12"/>
          <w:color w:val="231F20"/>
          <w:spacing w:val="-11"/>
          <w:position w:val="9"/>
        </w:rPr>
        <w:t>］</w:t>
      </w:r>
      <w:r>
        <w:rPr>
          <w:sz w:val="20"/>
          <w:szCs w:val="20"/>
          <w:color w:val="231F20"/>
          <w:spacing w:val="-33"/>
          <w:w w:val="55"/>
        </w:rPr>
        <w:t>，</w:t>
      </w:r>
      <w:r>
        <w:rPr>
          <w:sz w:val="20"/>
          <w:szCs w:val="20"/>
          <w:color w:val="231F20"/>
          <w:spacing w:val="3"/>
        </w:rPr>
        <w:t>包括产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2"/>
        </w:rPr>
        <w:t>妇复苏、剖宫产和新生儿复苏三部分，最好在5 </w:t>
      </w:r>
      <w:r>
        <w:rPr>
          <w:sz w:val="20"/>
          <w:szCs w:val="20"/>
          <w:color w:val="231F20"/>
        </w:rPr>
        <w:t>min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1"/>
          <w:position w:val="-1"/>
        </w:rPr>
        <w:t>内完成，并在有经验的医院进行</w:t>
      </w:r>
      <w:r>
        <w:rPr>
          <w:sz w:val="12"/>
          <w:szCs w:val="12"/>
          <w:color w:val="231F20"/>
          <w:spacing w:val="1"/>
          <w:position w:val="8"/>
        </w:rPr>
        <w:t>［55-57］</w:t>
      </w:r>
      <w:r>
        <w:rPr>
          <w:sz w:val="20"/>
          <w:szCs w:val="20"/>
          <w:color w:val="231F20"/>
          <w:spacing w:val="1"/>
          <w:position w:val="-1"/>
        </w:rPr>
        <w:t>。抢</w:t>
      </w:r>
      <w:r>
        <w:rPr>
          <w:sz w:val="20"/>
          <w:szCs w:val="20"/>
          <w:color w:val="231F20"/>
          <w:position w:val="-1"/>
        </w:rPr>
        <w:t>救团队由  </w:t>
      </w:r>
      <w:r>
        <w:rPr>
          <w:sz w:val="20"/>
          <w:szCs w:val="20"/>
          <w:color w:val="231F20"/>
        </w:rPr>
        <w:t>产科、新生儿科、麻醉科和相关的 CA 救援小组共同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9"/>
        </w:rPr>
        <w:t>组成。如果母亲有明显的无法生存的迹象，就</w:t>
      </w:r>
      <w:r>
        <w:rPr>
          <w:sz w:val="20"/>
          <w:szCs w:val="20"/>
          <w:color w:val="231F20"/>
          <w:spacing w:val="8"/>
        </w:rPr>
        <w:t>没有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必要等待 PMCD。实施 PMCD 应注意以下情况</w:t>
      </w:r>
      <w:r>
        <w:rPr>
          <w:sz w:val="12"/>
          <w:szCs w:val="12"/>
          <w:color w:val="231F20"/>
          <w:position w:val="9"/>
        </w:rPr>
        <w:t>［2</w:t>
      </w:r>
      <w:r>
        <w:rPr>
          <w:sz w:val="12"/>
          <w:szCs w:val="12"/>
          <w:color w:val="231F20"/>
          <w:spacing w:val="2"/>
          <w:position w:val="9"/>
        </w:rPr>
        <w:t>］</w:t>
      </w:r>
      <w:r>
        <w:rPr>
          <w:sz w:val="20"/>
          <w:szCs w:val="20"/>
          <w:color w:val="231F20"/>
          <w:spacing w:val="-38"/>
        </w:rPr>
        <w:t>：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"/>
        </w:rPr>
        <w:t>①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1"/>
        </w:rPr>
        <w:t>如果胎儿胎龄</w:t>
      </w:r>
      <w:r>
        <w:rPr>
          <w:rFonts w:ascii="STFangsong" w:hAnsi="STFangsong" w:eastAsia="STFangsong" w:cs="STFangsong"/>
          <w:sz w:val="20"/>
          <w:szCs w:val="20"/>
          <w:color w:val="231F20"/>
          <w:spacing w:val="1"/>
        </w:rPr>
        <w:t>＜</w:t>
      </w:r>
      <w:r>
        <w:rPr>
          <w:sz w:val="20"/>
          <w:szCs w:val="20"/>
          <w:color w:val="231F20"/>
          <w:spacing w:val="1"/>
        </w:rPr>
        <w:t>20 周，不必考虑紧急剖宫</w:t>
      </w:r>
      <w:r>
        <w:rPr>
          <w:sz w:val="20"/>
          <w:szCs w:val="20"/>
          <w:color w:val="231F20"/>
        </w:rPr>
        <w:t>产，可  </w:t>
      </w:r>
      <w:r>
        <w:rPr>
          <w:sz w:val="20"/>
          <w:szCs w:val="20"/>
          <w:color w:val="231F20"/>
          <w:spacing w:val="17"/>
        </w:rPr>
        <w:t>直接行 </w:t>
      </w:r>
      <w:r>
        <w:rPr>
          <w:sz w:val="20"/>
          <w:szCs w:val="20"/>
          <w:color w:val="231F20"/>
        </w:rPr>
        <w:t>CPR</w:t>
      </w:r>
      <w:r>
        <w:rPr>
          <w:sz w:val="20"/>
          <w:szCs w:val="20"/>
          <w:color w:val="231F20"/>
          <w:spacing w:val="17"/>
        </w:rPr>
        <w:t>，因为此时子宫大小尚不能对母体心</w:t>
      </w:r>
    </w:p>
    <w:p>
      <w:pPr>
        <w:spacing w:line="224" w:lineRule="auto"/>
        <w:sectPr>
          <w:type w:val="continuous"/>
          <w:pgSz w:w="11906" w:h="16158"/>
          <w:pgMar w:top="1230" w:right="1011" w:bottom="0" w:left="819" w:header="907" w:footer="0" w:gutter="0"/>
          <w:cols w:equalWidth="0" w:num="2">
            <w:col w:w="5309" w:space="100"/>
            <w:col w:w="4667" w:space="0"/>
          </w:cols>
        </w:sectPr>
        <w:rPr>
          <w:sz w:val="20"/>
          <w:szCs w:val="20"/>
        </w:rPr>
      </w:pPr>
    </w:p>
    <w:p>
      <w:pPr>
        <w:spacing w:line="189" w:lineRule="exact"/>
        <w:rPr/>
      </w:pPr>
      <w:r/>
    </w:p>
    <w:p>
      <w:pPr>
        <w:spacing w:line="189" w:lineRule="exact"/>
        <w:sectPr>
          <w:headerReference w:type="default" r:id="rId7"/>
          <w:pgSz w:w="11906" w:h="16158"/>
          <w:pgMar w:top="1225" w:right="1111" w:bottom="0" w:left="819" w:header="902" w:footer="0" w:gutter="0"/>
          <w:cols w:equalWidth="0" w:num="1">
            <w:col w:w="9976" w:space="0"/>
          </w:cols>
        </w:sectPr>
        <w:rPr/>
      </w:pPr>
    </w:p>
    <w:p>
      <w:pPr>
        <w:pStyle w:val="BodyText"/>
        <w:ind w:left="260" w:right="153" w:firstLine="1"/>
        <w:spacing w:before="47" w:line="226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9"/>
        </w:rPr>
        <w:t>排血量产生明显影响。②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9"/>
        </w:rPr>
        <w:t>如果胎儿胎龄处于20 ~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1"/>
        </w:rPr>
        <w:t>23 周，实施 PMCD 有助于母体复苏成功而不是抢救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5"/>
        </w:rPr>
        <w:t>胎儿，因为该时段胎龄的胎儿不可能存活。③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5"/>
        </w:rPr>
        <w:t>如果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3"/>
        </w:rPr>
        <w:t>胎儿胎龄处于 24～25 周，实施 </w:t>
      </w:r>
      <w:r>
        <w:rPr>
          <w:sz w:val="20"/>
          <w:szCs w:val="20"/>
          <w:color w:val="231F20"/>
        </w:rPr>
        <w:t>PMCD</w:t>
      </w:r>
      <w:r>
        <w:rPr>
          <w:sz w:val="20"/>
          <w:szCs w:val="20"/>
          <w:color w:val="231F20"/>
          <w:spacing w:val="3"/>
        </w:rPr>
        <w:t xml:space="preserve"> 有助于同时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12"/>
        </w:rPr>
        <w:t>抢救母婴，有时甚至需要同时行紧急子宫切除术。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1"/>
        </w:rPr>
        <w:t>总之，施行 </w:t>
      </w:r>
      <w:r>
        <w:rPr>
          <w:sz w:val="20"/>
          <w:szCs w:val="20"/>
          <w:color w:val="231F20"/>
        </w:rPr>
        <w:t>PMCD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1"/>
        </w:rPr>
        <w:t>的时间越快越好。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1"/>
        </w:rPr>
        <w:t>由于催产素有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6"/>
          <w:position w:val="-1"/>
        </w:rPr>
        <w:t>可能导致 CA，需谨慎使用</w:t>
      </w:r>
      <w:r>
        <w:rPr>
          <w:sz w:val="12"/>
          <w:szCs w:val="12"/>
          <w:color w:val="231F20"/>
          <w:spacing w:val="-6"/>
          <w:position w:val="8"/>
        </w:rPr>
        <w:t>［58］</w:t>
      </w:r>
      <w:r>
        <w:rPr>
          <w:sz w:val="20"/>
          <w:szCs w:val="20"/>
          <w:color w:val="231F20"/>
          <w:spacing w:val="-6"/>
          <w:position w:val="-1"/>
        </w:rPr>
        <w:t>。</w:t>
      </w:r>
    </w:p>
    <w:p>
      <w:pPr>
        <w:pStyle w:val="BodyText"/>
        <w:ind w:left="261" w:right="151"/>
        <w:spacing w:before="18" w:line="224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3.4.3    </w:t>
      </w:r>
      <w:r>
        <w:rPr>
          <w:sz w:val="20"/>
          <w:szCs w:val="20"/>
          <w:color w:val="231F20"/>
          <w:spacing w:val="6"/>
        </w:rPr>
        <w:t>除颤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6"/>
        </w:rPr>
        <w:t>：尽早给予电除颤而非血压测不出再开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7"/>
          <w:position w:val="-1"/>
        </w:rPr>
        <w:t>始。除颤能量选择同一般的成人</w:t>
      </w:r>
      <w:r>
        <w:rPr>
          <w:sz w:val="12"/>
          <w:szCs w:val="12"/>
          <w:color w:val="231F20"/>
          <w:spacing w:val="7"/>
          <w:position w:val="9"/>
        </w:rPr>
        <w:t>［46</w:t>
      </w:r>
      <w:r>
        <w:rPr>
          <w:sz w:val="12"/>
          <w:szCs w:val="12"/>
          <w:color w:val="231F20"/>
          <w:spacing w:val="-21"/>
          <w:position w:val="9"/>
        </w:rPr>
        <w:t>］</w:t>
      </w:r>
      <w:r>
        <w:rPr>
          <w:sz w:val="20"/>
          <w:szCs w:val="20"/>
          <w:color w:val="231F20"/>
          <w:spacing w:val="-31"/>
          <w:w w:val="52"/>
          <w:position w:val="-1"/>
        </w:rPr>
        <w:t>，</w:t>
      </w:r>
      <w:r>
        <w:rPr>
          <w:sz w:val="20"/>
          <w:szCs w:val="20"/>
          <w:color w:val="231F20"/>
          <w:spacing w:val="7"/>
          <w:position w:val="-1"/>
        </w:rPr>
        <w:t>无需提高除颤</w:t>
      </w:r>
      <w:r>
        <w:rPr>
          <w:sz w:val="20"/>
          <w:szCs w:val="20"/>
          <w:color w:val="231F20"/>
          <w:position w:val="-1"/>
        </w:rPr>
        <w:t xml:space="preserve">  </w:t>
      </w:r>
      <w:r>
        <w:rPr>
          <w:sz w:val="20"/>
          <w:szCs w:val="20"/>
          <w:color w:val="231F20"/>
          <w:spacing w:val="9"/>
        </w:rPr>
        <w:t>能量。当孕妇出现心室纤颤（室颤）和无脉</w:t>
      </w:r>
      <w:r>
        <w:rPr>
          <w:sz w:val="20"/>
          <w:szCs w:val="20"/>
          <w:color w:val="231F20"/>
          <w:spacing w:val="8"/>
        </w:rPr>
        <w:t>室性心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9"/>
        </w:rPr>
        <w:t>动过速（室速）时可采取电除颤，双相波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-9"/>
        </w:rPr>
        <w:t>120～200 J。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7"/>
        </w:rPr>
        <w:t>除颤后不需要评估可立即进行 </w:t>
      </w:r>
      <w:r>
        <w:rPr>
          <w:sz w:val="20"/>
          <w:szCs w:val="20"/>
          <w:color w:val="231F20"/>
        </w:rPr>
        <w:t>CPR</w:t>
      </w:r>
      <w:r>
        <w:rPr>
          <w:sz w:val="20"/>
          <w:szCs w:val="20"/>
          <w:color w:val="231F20"/>
          <w:spacing w:val="7"/>
        </w:rPr>
        <w:t>，与非孕成人相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17"/>
        </w:rPr>
        <w:t>同。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17"/>
        </w:rPr>
        <w:t>因在除颤过程中只有相当小的能量传递给胎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儿，因此在怀孕的任何阶段对患者进行除颤都是安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全的。即便是正在使用胎儿监护仪，也不要</w:t>
      </w:r>
      <w:r>
        <w:rPr>
          <w:sz w:val="20"/>
          <w:szCs w:val="20"/>
          <w:color w:val="231F20"/>
          <w:spacing w:val="8"/>
        </w:rPr>
        <w:t>因移除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8"/>
          <w:position w:val="-1"/>
        </w:rPr>
        <w:t>胎儿监护仪而延迟除颤</w:t>
      </w:r>
      <w:r>
        <w:rPr>
          <w:sz w:val="12"/>
          <w:szCs w:val="12"/>
          <w:color w:val="231F20"/>
          <w:spacing w:val="8"/>
          <w:position w:val="9"/>
        </w:rPr>
        <w:t>［59］</w:t>
      </w:r>
      <w:r>
        <w:rPr>
          <w:sz w:val="20"/>
          <w:szCs w:val="20"/>
          <w:color w:val="231F20"/>
          <w:spacing w:val="8"/>
          <w:position w:val="-1"/>
        </w:rPr>
        <w:t>。</w:t>
      </w:r>
      <w:r>
        <w:rPr>
          <w:sz w:val="20"/>
          <w:szCs w:val="20"/>
          <w:color w:val="231F20"/>
          <w:spacing w:val="-32"/>
          <w:position w:val="-1"/>
        </w:rPr>
        <w:t xml:space="preserve"> </w:t>
      </w:r>
      <w:r>
        <w:rPr>
          <w:sz w:val="20"/>
          <w:szCs w:val="20"/>
          <w:color w:val="231F20"/>
          <w:spacing w:val="8"/>
          <w:position w:val="-1"/>
        </w:rPr>
        <w:t>由于孕期</w:t>
      </w:r>
      <w:r>
        <w:rPr>
          <w:sz w:val="20"/>
          <w:szCs w:val="20"/>
          <w:color w:val="231F20"/>
          <w:spacing w:val="7"/>
          <w:position w:val="-1"/>
        </w:rPr>
        <w:t>呼吸系统的</w:t>
      </w:r>
      <w:r>
        <w:rPr>
          <w:sz w:val="20"/>
          <w:szCs w:val="20"/>
          <w:color w:val="231F20"/>
          <w:position w:val="-1"/>
        </w:rPr>
        <w:t xml:space="preserve">  </w:t>
      </w:r>
      <w:r>
        <w:rPr>
          <w:sz w:val="20"/>
          <w:szCs w:val="20"/>
          <w:color w:val="231F20"/>
        </w:rPr>
        <w:t>生理变化，孕妇的氧气储备有限，尤其注意患</w:t>
      </w:r>
      <w:r>
        <w:rPr>
          <w:sz w:val="20"/>
          <w:szCs w:val="20"/>
          <w:color w:val="231F20"/>
          <w:spacing w:val="-1"/>
        </w:rPr>
        <w:t>者血氧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等情况，插管也应由最有经验的医生操作，使</w:t>
      </w:r>
      <w:r>
        <w:rPr>
          <w:sz w:val="20"/>
          <w:szCs w:val="20"/>
          <w:color w:val="231F20"/>
          <w:spacing w:val="-1"/>
        </w:rPr>
        <w:t>用内径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4"/>
        </w:rPr>
        <w:t>6.0～7.0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4"/>
        </w:rPr>
        <w:t>mm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4"/>
        </w:rPr>
        <w:t>的较小气管插管，以增加插管成功的可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能性，同时避免反复插管失败导致孕妇及胎儿缺氧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8"/>
          <w:position w:val="-4"/>
        </w:rPr>
        <w:t>加重</w:t>
      </w:r>
      <w:r>
        <w:rPr>
          <w:sz w:val="12"/>
          <w:szCs w:val="12"/>
          <w:color w:val="231F20"/>
          <w:spacing w:val="-8"/>
          <w:position w:val="5"/>
        </w:rPr>
        <w:t>［2］</w:t>
      </w:r>
      <w:r>
        <w:rPr>
          <w:sz w:val="20"/>
          <w:szCs w:val="20"/>
          <w:color w:val="231F20"/>
          <w:spacing w:val="-8"/>
          <w:position w:val="-4"/>
        </w:rPr>
        <w:t>。</w:t>
      </w:r>
    </w:p>
    <w:p>
      <w:pPr>
        <w:pStyle w:val="BodyText"/>
        <w:ind w:left="261" w:right="226"/>
        <w:spacing w:before="6" w:line="219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3.4.4    </w:t>
      </w:r>
      <w:r>
        <w:rPr>
          <w:sz w:val="20"/>
          <w:szCs w:val="20"/>
          <w:color w:val="231F20"/>
          <w:spacing w:val="6"/>
        </w:rPr>
        <w:t>抢救用药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6"/>
        </w:rPr>
        <w:t>：孕期 </w:t>
      </w:r>
      <w:r>
        <w:rPr>
          <w:sz w:val="20"/>
          <w:szCs w:val="20"/>
          <w:color w:val="231F20"/>
        </w:rPr>
        <w:t>CA</w:t>
      </w:r>
      <w:r>
        <w:rPr>
          <w:sz w:val="20"/>
          <w:szCs w:val="20"/>
          <w:color w:val="231F20"/>
          <w:spacing w:val="6"/>
        </w:rPr>
        <w:t xml:space="preserve"> 的抢救用药与非妊娠没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"/>
        </w:rPr>
        <w:t>有区别，如每 3～5 </w:t>
      </w:r>
      <w:r>
        <w:rPr>
          <w:sz w:val="20"/>
          <w:szCs w:val="20"/>
          <w:color w:val="231F20"/>
        </w:rPr>
        <w:t>min</w:t>
      </w:r>
      <w:r>
        <w:rPr>
          <w:sz w:val="20"/>
          <w:szCs w:val="20"/>
          <w:color w:val="231F20"/>
          <w:spacing w:val="1"/>
        </w:rPr>
        <w:t xml:space="preserve"> 给予肾上腺素，对</w:t>
      </w:r>
      <w:r>
        <w:rPr>
          <w:sz w:val="20"/>
          <w:szCs w:val="20"/>
          <w:color w:val="231F20"/>
        </w:rPr>
        <w:t>于顽固性 </w:t>
      </w:r>
      <w:r>
        <w:rPr>
          <w:sz w:val="20"/>
          <w:szCs w:val="20"/>
          <w:color w:val="231F20"/>
          <w:spacing w:val="-3"/>
        </w:rPr>
        <w:t>室颤及室速推荐用胺碘酮，首剂 300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3"/>
        </w:rPr>
        <w:t>mg 后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3"/>
        </w:rPr>
        <w:t>150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mg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分次静脉注射（静注</w:t>
      </w:r>
      <w:r>
        <w:rPr>
          <w:sz w:val="20"/>
          <w:szCs w:val="20"/>
          <w:color w:val="231F20"/>
          <w:spacing w:val="-34"/>
          <w:w w:val="71"/>
        </w:rPr>
        <w:t>），</w:t>
      </w:r>
      <w:r>
        <w:rPr>
          <w:sz w:val="20"/>
          <w:szCs w:val="20"/>
          <w:color w:val="231F20"/>
          <w:spacing w:val="-1"/>
        </w:rPr>
        <w:t>阿托品不作为一线药物（心动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sz w:val="20"/>
          <w:szCs w:val="20"/>
          <w:color w:val="231F20"/>
          <w:spacing w:val="-1"/>
        </w:rPr>
        <w:t>过缓治疗除外）。无需顾忌妊娠及胎儿用药禁忌，使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position w:val="-1"/>
        </w:rPr>
        <w:t>用剂量同非孕期成人</w:t>
      </w:r>
      <w:r>
        <w:rPr>
          <w:sz w:val="12"/>
          <w:szCs w:val="12"/>
          <w:color w:val="231F20"/>
          <w:position w:val="9"/>
        </w:rPr>
        <w:t>［60］</w:t>
      </w:r>
      <w:r>
        <w:rPr>
          <w:sz w:val="20"/>
          <w:szCs w:val="20"/>
          <w:color w:val="231F20"/>
          <w:position w:val="-1"/>
        </w:rPr>
        <w:t>。如果具有溶栓指征，可以</w:t>
      </w:r>
      <w:r>
        <w:rPr>
          <w:sz w:val="20"/>
          <w:szCs w:val="20"/>
          <w:color w:val="231F20"/>
          <w:spacing w:val="13"/>
          <w:position w:val="-1"/>
        </w:rPr>
        <w:t xml:space="preserve"> </w:t>
      </w:r>
      <w:r>
        <w:rPr>
          <w:sz w:val="20"/>
          <w:szCs w:val="20"/>
          <w:color w:val="231F20"/>
          <w:spacing w:val="7"/>
        </w:rPr>
        <w:t>考虑使用溶栓药物。</w:t>
      </w:r>
    </w:p>
    <w:p>
      <w:pPr>
        <w:pStyle w:val="BodyText"/>
        <w:ind w:left="259" w:right="119" w:firstLine="1"/>
        <w:spacing w:before="55" w:line="220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3.4.5    </w:t>
      </w:r>
      <w:r>
        <w:rPr>
          <w:sz w:val="20"/>
          <w:szCs w:val="20"/>
          <w:color w:val="231F20"/>
        </w:rPr>
        <w:t>CPR</w:t>
      </w:r>
      <w:r>
        <w:rPr>
          <w:sz w:val="20"/>
          <w:szCs w:val="20"/>
          <w:color w:val="231F20"/>
          <w:spacing w:val="4"/>
        </w:rPr>
        <w:t xml:space="preserve"> 过程中胎儿监测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4"/>
        </w:rPr>
        <w:t>：复苏的目的是恢复孕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9"/>
        </w:rPr>
        <w:t>妇的自主循环，过多强调评估胎儿心率不但没有帮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4"/>
          <w:position w:val="-1"/>
        </w:rPr>
        <w:t>助反而会耽误母体复苏的效果</w:t>
      </w:r>
      <w:r>
        <w:rPr>
          <w:sz w:val="12"/>
          <w:szCs w:val="12"/>
          <w:color w:val="231F20"/>
          <w:spacing w:val="4"/>
          <w:position w:val="8"/>
        </w:rPr>
        <w:t>［</w:t>
      </w:r>
      <w:r>
        <w:rPr>
          <w:sz w:val="12"/>
          <w:szCs w:val="12"/>
          <w:color w:val="231F20"/>
          <w:spacing w:val="-9"/>
          <w:position w:val="8"/>
        </w:rPr>
        <w:t xml:space="preserve"> </w:t>
      </w:r>
      <w:r>
        <w:rPr>
          <w:sz w:val="12"/>
          <w:szCs w:val="12"/>
          <w:color w:val="231F20"/>
          <w:spacing w:val="4"/>
          <w:position w:val="8"/>
        </w:rPr>
        <w:t>2，60］</w:t>
      </w:r>
      <w:r>
        <w:rPr>
          <w:sz w:val="20"/>
          <w:szCs w:val="20"/>
          <w:color w:val="231F20"/>
          <w:spacing w:val="4"/>
          <w:position w:val="-1"/>
        </w:rPr>
        <w:t>。</w:t>
      </w:r>
      <w:r>
        <w:rPr>
          <w:sz w:val="20"/>
          <w:szCs w:val="20"/>
          <w:color w:val="231F20"/>
          <w:spacing w:val="3"/>
          <w:position w:val="-1"/>
        </w:rPr>
        <w:t>在 </w:t>
      </w:r>
      <w:r>
        <w:rPr>
          <w:sz w:val="20"/>
          <w:szCs w:val="20"/>
          <w:color w:val="231F20"/>
          <w:position w:val="-1"/>
        </w:rPr>
        <w:t>CPR</w:t>
      </w:r>
      <w:r>
        <w:rPr>
          <w:sz w:val="20"/>
          <w:szCs w:val="20"/>
          <w:color w:val="231F20"/>
          <w:spacing w:val="3"/>
          <w:position w:val="-1"/>
        </w:rPr>
        <w:t xml:space="preserve"> 过程</w:t>
      </w:r>
      <w:r>
        <w:rPr>
          <w:sz w:val="20"/>
          <w:szCs w:val="20"/>
          <w:color w:val="231F20"/>
          <w:position w:val="-1"/>
        </w:rPr>
        <w:t xml:space="preserve">   </w:t>
      </w:r>
      <w:r>
        <w:rPr>
          <w:sz w:val="20"/>
          <w:szCs w:val="20"/>
          <w:color w:val="231F20"/>
          <w:spacing w:val="-14"/>
        </w:rPr>
        <w:t>中，美国心脏协会（American Hea</w:t>
      </w:r>
      <w:r>
        <w:rPr>
          <w:sz w:val="20"/>
          <w:szCs w:val="20"/>
          <w:color w:val="231F20"/>
          <w:spacing w:val="-15"/>
        </w:rPr>
        <w:t>rt Association，AHA）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9"/>
        </w:rPr>
        <w:t>指南建议无需对胎儿进行评估，所有的胎儿监护仪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17"/>
        </w:rPr>
        <w:t>都应该从患者身上移除。</w:t>
      </w:r>
      <w:r>
        <w:rPr>
          <w:sz w:val="20"/>
          <w:szCs w:val="20"/>
          <w:color w:val="231F20"/>
        </w:rPr>
        <w:t>CPR</w:t>
      </w:r>
      <w:r>
        <w:rPr>
          <w:sz w:val="20"/>
          <w:szCs w:val="20"/>
          <w:color w:val="231F20"/>
          <w:spacing w:val="17"/>
        </w:rPr>
        <w:t xml:space="preserve"> 的目的是恢复孕妇</w:t>
      </w:r>
      <w:r>
        <w:rPr>
          <w:sz w:val="20"/>
          <w:szCs w:val="20"/>
          <w:color w:val="231F20"/>
          <w:spacing w:val="4"/>
        </w:rPr>
        <w:t xml:space="preserve">   </w:t>
      </w:r>
      <w:r>
        <w:rPr>
          <w:sz w:val="20"/>
          <w:szCs w:val="20"/>
          <w:color w:val="231F20"/>
          <w:spacing w:val="9"/>
        </w:rPr>
        <w:t>的血液循环，而此时评估胎儿心率不但没有帮助还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2"/>
          <w:position w:val="-1"/>
        </w:rPr>
        <w:t>会干扰对孕妇复苏的质量</w:t>
      </w:r>
      <w:r>
        <w:rPr>
          <w:sz w:val="12"/>
          <w:szCs w:val="12"/>
          <w:color w:val="231F20"/>
          <w:spacing w:val="2"/>
          <w:position w:val="8"/>
        </w:rPr>
        <w:t>［2］</w:t>
      </w:r>
      <w:r>
        <w:rPr>
          <w:sz w:val="20"/>
          <w:szCs w:val="20"/>
          <w:color w:val="231F20"/>
          <w:spacing w:val="2"/>
          <w:position w:val="-1"/>
        </w:rPr>
        <w:t>。</w:t>
      </w:r>
    </w:p>
    <w:p>
      <w:pPr>
        <w:pStyle w:val="BodyText"/>
        <w:ind w:left="260" w:right="119"/>
        <w:spacing w:before="52" w:line="221" w:lineRule="auto"/>
        <w:rPr>
          <w:sz w:val="20"/>
          <w:szCs w:val="20"/>
        </w:rPr>
      </w:pPr>
      <w:r>
        <w:drawing>
          <wp:anchor distT="0" distB="0" distL="0" distR="0" simplePos="0" relativeHeight="25166540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1221951</wp:posOffset>
            </wp:positionV>
            <wp:extent cx="2593804" cy="289623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3804" cy="289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3.4.6    </w:t>
      </w:r>
      <w:r>
        <w:rPr>
          <w:sz w:val="20"/>
          <w:szCs w:val="20"/>
          <w:color w:val="231F20"/>
          <w:spacing w:val="6"/>
        </w:rPr>
        <w:t>出血导致的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</w:rPr>
        <w:t>CA</w:t>
      </w:r>
      <w:r>
        <w:rPr>
          <w:sz w:val="20"/>
          <w:szCs w:val="20"/>
          <w:color w:val="231F20"/>
          <w:spacing w:val="6"/>
        </w:rPr>
        <w:t xml:space="preserve"> 处理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6"/>
        </w:rPr>
        <w:t>：一旦大出血，必须按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7"/>
          <w:position w:val="-1"/>
        </w:rPr>
        <w:t>照孕期大出血指南</w:t>
      </w:r>
      <w:r>
        <w:rPr>
          <w:sz w:val="12"/>
          <w:szCs w:val="12"/>
          <w:color w:val="231F20"/>
          <w:spacing w:val="7"/>
          <w:position w:val="8"/>
        </w:rPr>
        <w:t>［61-63</w:t>
      </w:r>
      <w:r>
        <w:rPr>
          <w:sz w:val="12"/>
          <w:szCs w:val="12"/>
          <w:color w:val="231F20"/>
          <w:spacing w:val="-23"/>
          <w:position w:val="8"/>
        </w:rPr>
        <w:t>］</w:t>
      </w:r>
      <w:r>
        <w:rPr>
          <w:sz w:val="20"/>
          <w:szCs w:val="20"/>
          <w:color w:val="231F20"/>
          <w:spacing w:val="-32"/>
          <w:w w:val="53"/>
          <w:position w:val="-1"/>
        </w:rPr>
        <w:t>，</w:t>
      </w:r>
      <w:r>
        <w:rPr>
          <w:sz w:val="20"/>
          <w:szCs w:val="20"/>
          <w:color w:val="231F20"/>
          <w:spacing w:val="7"/>
          <w:position w:val="-1"/>
        </w:rPr>
        <w:t>尽快成分输血或</w:t>
      </w:r>
      <w:r>
        <w:rPr>
          <w:sz w:val="20"/>
          <w:szCs w:val="20"/>
          <w:color w:val="231F20"/>
          <w:spacing w:val="6"/>
          <w:position w:val="-1"/>
        </w:rPr>
        <w:t>尽快将孕</w:t>
      </w:r>
      <w:r>
        <w:rPr>
          <w:sz w:val="20"/>
          <w:szCs w:val="20"/>
          <w:color w:val="231F20"/>
          <w:position w:val="-1"/>
        </w:rPr>
        <w:t xml:space="preserve">   </w:t>
      </w:r>
      <w:r>
        <w:rPr>
          <w:sz w:val="20"/>
          <w:szCs w:val="20"/>
          <w:color w:val="231F20"/>
          <w:spacing w:val="18"/>
        </w:rPr>
        <w:t>妇转送到可以输血的医院甚至监护室。一项大型</w:t>
      </w:r>
      <w:r>
        <w:rPr>
          <w:sz w:val="20"/>
          <w:szCs w:val="20"/>
          <w:color w:val="231F20"/>
          <w:spacing w:val="5"/>
        </w:rPr>
        <w:t xml:space="preserve">   </w:t>
      </w:r>
      <w:r>
        <w:rPr>
          <w:sz w:val="20"/>
          <w:szCs w:val="20"/>
          <w:color w:val="231F20"/>
          <w:spacing w:val="-13"/>
        </w:rPr>
        <w:t>的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13"/>
        </w:rPr>
        <w:t>随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13"/>
        </w:rPr>
        <w:t>机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-13"/>
        </w:rPr>
        <w:t>对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13"/>
        </w:rPr>
        <w:t>照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13"/>
        </w:rPr>
        <w:t>试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13"/>
        </w:rPr>
        <w:t>验（randomized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3"/>
        </w:rPr>
        <w:t>cont</w:t>
      </w:r>
      <w:r>
        <w:rPr>
          <w:sz w:val="20"/>
          <w:szCs w:val="20"/>
          <w:color w:val="231F20"/>
          <w:spacing w:val="-14"/>
        </w:rPr>
        <w:t>rolled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4"/>
        </w:rPr>
        <w:t>trial，RCT）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研究显示，静注氨甲环酸（1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5"/>
        </w:rPr>
        <w:t>g）尤其是在出血3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5"/>
        </w:rPr>
        <w:t>h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5"/>
        </w:rPr>
        <w:t>内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9"/>
          <w:position w:val="-1"/>
        </w:rPr>
        <w:t>可以明显降低孕妇产后出血的死亡率</w:t>
      </w:r>
      <w:r>
        <w:rPr>
          <w:sz w:val="12"/>
          <w:szCs w:val="12"/>
          <w:color w:val="231F20"/>
          <w:spacing w:val="9"/>
          <w:position w:val="9"/>
        </w:rPr>
        <w:t>［64］</w:t>
      </w:r>
      <w:r>
        <w:rPr>
          <w:sz w:val="20"/>
          <w:szCs w:val="20"/>
          <w:color w:val="231F20"/>
          <w:spacing w:val="9"/>
          <w:position w:val="-1"/>
        </w:rPr>
        <w:t>。经皮冠</w:t>
      </w:r>
      <w:r>
        <w:rPr>
          <w:sz w:val="20"/>
          <w:szCs w:val="20"/>
          <w:color w:val="231F20"/>
          <w:position w:val="-1"/>
        </w:rPr>
        <w:t xml:space="preserve">   </w:t>
      </w:r>
      <w:r>
        <w:rPr>
          <w:sz w:val="20"/>
          <w:szCs w:val="20"/>
          <w:color w:val="231F20"/>
          <w:spacing w:val="-3"/>
        </w:rPr>
        <w:t>脉介入成为孕妇 ST 段抬高型心肌梗死（ST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3"/>
        </w:rPr>
        <w:t>segment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7" w:firstLine="115"/>
        <w:spacing w:before="54" w:line="224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13"/>
        </w:rPr>
        <w:t>elevation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3"/>
        </w:rPr>
        <w:t>myocardial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3"/>
        </w:rPr>
        <w:t>infarction，STEMI）的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-13"/>
        </w:rPr>
        <w:t>再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13"/>
        </w:rPr>
        <w:t>灌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-13"/>
        </w:rPr>
        <w:t>注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13"/>
        </w:rPr>
        <w:t>治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24"/>
        </w:rPr>
        <w:t>疗选择手段，溶栓治疗为紧急经皮冠脉介入治疗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14"/>
        </w:rPr>
        <w:t>（percutaneous coronary intervention，</w:t>
      </w:r>
      <w:r>
        <w:rPr>
          <w:sz w:val="20"/>
          <w:szCs w:val="20"/>
          <w:color w:val="231F20"/>
          <w:spacing w:val="-15"/>
        </w:rPr>
        <w:t>PCI）不能提供情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4"/>
        </w:rPr>
        <w:t>况下的重要治疗手段</w:t>
      </w:r>
      <w:r>
        <w:rPr>
          <w:sz w:val="12"/>
          <w:szCs w:val="12"/>
          <w:color w:val="231F20"/>
          <w:spacing w:val="4"/>
          <w:position w:val="9"/>
        </w:rPr>
        <w:t>［65］</w:t>
      </w:r>
      <w:r>
        <w:rPr>
          <w:sz w:val="20"/>
          <w:szCs w:val="20"/>
          <w:color w:val="231F20"/>
          <w:spacing w:val="4"/>
        </w:rPr>
        <w:t>。一项 200 例</w:t>
      </w:r>
      <w:r>
        <w:rPr>
          <w:sz w:val="20"/>
          <w:szCs w:val="20"/>
          <w:color w:val="231F20"/>
          <w:spacing w:val="3"/>
        </w:rPr>
        <w:t>高危 </w:t>
      </w:r>
      <w:r>
        <w:rPr>
          <w:sz w:val="20"/>
          <w:szCs w:val="20"/>
          <w:color w:val="231F20"/>
        </w:rPr>
        <w:t>PE</w:t>
      </w:r>
      <w:r>
        <w:rPr>
          <w:sz w:val="20"/>
          <w:szCs w:val="20"/>
          <w:color w:val="231F20"/>
          <w:spacing w:val="3"/>
        </w:rPr>
        <w:t xml:space="preserve"> 的孕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6"/>
        </w:rPr>
        <w:t>妇接受溶栓治疗的分析显示，孕产妇死亡率只有 1%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8"/>
          <w:position w:val="-1"/>
        </w:rPr>
        <w:t>并显示溶栓治疗的安全性</w:t>
      </w:r>
      <w:r>
        <w:rPr>
          <w:sz w:val="12"/>
          <w:szCs w:val="12"/>
          <w:color w:val="231F20"/>
          <w:spacing w:val="8"/>
          <w:position w:val="8"/>
        </w:rPr>
        <w:t>［66］</w:t>
      </w:r>
      <w:r>
        <w:rPr>
          <w:sz w:val="20"/>
          <w:szCs w:val="20"/>
          <w:color w:val="231F20"/>
          <w:spacing w:val="8"/>
          <w:position w:val="-1"/>
        </w:rPr>
        <w:t>。</w:t>
      </w:r>
    </w:p>
    <w:p>
      <w:pPr>
        <w:pStyle w:val="BodyText"/>
        <w:ind w:left="110" w:right="77" w:firstLine="1"/>
        <w:spacing w:before="12" w:line="217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3.4.7    </w:t>
      </w:r>
      <w:r>
        <w:rPr>
          <w:sz w:val="20"/>
          <w:szCs w:val="20"/>
          <w:color w:val="231F20"/>
          <w:spacing w:val="6"/>
        </w:rPr>
        <w:t>子痫前期和子痫处理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6"/>
        </w:rPr>
        <w:t>：子痫是指有子痫前期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8"/>
        </w:rPr>
        <w:t>体征和症状的患者，在妊娠或产后发生惊厥和 / 或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9"/>
        </w:rPr>
        <w:t>原因不明的昏迷、先兆子痫或者子痫抽搐。欧</w:t>
      </w:r>
      <w:r>
        <w:rPr>
          <w:sz w:val="20"/>
          <w:szCs w:val="20"/>
          <w:color w:val="231F20"/>
          <w:spacing w:val="8"/>
        </w:rPr>
        <w:t>洲复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苏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-12"/>
        </w:rPr>
        <w:t>委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12"/>
        </w:rPr>
        <w:t>员会（European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Resuscitation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C</w:t>
      </w:r>
      <w:r>
        <w:rPr>
          <w:sz w:val="20"/>
          <w:szCs w:val="20"/>
          <w:color w:val="231F20"/>
          <w:spacing w:val="-13"/>
        </w:rPr>
        <w:t>ouncil，ERC）建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3"/>
          <w:position w:val="-1"/>
        </w:rPr>
        <w:t>议遵循现有的子痫前期和子痫指南</w:t>
      </w:r>
      <w:r>
        <w:rPr>
          <w:sz w:val="12"/>
          <w:szCs w:val="12"/>
          <w:color w:val="231F20"/>
          <w:spacing w:val="3"/>
          <w:position w:val="8"/>
        </w:rPr>
        <w:t>［67］</w:t>
      </w:r>
      <w:r>
        <w:rPr>
          <w:sz w:val="20"/>
          <w:szCs w:val="20"/>
          <w:color w:val="231F20"/>
          <w:spacing w:val="3"/>
          <w:position w:val="-1"/>
        </w:rPr>
        <w:t>。</w:t>
      </w:r>
    </w:p>
    <w:p>
      <w:pPr>
        <w:pStyle w:val="BodyText"/>
        <w:ind w:left="111"/>
        <w:spacing w:before="62" w:line="222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3.4.8    </w:t>
      </w:r>
      <w:r>
        <w:rPr>
          <w:sz w:val="20"/>
          <w:szCs w:val="20"/>
          <w:color w:val="231F20"/>
        </w:rPr>
        <w:t>AFE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3"/>
        </w:rPr>
        <w:t>：</w:t>
      </w:r>
      <w:r>
        <w:rPr>
          <w:sz w:val="20"/>
          <w:szCs w:val="20"/>
          <w:color w:val="231F20"/>
        </w:rPr>
        <w:t>AFE</w:t>
      </w:r>
      <w:r>
        <w:rPr>
          <w:sz w:val="20"/>
          <w:szCs w:val="20"/>
          <w:color w:val="231F20"/>
          <w:spacing w:val="3"/>
        </w:rPr>
        <w:t xml:space="preserve"> 通常出现在分娩前后，伴有猝死、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呼吸困难、紫绀、心律失常、低血压和与弥散</w:t>
      </w:r>
      <w:r>
        <w:rPr>
          <w:sz w:val="20"/>
          <w:szCs w:val="20"/>
          <w:color w:val="231F20"/>
          <w:spacing w:val="-1"/>
        </w:rPr>
        <w:t>性血管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8"/>
        </w:rPr>
        <w:t>内凝血（disseminated intravascular coa</w:t>
      </w:r>
      <w:r>
        <w:rPr>
          <w:sz w:val="20"/>
          <w:szCs w:val="20"/>
          <w:color w:val="231F20"/>
          <w:spacing w:val="-19"/>
        </w:rPr>
        <w:t>gulation，DIC）相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8"/>
        </w:rPr>
        <w:t>关的出血。</w:t>
      </w:r>
      <w:r>
        <w:rPr>
          <w:sz w:val="20"/>
          <w:szCs w:val="20"/>
          <w:color w:val="231F20"/>
        </w:rPr>
        <w:t>AFE</w:t>
      </w:r>
      <w:r>
        <w:rPr>
          <w:sz w:val="20"/>
          <w:szCs w:val="20"/>
          <w:color w:val="231F20"/>
          <w:spacing w:val="8"/>
        </w:rPr>
        <w:t xml:space="preserve"> 出现并在病情恶化之前可以有一些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9"/>
        </w:rPr>
        <w:t>警示信号，包括呼吸困难、胸痛、感到寒冷、头晕、痛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</w:rPr>
        <w:t>苦、恐慌、手指发麻、恶心和呕吐。英国产科监</w:t>
      </w:r>
      <w:r>
        <w:rPr>
          <w:sz w:val="20"/>
          <w:szCs w:val="20"/>
          <w:color w:val="231F20"/>
          <w:spacing w:val="-1"/>
        </w:rPr>
        <w:t>测系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6"/>
        </w:rPr>
        <w:t>统（the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6"/>
        </w:rPr>
        <w:t>UK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6"/>
        </w:rPr>
        <w:t>Obstetric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6"/>
        </w:rPr>
        <w:t>Surveillance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6"/>
        </w:rPr>
        <w:t>System，UKOSS）在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"/>
        </w:rPr>
        <w:t>2005 至 2014 年发现了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"/>
        </w:rPr>
        <w:t>120 例 AFE，总发病率和死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6"/>
        </w:rPr>
        <w:t>亡率分别约为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6"/>
        </w:rPr>
        <w:t>1.7/10 万和 0.3/10 万，并与高龄产妇、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多胎妊娠、前置胎盘、引产、阴道器械分娩</w:t>
      </w:r>
      <w:r>
        <w:rPr>
          <w:sz w:val="20"/>
          <w:szCs w:val="20"/>
          <w:color w:val="231F20"/>
          <w:spacing w:val="-1"/>
        </w:rPr>
        <w:t>和剖腹产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8"/>
          <w:position w:val="-1"/>
        </w:rPr>
        <w:t>有关</w:t>
      </w:r>
      <w:r>
        <w:rPr>
          <w:sz w:val="12"/>
          <w:szCs w:val="12"/>
          <w:color w:val="231F20"/>
          <w:spacing w:val="-1"/>
          <w:position w:val="9"/>
        </w:rPr>
        <w:t>［68］</w:t>
      </w:r>
      <w:r>
        <w:rPr>
          <w:sz w:val="20"/>
          <w:szCs w:val="20"/>
          <w:color w:val="231F20"/>
          <w:spacing w:val="-1"/>
          <w:position w:val="-1"/>
        </w:rPr>
        <w:t>。AFE 治疗主要以支持治疗为主，相关治疗</w:t>
      </w:r>
      <w:r>
        <w:rPr>
          <w:sz w:val="20"/>
          <w:szCs w:val="20"/>
          <w:color w:val="231F20"/>
          <w:spacing w:val="5"/>
          <w:position w:val="-1"/>
        </w:rPr>
        <w:t xml:space="preserve">  </w:t>
      </w:r>
      <w:r>
        <w:rPr>
          <w:sz w:val="20"/>
          <w:szCs w:val="20"/>
          <w:color w:val="231F20"/>
          <w:spacing w:val="9"/>
        </w:rPr>
        <w:t>及复苏后的处理手段与其他手段相同，没有特异性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7"/>
        </w:rPr>
        <w:t>治疗手段。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7"/>
        </w:rPr>
        <w:t>目标温度控制已被安全有效地用于早期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2"/>
          <w:position w:val="-1"/>
        </w:rPr>
        <w:t>妊娠胎儿心脏监测，并有利于产妇的预后</w:t>
      </w:r>
      <w:r>
        <w:rPr>
          <w:sz w:val="12"/>
          <w:szCs w:val="12"/>
          <w:color w:val="231F20"/>
          <w:spacing w:val="-2"/>
          <w:position w:val="8"/>
        </w:rPr>
        <w:t>［</w:t>
      </w:r>
      <w:r>
        <w:rPr>
          <w:sz w:val="12"/>
          <w:szCs w:val="12"/>
          <w:color w:val="231F20"/>
          <w:spacing w:val="-4"/>
          <w:position w:val="8"/>
        </w:rPr>
        <w:t xml:space="preserve"> </w:t>
      </w:r>
      <w:r>
        <w:rPr>
          <w:sz w:val="12"/>
          <w:szCs w:val="12"/>
          <w:color w:val="231F20"/>
          <w:spacing w:val="-2"/>
          <w:position w:val="8"/>
        </w:rPr>
        <w:t>69-71］</w:t>
      </w:r>
      <w:r>
        <w:rPr>
          <w:sz w:val="20"/>
          <w:szCs w:val="20"/>
          <w:color w:val="231F20"/>
          <w:spacing w:val="-2"/>
          <w:position w:val="-1"/>
        </w:rPr>
        <w:t>。</w:t>
      </w:r>
    </w:p>
    <w:p>
      <w:pPr>
        <w:ind w:left="112"/>
        <w:spacing w:before="43" w:line="271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  <w:position w:val="1"/>
        </w:rPr>
        <w:t>4    </w:t>
      </w:r>
      <w:r>
        <w:rPr>
          <w:rFonts w:ascii="SimHei" w:hAnsi="SimHei" w:eastAsia="SimHei" w:cs="SimHei"/>
          <w:sz w:val="20"/>
          <w:szCs w:val="20"/>
          <w:color w:val="231F20"/>
          <w:spacing w:val="6"/>
          <w:position w:val="1"/>
        </w:rPr>
        <w:t>孕期预防</w:t>
      </w:r>
      <w:r>
        <w:rPr>
          <w:rFonts w:ascii="SimHei" w:hAnsi="SimHei" w:eastAsia="SimHei" w:cs="SimHei"/>
          <w:sz w:val="20"/>
          <w:szCs w:val="20"/>
          <w:color w:val="231F20"/>
          <w:spacing w:val="-3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position w:val="1"/>
        </w:rPr>
        <w:t>CA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1"/>
          <w:w w:val="101"/>
          <w:position w:val="1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6"/>
          <w:position w:val="1"/>
        </w:rPr>
        <w:t>的防治规范</w:t>
      </w:r>
    </w:p>
    <w:p>
      <w:pPr>
        <w:pStyle w:val="BodyText"/>
        <w:ind w:left="112" w:right="3" w:firstLine="418"/>
        <w:spacing w:before="39" w:line="226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9"/>
          <w:position w:val="-1"/>
        </w:rPr>
        <w:t>研究发现</w:t>
      </w:r>
      <w:r>
        <w:rPr>
          <w:sz w:val="20"/>
          <w:szCs w:val="20"/>
          <w:color w:val="231F20"/>
          <w:spacing w:val="-33"/>
          <w:position w:val="-1"/>
        </w:rPr>
        <w:t xml:space="preserve"> </w:t>
      </w:r>
      <w:r>
        <w:rPr>
          <w:sz w:val="20"/>
          <w:szCs w:val="20"/>
          <w:color w:val="231F20"/>
          <w:spacing w:val="-9"/>
          <w:position w:val="-1"/>
        </w:rPr>
        <w:t>0.8%～0.9%</w:t>
      </w:r>
      <w:r>
        <w:rPr>
          <w:sz w:val="20"/>
          <w:szCs w:val="20"/>
          <w:color w:val="231F20"/>
          <w:spacing w:val="-17"/>
          <w:position w:val="-1"/>
        </w:rPr>
        <w:t xml:space="preserve"> </w:t>
      </w:r>
      <w:r>
        <w:rPr>
          <w:sz w:val="20"/>
          <w:szCs w:val="20"/>
          <w:color w:val="231F20"/>
          <w:spacing w:val="-9"/>
          <w:position w:val="-1"/>
        </w:rPr>
        <w:t>的活产儿患有先心病</w:t>
      </w:r>
      <w:r>
        <w:rPr>
          <w:sz w:val="12"/>
          <w:szCs w:val="12"/>
          <w:color w:val="231F20"/>
          <w:spacing w:val="-9"/>
          <w:position w:val="8"/>
        </w:rPr>
        <w:t>［7</w:t>
      </w:r>
      <w:r>
        <w:rPr>
          <w:sz w:val="12"/>
          <w:szCs w:val="12"/>
          <w:color w:val="231F20"/>
          <w:spacing w:val="-10"/>
          <w:position w:val="8"/>
        </w:rPr>
        <w:t>2-73］</w:t>
      </w:r>
      <w:r>
        <w:rPr>
          <w:sz w:val="20"/>
          <w:szCs w:val="20"/>
          <w:color w:val="231F20"/>
          <w:spacing w:val="-22"/>
          <w:w w:val="89"/>
          <w:position w:val="-1"/>
        </w:rPr>
        <w:t>。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  <w:spacing w:val="19"/>
        </w:rPr>
        <w:t>病变的严重程度不同，但即使是复杂病变的</w:t>
      </w:r>
      <w:r>
        <w:rPr>
          <w:sz w:val="20"/>
          <w:szCs w:val="20"/>
          <w:color w:val="231F20"/>
          <w:spacing w:val="18"/>
        </w:rPr>
        <w:t>患者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8"/>
        </w:rPr>
        <w:t>也能存活到生育年龄。一项关于怀孕与合并心脏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9"/>
        </w:rPr>
        <w:t>病的国际多中心研究调查显示，2/3 孕妇患有先心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5"/>
          <w:position w:val="-2"/>
        </w:rPr>
        <w:t>病</w:t>
      </w:r>
      <w:r>
        <w:rPr>
          <w:sz w:val="12"/>
          <w:szCs w:val="12"/>
          <w:color w:val="231F20"/>
          <w:spacing w:val="4"/>
          <w:position w:val="7"/>
        </w:rPr>
        <w:t>［74</w:t>
      </w:r>
      <w:r>
        <w:rPr>
          <w:sz w:val="12"/>
          <w:szCs w:val="12"/>
          <w:color w:val="231F20"/>
          <w:spacing w:val="-22"/>
          <w:position w:val="7"/>
        </w:rPr>
        <w:t>］</w:t>
      </w:r>
      <w:r>
        <w:rPr>
          <w:sz w:val="20"/>
          <w:szCs w:val="20"/>
          <w:color w:val="231F20"/>
          <w:spacing w:val="-54"/>
          <w:w w:val="90"/>
          <w:position w:val="-2"/>
        </w:rPr>
        <w:t>，</w:t>
      </w:r>
      <w:r>
        <w:rPr>
          <w:sz w:val="20"/>
          <w:szCs w:val="20"/>
          <w:color w:val="231F20"/>
          <w:spacing w:val="4"/>
          <w:position w:val="-2"/>
        </w:rPr>
        <w:t>5% 患有 </w:t>
      </w:r>
      <w:r>
        <w:rPr>
          <w:sz w:val="20"/>
          <w:szCs w:val="20"/>
          <w:color w:val="231F20"/>
          <w:position w:val="-2"/>
        </w:rPr>
        <w:t>PAH</w:t>
      </w:r>
      <w:r>
        <w:rPr>
          <w:sz w:val="12"/>
          <w:szCs w:val="12"/>
          <w:color w:val="231F20"/>
          <w:spacing w:val="4"/>
          <w:position w:val="7"/>
        </w:rPr>
        <w:t>［75-76］</w:t>
      </w:r>
      <w:r>
        <w:rPr>
          <w:sz w:val="20"/>
          <w:szCs w:val="20"/>
          <w:color w:val="231F20"/>
          <w:spacing w:val="4"/>
          <w:position w:val="-2"/>
        </w:rPr>
        <w:t>。欧美国家的研</w:t>
      </w:r>
      <w:r>
        <w:rPr>
          <w:sz w:val="20"/>
          <w:szCs w:val="20"/>
          <w:color w:val="231F20"/>
          <w:spacing w:val="3"/>
          <w:position w:val="-2"/>
        </w:rPr>
        <w:t>究显示</w:t>
      </w:r>
      <w:r>
        <w:rPr>
          <w:sz w:val="20"/>
          <w:szCs w:val="20"/>
          <w:color w:val="231F20"/>
          <w:position w:val="-2"/>
        </w:rPr>
        <w:t xml:space="preserve">  </w:t>
      </w:r>
      <w:r>
        <w:rPr>
          <w:sz w:val="20"/>
          <w:szCs w:val="20"/>
          <w:color w:val="231F20"/>
          <w:spacing w:val="9"/>
          <w:position w:val="-1"/>
        </w:rPr>
        <w:t>先心病和 </w:t>
      </w:r>
      <w:r>
        <w:rPr>
          <w:sz w:val="20"/>
          <w:szCs w:val="20"/>
          <w:color w:val="231F20"/>
          <w:position w:val="-1"/>
        </w:rPr>
        <w:t>PAH</w:t>
      </w:r>
      <w:r>
        <w:rPr>
          <w:sz w:val="20"/>
          <w:szCs w:val="20"/>
          <w:color w:val="231F20"/>
          <w:spacing w:val="9"/>
          <w:position w:val="-1"/>
        </w:rPr>
        <w:t xml:space="preserve"> 是罕见的产妇死亡原因</w:t>
      </w:r>
      <w:r>
        <w:rPr>
          <w:sz w:val="12"/>
          <w:szCs w:val="12"/>
          <w:color w:val="231F20"/>
          <w:spacing w:val="9"/>
          <w:position w:val="9"/>
        </w:rPr>
        <w:t>［17</w:t>
      </w:r>
      <w:r>
        <w:rPr>
          <w:sz w:val="12"/>
          <w:szCs w:val="12"/>
          <w:color w:val="231F20"/>
          <w:spacing w:val="-5"/>
          <w:position w:val="9"/>
        </w:rPr>
        <w:t>］</w:t>
      </w:r>
      <w:r>
        <w:rPr>
          <w:sz w:val="20"/>
          <w:szCs w:val="20"/>
          <w:color w:val="231F20"/>
          <w:spacing w:val="-37"/>
          <w:w w:val="61"/>
          <w:position w:val="-1"/>
        </w:rPr>
        <w:t>，</w:t>
      </w:r>
      <w:r>
        <w:rPr>
          <w:sz w:val="20"/>
          <w:szCs w:val="20"/>
          <w:color w:val="231F20"/>
          <w:spacing w:val="9"/>
          <w:position w:val="-1"/>
        </w:rPr>
        <w:t>我国的</w:t>
      </w:r>
      <w:r>
        <w:rPr>
          <w:sz w:val="20"/>
          <w:szCs w:val="20"/>
          <w:color w:val="231F20"/>
          <w:position w:val="-1"/>
        </w:rPr>
        <w:t xml:space="preserve">  </w:t>
      </w:r>
      <w:r>
        <w:rPr>
          <w:sz w:val="20"/>
          <w:szCs w:val="20"/>
          <w:color w:val="231F20"/>
          <w:spacing w:val="8"/>
        </w:rPr>
        <w:t>孕妇相关原因资料尚缺乏。其他如主动脉疾病、瓣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9"/>
        </w:rPr>
        <w:t>膜病、结缔组织疾病等等，除了孕期特有的并发症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"/>
        </w:rPr>
        <w:t>外，上述疾病有时候很隐匿，可能在孕前诊断、也可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9"/>
        </w:rPr>
        <w:t>以在孕时因为出现症状得以诊断。无论哪一种</w:t>
      </w:r>
      <w:r>
        <w:rPr>
          <w:sz w:val="20"/>
          <w:szCs w:val="20"/>
          <w:color w:val="231F20"/>
          <w:spacing w:val="8"/>
        </w:rPr>
        <w:t>，处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2"/>
        </w:rPr>
        <w:t>理原则基本相同，本节将孕期合并症和并发症的 </w:t>
      </w:r>
      <w:r>
        <w:rPr>
          <w:sz w:val="20"/>
          <w:szCs w:val="20"/>
          <w:color w:val="231F20"/>
        </w:rPr>
        <w:t>CA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8"/>
        </w:rPr>
        <w:t>预防及治疗原则整合后一起推荐。</w:t>
      </w:r>
    </w:p>
    <w:p>
      <w:pPr>
        <w:pStyle w:val="BodyText"/>
        <w:ind w:left="111" w:right="3" w:firstLine="1"/>
        <w:spacing w:before="1" w:line="227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2"/>
        </w:rPr>
        <w:t>4.1    </w:t>
      </w:r>
      <w:r>
        <w:rPr>
          <w:sz w:val="20"/>
          <w:szCs w:val="20"/>
          <w:color w:val="231F20"/>
          <w:spacing w:val="12"/>
        </w:rPr>
        <w:t>总体防治原则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12"/>
        </w:rPr>
        <w:t>：原则上不建议所有已知患有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心脏或主动脉疾病的女性怀孕，并建议采取避孕措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4"/>
          <w:position w:val="-1"/>
        </w:rPr>
        <w:t>施。备孕或者一旦怀孕者，应尽快进行孕前咨询</w:t>
      </w:r>
      <w:r>
        <w:rPr>
          <w:sz w:val="12"/>
          <w:szCs w:val="12"/>
          <w:color w:val="231F20"/>
          <w:spacing w:val="-5"/>
          <w:position w:val="9"/>
        </w:rPr>
        <w:t>［77］</w:t>
      </w:r>
      <w:r>
        <w:rPr>
          <w:sz w:val="20"/>
          <w:szCs w:val="20"/>
          <w:color w:val="231F20"/>
          <w:spacing w:val="-5"/>
          <w:position w:val="-1"/>
        </w:rPr>
        <w:t>。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  <w:spacing w:val="9"/>
        </w:rPr>
        <w:t>为了进行风险评估，至少应该进行心电图、超声心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8"/>
        </w:rPr>
        <w:t>动图和运动测试。主动脉病变者需要通过计算机</w:t>
      </w:r>
    </w:p>
    <w:p>
      <w:pPr>
        <w:spacing w:line="227" w:lineRule="auto"/>
        <w:sectPr>
          <w:type w:val="continuous"/>
          <w:pgSz w:w="11906" w:h="16158"/>
          <w:pgMar w:top="1225" w:right="1111" w:bottom="0" w:left="819" w:header="902" w:footer="0" w:gutter="0"/>
          <w:cols w:equalWidth="0" w:num="2">
            <w:col w:w="5087" w:space="100"/>
            <w:col w:w="4789" w:space="0"/>
          </w:cols>
        </w:sectPr>
        <w:rPr>
          <w:sz w:val="20"/>
          <w:szCs w:val="20"/>
        </w:rPr>
      </w:pPr>
    </w:p>
    <w:p>
      <w:pPr>
        <w:spacing w:line="168" w:lineRule="exact"/>
        <w:rPr/>
      </w:pPr>
      <w:r/>
    </w:p>
    <w:p>
      <w:pPr>
        <w:spacing w:line="168" w:lineRule="exact"/>
        <w:sectPr>
          <w:headerReference w:type="default" r:id="rId8"/>
          <w:pgSz w:w="11906" w:h="16158"/>
          <w:pgMar w:top="1230" w:right="1001" w:bottom="0" w:left="819" w:header="907" w:footer="0" w:gutter="0"/>
          <w:cols w:equalWidth="0" w:num="1">
            <w:col w:w="10085" w:space="0"/>
          </w:cols>
        </w:sectPr>
        <w:rPr/>
      </w:pPr>
    </w:p>
    <w:p>
      <w:pPr>
        <w:pStyle w:val="BodyText"/>
        <w:ind w:left="262" w:right="148" w:firstLine="118"/>
        <w:spacing w:before="71" w:line="225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15"/>
        </w:rPr>
        <w:t>断层扫描（computed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5"/>
        </w:rPr>
        <w:t>tomography，CT</w:t>
      </w:r>
      <w:r>
        <w:rPr>
          <w:sz w:val="20"/>
          <w:szCs w:val="20"/>
          <w:color w:val="231F20"/>
          <w:spacing w:val="-16"/>
        </w:rPr>
        <w:t>）或磁共振成像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3"/>
        </w:rPr>
        <w:t>（magnetic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3"/>
        </w:rPr>
        <w:t>resonance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3"/>
        </w:rPr>
        <w:t>imaging，MRI）对完整主动脉成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4"/>
        </w:rPr>
        <w:t>像及适当的孕前咨询。心率峰值和摄氧量峰值的监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14"/>
        </w:rPr>
        <w:t>测可以帮助预测怀孕期间母亲的心脏事件、怀孕期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7"/>
        </w:rPr>
        <w:t>间运动耐力与 80% 以上的妊娠良好结局</w:t>
      </w:r>
      <w:r>
        <w:rPr>
          <w:sz w:val="12"/>
          <w:szCs w:val="12"/>
          <w:color w:val="231F20"/>
          <w:spacing w:val="7"/>
          <w:position w:val="9"/>
        </w:rPr>
        <w:t>［78］</w:t>
      </w:r>
      <w:r>
        <w:rPr>
          <w:sz w:val="20"/>
          <w:szCs w:val="20"/>
          <w:color w:val="231F20"/>
          <w:spacing w:val="7"/>
        </w:rPr>
        <w:t>。所有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24"/>
        </w:rPr>
        <w:t>已知患有心脏或主动脉疾病的女性必须整体考虑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7"/>
        </w:rPr>
        <w:t>以下几个方面的内容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7"/>
        </w:rPr>
        <w:t>：长期预后、妊娠率和流产率、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4"/>
        </w:rPr>
        <w:t>先天性疾病复发风险、药物治疗、估计产妇风险和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4"/>
        </w:rPr>
        <w:t>结局、预期胎儿娩出以及妊娠护理和分娩计划。需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4"/>
        </w:rPr>
        <w:t>要建立多学科管理计划，孕妇参与讨论并配合医生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14"/>
        </w:rPr>
        <w:t>的整体管理。超重、吸烟和饮酒等不健康习惯会对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24"/>
        </w:rPr>
        <w:t>孕产妇和胎儿产生不良的影响。并发症的风险可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14"/>
        </w:rPr>
        <w:t>能会随着时间的推移而变化，风险评估需要在每次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24"/>
        </w:rPr>
        <w:t>孕前检查时重新评估。患有心脏病的妇女子痫前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13"/>
        </w:rPr>
        <w:t>期与心衰有关</w:t>
      </w:r>
      <w:r>
        <w:rPr>
          <w:sz w:val="12"/>
          <w:szCs w:val="12"/>
          <w:color w:val="231F20"/>
          <w:spacing w:val="13"/>
          <w:position w:val="9"/>
        </w:rPr>
        <w:t>［79］</w:t>
      </w:r>
      <w:r>
        <w:rPr>
          <w:sz w:val="20"/>
          <w:szCs w:val="20"/>
          <w:color w:val="231F20"/>
          <w:spacing w:val="13"/>
        </w:rPr>
        <w:t>。利钠肽水平与心脏事件的发生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</w:rPr>
        <w:t>相关，妊娠 20 周时 N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</w:rPr>
        <w:t>末端脑钠肽前体（N-terminal  </w:t>
      </w:r>
      <w:r>
        <w:rPr>
          <w:sz w:val="20"/>
          <w:szCs w:val="20"/>
          <w:color w:val="231F20"/>
          <w:spacing w:val="-13"/>
        </w:rPr>
        <w:t>pro-brain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3"/>
        </w:rPr>
        <w:t>natriuretic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3"/>
        </w:rPr>
        <w:t>pepti</w:t>
      </w:r>
      <w:r>
        <w:rPr>
          <w:sz w:val="20"/>
          <w:szCs w:val="20"/>
          <w:color w:val="231F20"/>
          <w:spacing w:val="-14"/>
        </w:rPr>
        <w:t>de，NT-proBNP</w:t>
      </w:r>
      <w:r>
        <w:rPr>
          <w:sz w:val="20"/>
          <w:szCs w:val="20"/>
          <w:color w:val="231F20"/>
          <w:spacing w:val="-31"/>
        </w:rPr>
        <w:t>）</w:t>
      </w:r>
      <w:r>
        <w:rPr>
          <w:rFonts w:ascii="STFangsong" w:hAnsi="STFangsong" w:eastAsia="STFangsong" w:cs="STFangsong"/>
          <w:sz w:val="20"/>
          <w:szCs w:val="20"/>
          <w:color w:val="231F20"/>
          <w:spacing w:val="-31"/>
        </w:rPr>
        <w:t>＞</w:t>
      </w:r>
      <w:r>
        <w:rPr>
          <w:rFonts w:ascii="STFangsong" w:hAnsi="STFangsong" w:eastAsia="STFangsong" w:cs="STFangsong"/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14"/>
        </w:rPr>
        <w:t>128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4"/>
        </w:rPr>
        <w:t>ng/L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4"/>
          <w:position w:val="-1"/>
        </w:rPr>
        <w:t>可预测妊娠后期的事件</w:t>
      </w:r>
      <w:r>
        <w:rPr>
          <w:sz w:val="12"/>
          <w:szCs w:val="12"/>
          <w:color w:val="231F20"/>
          <w:spacing w:val="4"/>
          <w:position w:val="8"/>
        </w:rPr>
        <w:t>［</w:t>
      </w:r>
      <w:r>
        <w:rPr>
          <w:sz w:val="12"/>
          <w:szCs w:val="12"/>
          <w:color w:val="231F20"/>
          <w:spacing w:val="-9"/>
          <w:position w:val="8"/>
        </w:rPr>
        <w:t xml:space="preserve"> </w:t>
      </w:r>
      <w:r>
        <w:rPr>
          <w:sz w:val="12"/>
          <w:szCs w:val="12"/>
          <w:color w:val="231F20"/>
          <w:spacing w:val="4"/>
          <w:position w:val="8"/>
        </w:rPr>
        <w:t>80-81］</w:t>
      </w:r>
      <w:r>
        <w:rPr>
          <w:sz w:val="20"/>
          <w:szCs w:val="20"/>
          <w:color w:val="231F20"/>
          <w:spacing w:val="4"/>
          <w:position w:val="-1"/>
        </w:rPr>
        <w:t>。所有心脏病患者都应</w:t>
      </w:r>
      <w:r>
        <w:rPr>
          <w:sz w:val="20"/>
          <w:szCs w:val="20"/>
          <w:color w:val="231F20"/>
          <w:position w:val="-1"/>
        </w:rPr>
        <w:t xml:space="preserve">  </w:t>
      </w:r>
      <w:r>
        <w:rPr>
          <w:sz w:val="20"/>
          <w:szCs w:val="20"/>
          <w:color w:val="231F20"/>
          <w:spacing w:val="14"/>
        </w:rPr>
        <w:t>监测母体血压和心率。对于患有更严重心脏病的女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14"/>
        </w:rPr>
        <w:t>性，动脉监测可以提供更准确的数据。建议脉搏血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4"/>
        </w:rPr>
        <w:t>氧饱和度测量和持续心电监测，以发现失代偿的早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9"/>
        </w:rPr>
        <w:t>期迹象及确定哪些患者应加快分娩。</w:t>
      </w:r>
      <w:r>
        <w:rPr>
          <w:sz w:val="20"/>
          <w:szCs w:val="20"/>
          <w:color w:val="231F20"/>
        </w:rPr>
        <w:t>Swan</w:t>
      </w:r>
      <w:r>
        <w:rPr>
          <w:sz w:val="20"/>
          <w:szCs w:val="20"/>
          <w:color w:val="231F20"/>
          <w:spacing w:val="9"/>
        </w:rPr>
        <w:t>-</w:t>
      </w:r>
      <w:r>
        <w:rPr>
          <w:sz w:val="20"/>
          <w:szCs w:val="20"/>
          <w:color w:val="231F20"/>
        </w:rPr>
        <w:t>Ganz</w:t>
      </w:r>
      <w:r>
        <w:rPr>
          <w:sz w:val="20"/>
          <w:szCs w:val="20"/>
          <w:color w:val="231F20"/>
          <w:spacing w:val="9"/>
        </w:rPr>
        <w:t xml:space="preserve"> 导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1"/>
        </w:rPr>
        <w:t>管与并发症相关，获益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-1"/>
        </w:rPr>
        <w:t>/ 风险尚不明确，不建议使用。</w:t>
      </w:r>
    </w:p>
    <w:p>
      <w:pPr>
        <w:pStyle w:val="BodyText"/>
        <w:ind w:left="374" w:right="161"/>
        <w:spacing w:before="10" w:line="224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4.2    </w:t>
      </w:r>
      <w:r>
        <w:rPr>
          <w:sz w:val="20"/>
          <w:szCs w:val="20"/>
          <w:color w:val="231F20"/>
          <w:spacing w:val="4"/>
        </w:rPr>
        <w:t>孕期用药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4"/>
        </w:rPr>
        <w:t>：怀孕时的药代动力学会发生明显的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生理变化（如心血管、肺及血液系统</w:t>
      </w:r>
      <w:r>
        <w:rPr>
          <w:sz w:val="20"/>
          <w:szCs w:val="20"/>
          <w:color w:val="231F20"/>
          <w:spacing w:val="-32"/>
          <w:w w:val="67"/>
        </w:rPr>
        <w:t>），</w:t>
      </w:r>
      <w:r>
        <w:rPr>
          <w:sz w:val="20"/>
          <w:szCs w:val="20"/>
          <w:color w:val="231F20"/>
          <w:spacing w:val="9"/>
        </w:rPr>
        <w:t>可能会发生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2"/>
        </w:rPr>
        <w:t>药物的吸收、分布、代谢和排泄等方面的改变</w:t>
      </w:r>
      <w:r>
        <w:rPr>
          <w:sz w:val="12"/>
          <w:szCs w:val="12"/>
          <w:color w:val="231F20"/>
          <w:spacing w:val="-2"/>
          <w:position w:val="9"/>
        </w:rPr>
        <w:t>［26</w:t>
      </w:r>
      <w:r>
        <w:rPr>
          <w:sz w:val="12"/>
          <w:szCs w:val="12"/>
          <w:color w:val="231F20"/>
          <w:spacing w:val="-14"/>
          <w:position w:val="9"/>
        </w:rPr>
        <w:t>］</w:t>
      </w:r>
      <w:r>
        <w:rPr>
          <w:sz w:val="20"/>
          <w:szCs w:val="20"/>
          <w:color w:val="231F20"/>
          <w:spacing w:val="-33"/>
          <w:w w:val="55"/>
        </w:rPr>
        <w:t>，</w:t>
      </w:r>
      <w:r>
        <w:rPr>
          <w:sz w:val="20"/>
          <w:szCs w:val="20"/>
          <w:color w:val="231F20"/>
          <w:spacing w:val="-2"/>
        </w:rPr>
        <w:t>突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7"/>
        </w:rPr>
        <w:t>出体现在血浆容量、每搏量和心率增加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7"/>
        </w:rPr>
        <w:t>；血浆胶体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6"/>
        </w:rPr>
        <w:t>渗透压降低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6"/>
        </w:rPr>
        <w:t>；凝血因子和纤维蛋白原增加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6"/>
        </w:rPr>
        <w:t>；子宫对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7"/>
        </w:rPr>
        <w:t>下腔静脉的压迫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7"/>
        </w:rPr>
        <w:t>；潮气量和分钟通气量增加。肝细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9"/>
        </w:rPr>
        <w:t>胞色素 P450 酶（如 CYP2D6、CYP3</w:t>
      </w:r>
      <w:r>
        <w:rPr>
          <w:sz w:val="20"/>
          <w:szCs w:val="20"/>
          <w:color w:val="231F20"/>
          <w:spacing w:val="-10"/>
        </w:rPr>
        <w:t>A4）的活性增加；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恶心、呕吐及胃排空延迟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1"/>
        </w:rPr>
        <w:t>；胃食管反流等。</w:t>
      </w:r>
    </w:p>
    <w:p>
      <w:pPr>
        <w:pStyle w:val="BodyText"/>
        <w:ind w:left="372" w:right="120" w:firstLine="3"/>
        <w:spacing w:before="14" w:line="226" w:lineRule="auto"/>
        <w:jc w:val="both"/>
        <w:rPr>
          <w:sz w:val="20"/>
          <w:szCs w:val="20"/>
        </w:rPr>
      </w:pPr>
      <w:r>
        <w:drawing>
          <wp:anchor distT="0" distB="0" distL="0" distR="0" simplePos="0" relativeHeight="25166848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2219293</wp:posOffset>
            </wp:positionV>
            <wp:extent cx="2593804" cy="289623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3804" cy="289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>4.2.1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 xml:space="preserve">    </w:t>
      </w:r>
      <w:r>
        <w:rPr>
          <w:sz w:val="20"/>
          <w:szCs w:val="20"/>
          <w:color w:val="231F20"/>
          <w:spacing w:val="-6"/>
        </w:rPr>
        <w:t>抗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-6"/>
        </w:rPr>
        <w:t>凝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-6"/>
        </w:rPr>
        <w:t>药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6"/>
        </w:rPr>
        <w:t>物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6"/>
        </w:rPr>
        <w:t>：尽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6"/>
        </w:rPr>
        <w:t>管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6"/>
        </w:rPr>
        <w:t>低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6"/>
        </w:rPr>
        <w:t>剂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6"/>
        </w:rPr>
        <w:t>量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6"/>
        </w:rPr>
        <w:t>华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6"/>
        </w:rPr>
        <w:t>法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6"/>
        </w:rPr>
        <w:t>林</w:t>
      </w:r>
      <w:r>
        <w:rPr>
          <w:sz w:val="20"/>
          <w:szCs w:val="20"/>
          <w:color w:val="231F20"/>
          <w:spacing w:val="-41"/>
        </w:rPr>
        <w:t>（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rFonts w:ascii="STFangsong" w:hAnsi="STFangsong" w:eastAsia="STFangsong" w:cs="STFangsong"/>
          <w:sz w:val="20"/>
          <w:szCs w:val="20"/>
          <w:color w:val="231F20"/>
          <w:spacing w:val="-41"/>
        </w:rPr>
        <w:t>＜</w:t>
      </w:r>
      <w:r>
        <w:rPr>
          <w:sz w:val="20"/>
          <w:szCs w:val="20"/>
          <w:color w:val="231F20"/>
          <w:spacing w:val="-6"/>
        </w:rPr>
        <w:t>5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mg/d）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9"/>
        </w:rPr>
        <w:t>相对安全，但是因其致胎儿畸形的风险限制了妊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17"/>
        </w:rPr>
        <w:t>娠早期的使用。</w:t>
      </w:r>
      <w:r>
        <w:rPr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17"/>
        </w:rPr>
        <w:t>即便在妊娠中期和晚期使用华法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5"/>
        </w:rPr>
        <w:t>林，也有 0.7%～2% 致胎儿畸形的风</w:t>
      </w:r>
      <w:r>
        <w:rPr>
          <w:sz w:val="20"/>
          <w:szCs w:val="20"/>
          <w:color w:val="231F20"/>
          <w:spacing w:val="4"/>
        </w:rPr>
        <w:t>险（例如眼睛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7"/>
          <w:position w:val="-1"/>
        </w:rPr>
        <w:t>和中枢神经系统异常、颅内出血</w:t>
      </w:r>
      <w:r>
        <w:rPr>
          <w:sz w:val="20"/>
          <w:szCs w:val="20"/>
          <w:color w:val="231F20"/>
          <w:spacing w:val="-31"/>
          <w:w w:val="86"/>
          <w:position w:val="-1"/>
        </w:rPr>
        <w:t>）</w:t>
      </w:r>
      <w:r>
        <w:rPr>
          <w:sz w:val="12"/>
          <w:szCs w:val="12"/>
          <w:color w:val="231F20"/>
          <w:spacing w:val="-7"/>
          <w:w w:val="30"/>
          <w:position w:val="8"/>
        </w:rPr>
        <w:t>［</w:t>
      </w:r>
      <w:r>
        <w:rPr>
          <w:sz w:val="12"/>
          <w:szCs w:val="12"/>
          <w:color w:val="231F20"/>
          <w:spacing w:val="7"/>
          <w:position w:val="8"/>
        </w:rPr>
        <w:t>82-85］</w:t>
      </w:r>
      <w:r>
        <w:rPr>
          <w:sz w:val="20"/>
          <w:szCs w:val="20"/>
          <w:color w:val="231F20"/>
          <w:spacing w:val="7"/>
          <w:position w:val="-1"/>
        </w:rPr>
        <w:t>。相对于华</w:t>
      </w:r>
      <w:r>
        <w:rPr>
          <w:sz w:val="20"/>
          <w:szCs w:val="20"/>
          <w:color w:val="231F20"/>
          <w:position w:val="-1"/>
        </w:rPr>
        <w:t xml:space="preserve">   </w:t>
      </w:r>
      <w:r>
        <w:rPr>
          <w:sz w:val="20"/>
          <w:szCs w:val="20"/>
          <w:color w:val="231F20"/>
          <w:spacing w:val="-6"/>
        </w:rPr>
        <w:t>法林而言，现有指南推荐低分子肝素（low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molecular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13"/>
        </w:rPr>
        <w:t>weight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3"/>
        </w:rPr>
        <w:t>heparin，LMWH</w:t>
      </w:r>
      <w:r>
        <w:rPr>
          <w:sz w:val="20"/>
          <w:szCs w:val="20"/>
          <w:color w:val="231F20"/>
          <w:spacing w:val="-33"/>
          <w:w w:val="69"/>
        </w:rPr>
        <w:t>），</w:t>
      </w:r>
      <w:r>
        <w:rPr>
          <w:sz w:val="20"/>
          <w:szCs w:val="20"/>
          <w:color w:val="231F20"/>
          <w:spacing w:val="-13"/>
        </w:rPr>
        <w:t>且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13"/>
        </w:rPr>
        <w:t>与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13"/>
        </w:rPr>
        <w:t>肝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13"/>
        </w:rPr>
        <w:t>素 比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13"/>
        </w:rPr>
        <w:t>较，LMWH 导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9"/>
        </w:rPr>
        <w:t>致 的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9"/>
        </w:rPr>
        <w:t>肝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9"/>
        </w:rPr>
        <w:t>素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-9"/>
        </w:rPr>
        <w:t>相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9"/>
        </w:rPr>
        <w:t>关 的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-9"/>
        </w:rPr>
        <w:t>血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-9"/>
        </w:rPr>
        <w:t>小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-9"/>
        </w:rPr>
        <w:t>板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-9"/>
        </w:rPr>
        <w:t>减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-9"/>
        </w:rPr>
        <w:t>少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9"/>
        </w:rPr>
        <w:t>症（heparin-induced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13"/>
        </w:rPr>
        <w:t>thrombocytopenia，HIT）概率比较低</w:t>
      </w:r>
      <w:r>
        <w:rPr>
          <w:sz w:val="12"/>
          <w:szCs w:val="12"/>
          <w:color w:val="231F20"/>
          <w:spacing w:val="-13"/>
          <w:position w:val="9"/>
        </w:rPr>
        <w:t>［86］</w:t>
      </w:r>
      <w:r>
        <w:rPr>
          <w:sz w:val="20"/>
          <w:szCs w:val="20"/>
          <w:color w:val="231F20"/>
          <w:spacing w:val="20"/>
        </w:rPr>
        <w:t>。但与抗凝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2"/>
        </w:rPr>
        <w:t>血酶Ⅲ（antithrombin  Ⅲ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-2"/>
        </w:rPr>
        <w:t>,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2"/>
        </w:rPr>
        <w:t>A</w:t>
      </w:r>
      <w:r>
        <w:rPr>
          <w:sz w:val="20"/>
          <w:szCs w:val="20"/>
          <w:color w:val="231F20"/>
          <w:spacing w:val="-3"/>
        </w:rPr>
        <w:t>T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3"/>
        </w:rPr>
        <w:t>Ⅲ)结合间接抑制Ⅹa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9"/>
        </w:rPr>
        <w:t>因子活性的磺达肝葵钠，孕期的研究数据有限，曾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10"/>
        </w:rPr>
        <w:t>有 65 例患者妊娠期使用磺达肝葵钠获得了良好结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2" w:right="76"/>
        <w:spacing w:before="49" w:line="22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5"/>
          <w:position w:val="-1"/>
        </w:rPr>
        <w:t>果</w:t>
      </w:r>
      <w:r>
        <w:rPr>
          <w:sz w:val="12"/>
          <w:szCs w:val="12"/>
          <w:color w:val="231F20"/>
          <w:spacing w:val="8"/>
          <w:position w:val="9"/>
        </w:rPr>
        <w:t>［87</w:t>
      </w:r>
      <w:r>
        <w:rPr>
          <w:sz w:val="12"/>
          <w:szCs w:val="12"/>
          <w:color w:val="231F20"/>
          <w:spacing w:val="-9"/>
          <w:position w:val="9"/>
        </w:rPr>
        <w:t>］</w:t>
      </w:r>
      <w:r>
        <w:rPr>
          <w:sz w:val="20"/>
          <w:szCs w:val="20"/>
          <w:color w:val="231F20"/>
          <w:spacing w:val="-36"/>
          <w:w w:val="60"/>
          <w:position w:val="-1"/>
        </w:rPr>
        <w:t>，</w:t>
      </w:r>
      <w:r>
        <w:rPr>
          <w:sz w:val="20"/>
          <w:szCs w:val="20"/>
          <w:color w:val="231F20"/>
          <w:spacing w:val="8"/>
          <w:position w:val="-1"/>
        </w:rPr>
        <w:t>故建议对 </w:t>
      </w:r>
      <w:r>
        <w:rPr>
          <w:sz w:val="20"/>
          <w:szCs w:val="20"/>
          <w:color w:val="231F20"/>
          <w:position w:val="-1"/>
        </w:rPr>
        <w:t>LMWH</w:t>
      </w:r>
      <w:r>
        <w:rPr>
          <w:sz w:val="20"/>
          <w:szCs w:val="20"/>
          <w:color w:val="231F20"/>
          <w:spacing w:val="8"/>
          <w:position w:val="-1"/>
        </w:rPr>
        <w:t xml:space="preserve"> 有明确的过敏或者不良反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  <w:position w:val="-1"/>
        </w:rPr>
        <w:t>应者使用</w:t>
      </w:r>
      <w:r>
        <w:rPr>
          <w:sz w:val="12"/>
          <w:szCs w:val="12"/>
          <w:color w:val="231F20"/>
          <w:position w:val="9"/>
        </w:rPr>
        <w:t>［88］</w:t>
      </w:r>
      <w:r>
        <w:rPr>
          <w:sz w:val="20"/>
          <w:szCs w:val="20"/>
          <w:color w:val="231F20"/>
          <w:position w:val="-1"/>
        </w:rPr>
        <w:t>。利伐沙班因可以穿过胎盘，不建议用</w:t>
      </w:r>
      <w:r>
        <w:rPr>
          <w:sz w:val="20"/>
          <w:szCs w:val="20"/>
          <w:color w:val="231F20"/>
          <w:spacing w:val="14"/>
          <w:position w:val="-1"/>
        </w:rPr>
        <w:t xml:space="preserve"> </w:t>
      </w:r>
      <w:r>
        <w:rPr>
          <w:sz w:val="20"/>
          <w:szCs w:val="20"/>
          <w:color w:val="231F20"/>
          <w:spacing w:val="8"/>
        </w:rPr>
        <w:t>于孕期。其他的Ⅹa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8"/>
        </w:rPr>
        <w:t>因子抑制剂如阿哌沙班、艾多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3"/>
        </w:rPr>
        <w:t>沙班、达比加群均不建议孕妇使用。</w:t>
      </w:r>
    </w:p>
    <w:p>
      <w:pPr>
        <w:pStyle w:val="BodyText"/>
        <w:ind w:right="12" w:firstLine="112"/>
        <w:spacing w:before="6" w:line="224" w:lineRule="auto"/>
        <w:tabs>
          <w:tab w:val="left" w:pos="111"/>
          <w:tab w:val="left" w:pos="113"/>
        </w:tabs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4.2.2    </w:t>
      </w:r>
      <w:r>
        <w:rPr>
          <w:sz w:val="20"/>
          <w:szCs w:val="20"/>
          <w:color w:val="231F20"/>
          <w:spacing w:val="6"/>
        </w:rPr>
        <w:t>溶栓药物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6"/>
        </w:rPr>
        <w:t>：溶栓药物在妊娠期和围产期被认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4"/>
        </w:rPr>
        <w:t>为是相对禁忌证，只应在高危人群中使用。表现为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4"/>
        </w:rPr>
        <w:t>严重低血压或休克患者出血的风险，生殖道出血最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6"/>
        </w:rPr>
        <w:t>多见，约为 8%</w:t>
      </w:r>
      <w:r>
        <w:rPr>
          <w:sz w:val="12"/>
          <w:szCs w:val="12"/>
          <w:color w:val="231F20"/>
          <w:spacing w:val="6"/>
          <w:position w:val="9"/>
        </w:rPr>
        <w:t>［89］</w:t>
      </w:r>
      <w:r>
        <w:rPr>
          <w:sz w:val="20"/>
          <w:szCs w:val="20"/>
          <w:color w:val="231F20"/>
          <w:spacing w:val="6"/>
        </w:rPr>
        <w:t>。溶栓药物包括重组组织型纤溶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14"/>
        </w:rPr>
        <w:t>酶原激活剂（recombinant tissue plasminogen activator，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</w:rPr>
        <w:tab/>
      </w:r>
      <w:r>
        <w:rPr>
          <w:sz w:val="20"/>
          <w:szCs w:val="20"/>
          <w:color w:val="231F20"/>
        </w:rPr>
        <w:tab/>
      </w:r>
      <w:r>
        <w:rPr>
          <w:sz w:val="20"/>
          <w:szCs w:val="20"/>
          <w:color w:val="231F20"/>
        </w:rPr>
        <w:t>rt</w:t>
      </w:r>
      <w:r>
        <w:rPr>
          <w:sz w:val="20"/>
          <w:szCs w:val="20"/>
          <w:color w:val="231F20"/>
          <w:spacing w:val="7"/>
        </w:rPr>
        <w:t>-</w:t>
      </w:r>
      <w:r>
        <w:rPr>
          <w:sz w:val="20"/>
          <w:szCs w:val="20"/>
          <w:color w:val="231F20"/>
        </w:rPr>
        <w:t>PA</w:t>
      </w:r>
      <w:r>
        <w:rPr>
          <w:sz w:val="20"/>
          <w:szCs w:val="20"/>
          <w:color w:val="231F20"/>
          <w:spacing w:val="7"/>
        </w:rPr>
        <w:t>）和链激酶。两种溶栓药物都不会通过胎盘，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20"/>
        </w:rPr>
        <w:t>但现有指南倾向于</w:t>
      </w:r>
      <w:r>
        <w:rPr>
          <w:sz w:val="20"/>
          <w:szCs w:val="20"/>
          <w:color w:val="231F20"/>
        </w:rPr>
        <w:t>rt</w:t>
      </w:r>
      <w:r>
        <w:rPr>
          <w:sz w:val="20"/>
          <w:szCs w:val="20"/>
          <w:color w:val="231F20"/>
          <w:spacing w:val="20"/>
        </w:rPr>
        <w:t>-</w:t>
      </w:r>
      <w:r>
        <w:rPr>
          <w:sz w:val="20"/>
          <w:szCs w:val="20"/>
          <w:color w:val="231F20"/>
        </w:rPr>
        <w:t>PA</w:t>
      </w:r>
      <w:r>
        <w:rPr>
          <w:sz w:val="20"/>
          <w:szCs w:val="20"/>
          <w:color w:val="231F20"/>
          <w:spacing w:val="20"/>
        </w:rPr>
        <w:t>。具体使用方法与非孕期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</w:rPr>
        <w:t>相同。于 2 h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</w:rPr>
        <w:t>内输注完 50 mg </w:t>
      </w:r>
      <w:r>
        <w:rPr>
          <w:sz w:val="20"/>
          <w:szCs w:val="20"/>
          <w:color w:val="231F20"/>
          <w:spacing w:val="-1"/>
        </w:rPr>
        <w:t>rt-PA 后继以普通肝素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4"/>
        </w:rPr>
        <w:t>（unfractionated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4"/>
        </w:rPr>
        <w:t>heparin，UFH）18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4"/>
        </w:rPr>
        <w:t>U·kg</w:t>
      </w:r>
      <w:r>
        <w:rPr>
          <w:sz w:val="12"/>
          <w:szCs w:val="12"/>
          <w:color w:val="231F20"/>
          <w:spacing w:val="7"/>
          <w:position w:val="9"/>
        </w:rPr>
        <w:t>-1</w:t>
      </w:r>
      <w:r>
        <w:rPr>
          <w:sz w:val="12"/>
          <w:szCs w:val="12"/>
          <w:color w:val="231F20"/>
          <w:spacing w:val="25"/>
          <w:w w:val="102"/>
          <w:position w:val="9"/>
        </w:rPr>
        <w:t xml:space="preserve"> </w:t>
      </w:r>
      <w:r>
        <w:rPr>
          <w:sz w:val="20"/>
          <w:szCs w:val="20"/>
          <w:color w:val="231F20"/>
          <w:spacing w:val="7"/>
        </w:rPr>
        <w:t>·h</w:t>
      </w:r>
      <w:r>
        <w:rPr>
          <w:sz w:val="12"/>
          <w:szCs w:val="12"/>
          <w:color w:val="231F20"/>
          <w:spacing w:val="7"/>
          <w:position w:val="9"/>
        </w:rPr>
        <w:t>-1</w:t>
      </w:r>
      <w:r>
        <w:rPr>
          <w:sz w:val="12"/>
          <w:szCs w:val="12"/>
          <w:color w:val="231F20"/>
          <w:spacing w:val="25"/>
          <w:w w:val="101"/>
          <w:position w:val="9"/>
        </w:rPr>
        <w:t xml:space="preserve"> </w:t>
      </w:r>
      <w:r>
        <w:rPr>
          <w:sz w:val="20"/>
          <w:szCs w:val="20"/>
          <w:color w:val="231F20"/>
          <w:spacing w:val="7"/>
        </w:rPr>
        <w:t>开始输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"/>
        </w:rPr>
        <w:t>注，并维持活化部分凝血活酶时间（activated partial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</w:rPr>
        <w:tab/>
      </w:r>
      <w:r>
        <w:rPr>
          <w:sz w:val="20"/>
          <w:szCs w:val="20"/>
          <w:color w:val="231F20"/>
          <w:spacing w:val="-16"/>
        </w:rPr>
        <w:t>thromboplastin time，APTT）在正常范围的 1.5～2.5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16"/>
        </w:rPr>
        <w:t>倍，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2"/>
          <w:position w:val="-1"/>
        </w:rPr>
        <w:t>病情稳定后 </w:t>
      </w:r>
      <w:r>
        <w:rPr>
          <w:sz w:val="20"/>
          <w:szCs w:val="20"/>
          <w:color w:val="231F20"/>
          <w:position w:val="-1"/>
        </w:rPr>
        <w:t>UFH</w:t>
      </w:r>
      <w:r>
        <w:rPr>
          <w:sz w:val="20"/>
          <w:szCs w:val="20"/>
          <w:color w:val="231F20"/>
          <w:spacing w:val="2"/>
          <w:position w:val="-1"/>
        </w:rPr>
        <w:t xml:space="preserve"> 可以切换到 </w:t>
      </w:r>
      <w:r>
        <w:rPr>
          <w:sz w:val="20"/>
          <w:szCs w:val="20"/>
          <w:color w:val="231F20"/>
          <w:position w:val="-1"/>
        </w:rPr>
        <w:t>LMWH</w:t>
      </w:r>
      <w:r>
        <w:rPr>
          <w:sz w:val="12"/>
          <w:szCs w:val="12"/>
          <w:color w:val="231F20"/>
          <w:spacing w:val="2"/>
          <w:position w:val="8"/>
        </w:rPr>
        <w:t>［</w:t>
      </w:r>
      <w:r>
        <w:rPr>
          <w:sz w:val="12"/>
          <w:szCs w:val="12"/>
          <w:color w:val="231F20"/>
          <w:spacing w:val="7"/>
          <w:position w:val="8"/>
        </w:rPr>
        <w:t xml:space="preserve"> </w:t>
      </w:r>
      <w:r>
        <w:rPr>
          <w:sz w:val="12"/>
          <w:szCs w:val="12"/>
          <w:color w:val="231F20"/>
          <w:spacing w:val="2"/>
          <w:position w:val="8"/>
        </w:rPr>
        <w:t>90-91］</w:t>
      </w:r>
      <w:r>
        <w:rPr>
          <w:sz w:val="20"/>
          <w:szCs w:val="20"/>
          <w:color w:val="231F20"/>
          <w:spacing w:val="2"/>
          <w:position w:val="-1"/>
        </w:rPr>
        <w:t>。</w:t>
      </w:r>
    </w:p>
    <w:p>
      <w:pPr>
        <w:pStyle w:val="BodyText"/>
        <w:ind w:left="111" w:firstLine="1"/>
        <w:spacing w:before="11" w:line="225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0"/>
        </w:rPr>
        <w:t>4.2.3    </w:t>
      </w:r>
      <w:r>
        <w:rPr>
          <w:sz w:val="20"/>
          <w:szCs w:val="20"/>
          <w:color w:val="231F20"/>
          <w:spacing w:val="10"/>
        </w:rPr>
        <w:t>心血管用药</w:t>
      </w:r>
      <w:r>
        <w:rPr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10"/>
        </w:rPr>
        <w:t>：β- 肾上腺素能受体阻滞剂在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妊娠期通常是安全的，但可能与胎儿生长受限率增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4"/>
        </w:rPr>
        <w:t>加和低血糖有关。首选</w:t>
      </w:r>
      <w:r>
        <w:rPr>
          <w:sz w:val="20"/>
          <w:szCs w:val="20"/>
          <w:color w:val="231F20"/>
          <w:spacing w:val="57"/>
          <w:w w:val="101"/>
        </w:rPr>
        <w:t xml:space="preserve"> </w:t>
      </w:r>
      <w:r>
        <w:rPr>
          <w:sz w:val="20"/>
          <w:szCs w:val="20"/>
          <w:color w:val="231F20"/>
          <w:spacing w:val="4"/>
        </w:rPr>
        <w:t>β1- 受体选择性药物，其对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5"/>
        </w:rPr>
        <w:t>宫缩和胎儿发育迟缓影响最小</w:t>
      </w:r>
      <w:r>
        <w:rPr>
          <w:sz w:val="12"/>
          <w:szCs w:val="12"/>
          <w:color w:val="231F20"/>
          <w:spacing w:val="5"/>
          <w:position w:val="9"/>
        </w:rPr>
        <w:t>［92</w:t>
      </w:r>
      <w:r>
        <w:rPr>
          <w:sz w:val="12"/>
          <w:szCs w:val="12"/>
          <w:color w:val="231F20"/>
          <w:spacing w:val="27"/>
          <w:position w:val="9"/>
        </w:rPr>
        <w:t>］</w:t>
      </w:r>
      <w:r>
        <w:rPr>
          <w:sz w:val="20"/>
          <w:szCs w:val="20"/>
          <w:color w:val="231F20"/>
          <w:spacing w:val="-41"/>
          <w:w w:val="68"/>
        </w:rPr>
        <w:t>；</w:t>
      </w:r>
      <w:r>
        <w:rPr>
          <w:sz w:val="20"/>
          <w:szCs w:val="20"/>
          <w:color w:val="231F20"/>
          <w:spacing w:val="5"/>
        </w:rPr>
        <w:t>非选择性</w:t>
      </w:r>
      <w:r>
        <w:rPr>
          <w:sz w:val="20"/>
          <w:szCs w:val="20"/>
          <w:color w:val="231F20"/>
          <w:spacing w:val="49"/>
        </w:rPr>
        <w:t xml:space="preserve"> </w:t>
      </w:r>
      <w:r>
        <w:rPr>
          <w:sz w:val="20"/>
          <w:szCs w:val="20"/>
          <w:color w:val="231F20"/>
          <w:spacing w:val="5"/>
        </w:rPr>
        <w:t>β- 受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体阻滞剂如阿替洛尔，与较高的胎儿生长迟缓率有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6"/>
          <w:position w:val="-1"/>
        </w:rPr>
        <w:t>关</w:t>
      </w:r>
      <w:r>
        <w:rPr>
          <w:sz w:val="12"/>
          <w:szCs w:val="12"/>
          <w:color w:val="231F20"/>
          <w:spacing w:val="4"/>
          <w:position w:val="8"/>
        </w:rPr>
        <w:t>［92-93］</w:t>
      </w:r>
      <w:r>
        <w:rPr>
          <w:sz w:val="20"/>
          <w:szCs w:val="20"/>
          <w:color w:val="231F20"/>
          <w:spacing w:val="4"/>
          <w:position w:val="-1"/>
        </w:rPr>
        <w:t>。在</w:t>
      </w:r>
      <w:r>
        <w:rPr>
          <w:sz w:val="20"/>
          <w:szCs w:val="20"/>
          <w:color w:val="231F20"/>
          <w:spacing w:val="52"/>
          <w:position w:val="-1"/>
        </w:rPr>
        <w:t xml:space="preserve"> </w:t>
      </w:r>
      <w:r>
        <w:rPr>
          <w:sz w:val="20"/>
          <w:szCs w:val="20"/>
          <w:color w:val="231F20"/>
          <w:spacing w:val="4"/>
          <w:position w:val="-1"/>
        </w:rPr>
        <w:t>α/β 受体阻滞剂中，拉贝他洛是治疗</w:t>
      </w:r>
      <w:r>
        <w:rPr>
          <w:sz w:val="20"/>
          <w:szCs w:val="20"/>
          <w:color w:val="231F20"/>
          <w:position w:val="-1"/>
        </w:rPr>
        <w:t xml:space="preserve">  </w:t>
      </w:r>
      <w:r>
        <w:rPr>
          <w:sz w:val="20"/>
          <w:szCs w:val="20"/>
          <w:color w:val="231F20"/>
          <w:spacing w:val="1"/>
        </w:rPr>
        <w:t>妊娠高血压的首选药物，而最近发表的一项有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1"/>
        </w:rPr>
        <w:t>13 例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9"/>
        </w:rPr>
        <w:t>患者接受卡维地洛治疗心衰的小型研究中未显示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出与胎儿生长迟缓有任何关联</w:t>
      </w:r>
      <w:r>
        <w:rPr>
          <w:sz w:val="12"/>
          <w:szCs w:val="12"/>
          <w:color w:val="231F20"/>
          <w:spacing w:val="9"/>
          <w:position w:val="9"/>
        </w:rPr>
        <w:t>［92］</w:t>
      </w:r>
      <w:r>
        <w:rPr>
          <w:sz w:val="20"/>
          <w:szCs w:val="20"/>
          <w:color w:val="231F20"/>
          <w:spacing w:val="9"/>
        </w:rPr>
        <w:t>。血管紧张素转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21"/>
        </w:rPr>
        <w:t>换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21"/>
        </w:rPr>
        <w:t>酶  Ⅰ（angiotensin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21"/>
        </w:rPr>
        <w:t>conversion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21"/>
        </w:rPr>
        <w:t>enzyme</w:t>
      </w:r>
      <w:r>
        <w:rPr>
          <w:sz w:val="20"/>
          <w:szCs w:val="20"/>
          <w:color w:val="231F20"/>
          <w:spacing w:val="-22"/>
        </w:rPr>
        <w:t xml:space="preserve">  Ⅰ,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22"/>
        </w:rPr>
        <w:t>ACE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22"/>
        </w:rPr>
        <w:t>Ⅰ)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22"/>
        </w:rPr>
        <w:t>和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4"/>
        </w:rPr>
        <w:t>血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14"/>
        </w:rPr>
        <w:t>管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14"/>
        </w:rPr>
        <w:t>紧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14"/>
        </w:rPr>
        <w:t>张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14"/>
        </w:rPr>
        <w:t>素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4"/>
        </w:rPr>
        <w:t>Ⅱ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14"/>
        </w:rPr>
        <w:t>受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14"/>
        </w:rPr>
        <w:t>体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14"/>
        </w:rPr>
        <w:t>拮抗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14"/>
        </w:rPr>
        <w:t>剂（angiotensin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14"/>
        </w:rPr>
        <w:t>Ⅱ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4"/>
        </w:rPr>
        <w:t>receptor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</w:rPr>
        <w:t>blocker，ARB）或者含有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7"/>
        </w:rPr>
        <w:t>ARB 的血管紧张素受体脑啡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3"/>
        </w:rPr>
        <w:t>肽酶抑制剂（angiotensin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3"/>
        </w:rPr>
        <w:t>recept</w:t>
      </w:r>
      <w:r>
        <w:rPr>
          <w:sz w:val="20"/>
          <w:szCs w:val="20"/>
          <w:color w:val="231F20"/>
          <w:spacing w:val="-14"/>
        </w:rPr>
        <w:t>or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4"/>
        </w:rPr>
        <w:t>neprilysin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4"/>
        </w:rPr>
        <w:t>inhibitor，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position w:val="-1"/>
        </w:rPr>
        <w:t>ARNI</w:t>
      </w:r>
      <w:r>
        <w:rPr>
          <w:sz w:val="20"/>
          <w:szCs w:val="20"/>
          <w:color w:val="231F20"/>
          <w:spacing w:val="5"/>
          <w:position w:val="-1"/>
        </w:rPr>
        <w:t>）因有致畸性，为孕期禁忌证</w:t>
      </w:r>
      <w:r>
        <w:rPr>
          <w:sz w:val="12"/>
          <w:szCs w:val="12"/>
          <w:color w:val="231F20"/>
          <w:spacing w:val="5"/>
          <w:position w:val="9"/>
        </w:rPr>
        <w:t>［26］</w:t>
      </w:r>
      <w:r>
        <w:rPr>
          <w:sz w:val="20"/>
          <w:szCs w:val="20"/>
          <w:color w:val="231F20"/>
          <w:spacing w:val="5"/>
          <w:position w:val="-1"/>
        </w:rPr>
        <w:t>。在一项对</w:t>
      </w:r>
      <w:r>
        <w:rPr>
          <w:sz w:val="20"/>
          <w:szCs w:val="20"/>
          <w:color w:val="231F20"/>
          <w:spacing w:val="6"/>
          <w:position w:val="-1"/>
        </w:rPr>
        <w:t xml:space="preserve">  </w:t>
      </w:r>
      <w:r>
        <w:rPr>
          <w:sz w:val="20"/>
          <w:szCs w:val="20"/>
          <w:color w:val="231F20"/>
          <w:spacing w:val="-9"/>
        </w:rPr>
        <w:t>721 例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9"/>
        </w:rPr>
        <w:t>妊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9"/>
        </w:rPr>
        <w:t>娠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-9"/>
        </w:rPr>
        <w:t>晚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9"/>
        </w:rPr>
        <w:t>期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  <w:spacing w:val="-9"/>
        </w:rPr>
        <w:t>暴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9"/>
        </w:rPr>
        <w:t>露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9"/>
        </w:rPr>
        <w:t>于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-9"/>
        </w:rPr>
        <w:t>钙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9"/>
        </w:rPr>
        <w:t>拮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9"/>
        </w:rPr>
        <w:t>抗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9"/>
        </w:rPr>
        <w:t>剂（calcium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9"/>
        </w:rPr>
        <w:t>channel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"/>
        </w:rPr>
        <w:t>blocker，CCB）的研究中，报告了 CCB 增加新生儿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</w:rPr>
        <w:t>癫痫发作的风险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</w:rPr>
        <w:t>；地尔硫</w:t>
      </w:r>
      <w:r>
        <w:rPr>
          <w:sz w:val="20"/>
          <w:szCs w:val="20"/>
          <w:color w:val="231F20"/>
        </w:rPr>
        <w:t>草</w:t>
      </w:r>
      <w:r>
        <w:rPr>
          <w:sz w:val="20"/>
          <w:szCs w:val="20"/>
          <w:color w:val="231F20"/>
        </w:rPr>
        <w:t>在 36 429 只动物实验中  </w:t>
      </w:r>
      <w:r>
        <w:rPr>
          <w:sz w:val="20"/>
          <w:szCs w:val="20"/>
          <w:color w:val="231F20"/>
          <w:spacing w:val="9"/>
        </w:rPr>
        <w:t>证实具有致畸性，在人类中数据有限。同时建议只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9"/>
        </w:rPr>
        <w:t>有在潜在的好处足以证明超过对胎儿的潜在风险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时，才建议在怀孕期间使用维拉帕米，并被推荐</w:t>
      </w:r>
      <w:r>
        <w:rPr>
          <w:sz w:val="20"/>
          <w:szCs w:val="20"/>
          <w:color w:val="231F20"/>
          <w:spacing w:val="-1"/>
        </w:rPr>
        <w:t>为控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9"/>
        </w:rPr>
        <w:t>制房颤速率和治疗孕妇特发性持续性房颤的二线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6"/>
        </w:rPr>
        <w:t>药</w:t>
      </w:r>
      <w:r>
        <w:rPr>
          <w:sz w:val="12"/>
          <w:szCs w:val="12"/>
          <w:color w:val="231F20"/>
          <w:spacing w:val="9"/>
          <w:position w:val="9"/>
        </w:rPr>
        <w:t>［26］</w:t>
      </w:r>
      <w:r>
        <w:rPr>
          <w:sz w:val="20"/>
          <w:szCs w:val="20"/>
          <w:color w:val="231F20"/>
          <w:spacing w:val="9"/>
        </w:rPr>
        <w:t>。他汀类药物不应在怀孕或哺乳期间用于治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18"/>
        </w:rPr>
        <w:t>疗高脂血症，因为其无害性尚未得到证实。一项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3"/>
        </w:rPr>
        <w:t>249 例暴露于他汀类药物的胎儿的 </w:t>
      </w:r>
      <w:r>
        <w:rPr>
          <w:sz w:val="20"/>
          <w:szCs w:val="20"/>
          <w:color w:val="231F20"/>
        </w:rPr>
        <w:t>RCT</w:t>
      </w:r>
      <w:r>
        <w:rPr>
          <w:sz w:val="20"/>
          <w:szCs w:val="20"/>
          <w:color w:val="231F20"/>
          <w:spacing w:val="3"/>
        </w:rPr>
        <w:t xml:space="preserve"> 研究中，出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3"/>
        </w:rPr>
        <w:t>生缺陷率在病例组与对照组之间没有显著差异</w:t>
      </w:r>
      <w:r>
        <w:rPr>
          <w:sz w:val="12"/>
          <w:szCs w:val="12"/>
          <w:color w:val="231F20"/>
          <w:spacing w:val="3"/>
          <w:position w:val="9"/>
        </w:rPr>
        <w:t>［94］</w:t>
      </w:r>
      <w:r>
        <w:rPr>
          <w:sz w:val="20"/>
          <w:szCs w:val="20"/>
          <w:color w:val="231F20"/>
          <w:spacing w:val="3"/>
        </w:rPr>
        <w:t>。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9"/>
        </w:rPr>
        <w:t>孕妇不建议使用螺内酯，而托拉塞米或呋塞米可以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7"/>
          <w:position w:val="-4"/>
        </w:rPr>
        <w:t>使用</w:t>
      </w:r>
      <w:r>
        <w:rPr>
          <w:sz w:val="12"/>
          <w:szCs w:val="12"/>
          <w:color w:val="231F20"/>
          <w:spacing w:val="-18"/>
          <w:position w:val="5"/>
        </w:rPr>
        <w:t>［26］</w:t>
      </w:r>
      <w:r>
        <w:rPr>
          <w:sz w:val="20"/>
          <w:szCs w:val="20"/>
          <w:color w:val="231F20"/>
          <w:spacing w:val="3"/>
          <w:position w:val="-4"/>
        </w:rPr>
        <w:t>。</w:t>
      </w:r>
    </w:p>
    <w:p>
      <w:pPr>
        <w:spacing w:line="225" w:lineRule="auto"/>
        <w:sectPr>
          <w:type w:val="continuous"/>
          <w:pgSz w:w="11906" w:h="16158"/>
          <w:pgMar w:top="1230" w:right="1001" w:bottom="0" w:left="819" w:header="907" w:footer="0" w:gutter="0"/>
          <w:cols w:equalWidth="0" w:num="2">
            <w:col w:w="5200" w:space="100"/>
            <w:col w:w="4786" w:space="0"/>
          </w:cols>
        </w:sectPr>
        <w:rPr>
          <w:sz w:val="20"/>
          <w:szCs w:val="20"/>
        </w:rPr>
      </w:pPr>
    </w:p>
    <w:p>
      <w:pPr>
        <w:spacing w:line="199" w:lineRule="exact"/>
        <w:rPr/>
      </w:pPr>
      <w:r/>
    </w:p>
    <w:p>
      <w:pPr>
        <w:spacing w:line="199" w:lineRule="exact"/>
        <w:sectPr>
          <w:headerReference w:type="default" r:id="rId9"/>
          <w:pgSz w:w="11906" w:h="16158"/>
          <w:pgMar w:top="1225" w:right="1111" w:bottom="0" w:left="819" w:header="902" w:footer="0" w:gutter="0"/>
          <w:cols w:equalWidth="0" w:num="1">
            <w:col w:w="9975" w:space="0"/>
          </w:cols>
        </w:sectPr>
        <w:rPr/>
      </w:pPr>
    </w:p>
    <w:p>
      <w:pPr>
        <w:pStyle w:val="BodyText"/>
        <w:ind w:left="149" w:right="23" w:firstLine="112"/>
        <w:spacing w:before="46" w:line="225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4.2.4    </w:t>
      </w:r>
      <w:r>
        <w:rPr>
          <w:sz w:val="20"/>
          <w:szCs w:val="20"/>
          <w:color w:val="231F20"/>
          <w:spacing w:val="-1"/>
        </w:rPr>
        <w:t>介入治疗：如果干预是绝对</w:t>
      </w:r>
      <w:r>
        <w:rPr>
          <w:sz w:val="20"/>
          <w:szCs w:val="20"/>
          <w:color w:val="231F20"/>
          <w:spacing w:val="-2"/>
        </w:rPr>
        <w:t>必要的，孕第 4 个</w:t>
      </w:r>
      <w:r>
        <w:rPr>
          <w:sz w:val="20"/>
          <w:szCs w:val="20"/>
          <w:color w:val="231F20"/>
        </w:rPr>
        <w:t xml:space="preserve">    </w:t>
      </w:r>
      <w:r>
        <w:rPr>
          <w:sz w:val="20"/>
          <w:szCs w:val="20"/>
          <w:color w:val="231F20"/>
          <w:spacing w:val="4"/>
        </w:rPr>
        <w:t>月为最佳时期，此时器官发生已经完成，胎儿甲状腺    </w:t>
      </w:r>
      <w:r>
        <w:rPr>
          <w:sz w:val="20"/>
          <w:szCs w:val="20"/>
          <w:color w:val="231F20"/>
          <w:spacing w:val="4"/>
        </w:rPr>
        <w:t>尚处于不活跃状态，子宫体积仍然较小，因此胎儿与    </w:t>
      </w:r>
      <w:r>
        <w:rPr>
          <w:sz w:val="20"/>
          <w:szCs w:val="20"/>
          <w:color w:val="231F20"/>
          <w:spacing w:val="19"/>
        </w:rPr>
        <w:t>胸部之间的距离比后期更大。妊娠期 </w:t>
      </w:r>
      <w:r>
        <w:rPr>
          <w:sz w:val="20"/>
          <w:szCs w:val="20"/>
          <w:color w:val="231F20"/>
        </w:rPr>
        <w:t>STEMI</w:t>
      </w:r>
      <w:r>
        <w:rPr>
          <w:sz w:val="20"/>
          <w:szCs w:val="20"/>
          <w:color w:val="231F20"/>
          <w:spacing w:val="19"/>
        </w:rPr>
        <w:t xml:space="preserve"> 的治</w:t>
      </w:r>
      <w:r>
        <w:rPr>
          <w:sz w:val="20"/>
          <w:szCs w:val="20"/>
          <w:color w:val="231F20"/>
          <w:spacing w:val="3"/>
        </w:rPr>
        <w:t xml:space="preserve">    </w:t>
      </w:r>
      <w:r>
        <w:rPr>
          <w:sz w:val="20"/>
          <w:szCs w:val="20"/>
          <w:color w:val="231F20"/>
          <w:spacing w:val="15"/>
        </w:rPr>
        <w:t>疗主要依赖于 </w:t>
      </w:r>
      <w:r>
        <w:rPr>
          <w:sz w:val="20"/>
          <w:szCs w:val="20"/>
          <w:color w:val="231F20"/>
        </w:rPr>
        <w:t>PCI</w:t>
      </w:r>
      <w:r>
        <w:rPr>
          <w:sz w:val="20"/>
          <w:szCs w:val="20"/>
          <w:color w:val="231F20"/>
          <w:spacing w:val="15"/>
        </w:rPr>
        <w:t>。应遵循“合理可达到的低剂量”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7"/>
        </w:rPr>
        <w:t>原则。减少辐射的措施有：① 尽可能使用超声引导。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0"/>
        </w:rPr>
        <w:t>② 将放射源尽可能远离患者，而将接受器尽可能靠</w:t>
      </w:r>
      <w:r>
        <w:rPr>
          <w:sz w:val="20"/>
          <w:szCs w:val="20"/>
          <w:color w:val="231F20"/>
          <w:spacing w:val="4"/>
        </w:rPr>
        <w:t xml:space="preserve">    </w:t>
      </w:r>
      <w:r>
        <w:rPr>
          <w:sz w:val="20"/>
          <w:szCs w:val="20"/>
          <w:color w:val="231F20"/>
          <w:spacing w:val="17"/>
        </w:rPr>
        <w:t>近患者。③ 仅使用低剂量透视。④ 倾向于前后投</w:t>
      </w:r>
      <w:r>
        <w:rPr>
          <w:sz w:val="20"/>
          <w:szCs w:val="20"/>
          <w:color w:val="231F20"/>
        </w:rPr>
        <w:t xml:space="preserve">    </w:t>
      </w:r>
      <w:r>
        <w:rPr>
          <w:sz w:val="20"/>
          <w:szCs w:val="20"/>
          <w:color w:val="231F20"/>
          <w:spacing w:val="17"/>
        </w:rPr>
        <w:t>影。⑤ 避免腹部的直接辐射。⑥ 尽量聚焦可能发</w:t>
      </w:r>
      <w:r>
        <w:rPr>
          <w:sz w:val="20"/>
          <w:szCs w:val="20"/>
          <w:color w:val="231F20"/>
        </w:rPr>
        <w:t xml:space="preserve">    </w:t>
      </w:r>
      <w:r>
        <w:rPr>
          <w:sz w:val="20"/>
          <w:szCs w:val="20"/>
          <w:color w:val="231F20"/>
          <w:spacing w:val="17"/>
        </w:rPr>
        <w:t>生病变的区域。⑦ 尽量缩短透视时间。⑧ 配合有</w:t>
      </w:r>
      <w:r>
        <w:rPr>
          <w:sz w:val="20"/>
          <w:szCs w:val="20"/>
          <w:color w:val="231F20"/>
        </w:rPr>
        <w:t xml:space="preserve">    </w:t>
      </w:r>
      <w:r>
        <w:rPr>
          <w:sz w:val="20"/>
          <w:szCs w:val="20"/>
          <w:color w:val="231F20"/>
          <w:spacing w:val="13"/>
          <w:position w:val="-1"/>
        </w:rPr>
        <w:t>经验的心脏病专家</w:t>
      </w:r>
      <w:r>
        <w:rPr>
          <w:sz w:val="12"/>
          <w:szCs w:val="12"/>
          <w:color w:val="231F20"/>
          <w:spacing w:val="13"/>
          <w:position w:val="8"/>
        </w:rPr>
        <w:t>［95-96］</w:t>
      </w:r>
      <w:r>
        <w:rPr>
          <w:sz w:val="20"/>
          <w:szCs w:val="20"/>
          <w:color w:val="231F20"/>
          <w:spacing w:val="13"/>
          <w:position w:val="-1"/>
        </w:rPr>
        <w:t>。腹部屏蔽在一</w:t>
      </w:r>
      <w:r>
        <w:rPr>
          <w:sz w:val="20"/>
          <w:szCs w:val="20"/>
          <w:color w:val="231F20"/>
          <w:spacing w:val="12"/>
          <w:position w:val="-1"/>
        </w:rPr>
        <w:t>定程度上</w:t>
      </w:r>
      <w:r>
        <w:rPr>
          <w:sz w:val="20"/>
          <w:szCs w:val="20"/>
          <w:color w:val="231F20"/>
          <w:position w:val="-1"/>
        </w:rPr>
        <w:t xml:space="preserve">    </w:t>
      </w:r>
      <w:r>
        <w:rPr>
          <w:sz w:val="20"/>
          <w:szCs w:val="20"/>
          <w:color w:val="231F20"/>
          <w:spacing w:val="14"/>
        </w:rPr>
        <w:t>降低了胎儿的辐射剂量，监测和记录辐射照射有助</w:t>
      </w:r>
      <w:r>
        <w:rPr>
          <w:sz w:val="20"/>
          <w:szCs w:val="20"/>
          <w:color w:val="231F20"/>
        </w:rPr>
        <w:t xml:space="preserve">    </w:t>
      </w:r>
      <w:r>
        <w:rPr>
          <w:sz w:val="20"/>
          <w:szCs w:val="20"/>
          <w:color w:val="231F20"/>
          <w:spacing w:val="22"/>
        </w:rPr>
        <w:t>于日后评估对胎儿可能产生的影响。</w:t>
      </w:r>
      <w:r>
        <w:rPr>
          <w:sz w:val="20"/>
          <w:szCs w:val="20"/>
          <w:color w:val="231F20"/>
        </w:rPr>
        <w:t>UFH</w:t>
      </w:r>
      <w:r>
        <w:rPr>
          <w:sz w:val="20"/>
          <w:szCs w:val="20"/>
          <w:color w:val="231F20"/>
          <w:spacing w:val="22"/>
        </w:rPr>
        <w:t xml:space="preserve"> 必须以</w:t>
      </w:r>
      <w:r>
        <w:rPr>
          <w:sz w:val="20"/>
          <w:szCs w:val="20"/>
          <w:color w:val="231F20"/>
        </w:rPr>
        <w:t xml:space="preserve">    </w:t>
      </w:r>
      <w:r>
        <w:rPr>
          <w:sz w:val="20"/>
          <w:szCs w:val="20"/>
          <w:color w:val="231F20"/>
          <w:spacing w:val="2"/>
        </w:rPr>
        <w:t>40～70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2"/>
        </w:rPr>
        <w:t>U/</w:t>
      </w:r>
      <w:r>
        <w:rPr>
          <w:sz w:val="20"/>
          <w:szCs w:val="20"/>
          <w:color w:val="231F20"/>
        </w:rPr>
        <w:t>kg</w:t>
      </w:r>
      <w:r>
        <w:rPr>
          <w:sz w:val="20"/>
          <w:szCs w:val="20"/>
          <w:color w:val="231F20"/>
          <w:spacing w:val="2"/>
        </w:rPr>
        <w:t xml:space="preserve"> 静注，目标是激活的凝血时间为 250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2"/>
        </w:rPr>
        <w:t>s</w:t>
      </w:r>
      <w:r>
        <w:rPr>
          <w:sz w:val="20"/>
          <w:szCs w:val="20"/>
          <w:color w:val="231F20"/>
        </w:rPr>
        <w:t xml:space="preserve">    </w:t>
      </w:r>
      <w:r>
        <w:rPr>
          <w:sz w:val="20"/>
          <w:szCs w:val="20"/>
          <w:color w:val="231F20"/>
          <w:spacing w:val="-5"/>
        </w:rPr>
        <w:t>（200～300 s）或 APTT 处于正常范围的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5"/>
        </w:rPr>
        <w:t>1.</w:t>
      </w:r>
      <w:r>
        <w:rPr>
          <w:sz w:val="20"/>
          <w:szCs w:val="20"/>
          <w:color w:val="231F20"/>
          <w:spacing w:val="-6"/>
        </w:rPr>
        <w:t>5～2.5 倍。</w:t>
      </w:r>
    </w:p>
    <w:p>
      <w:pPr>
        <w:pStyle w:val="BodyText"/>
        <w:ind w:left="260" w:right="148" w:firstLine="1"/>
        <w:spacing w:before="4" w:line="223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4.2.5    </w:t>
      </w:r>
      <w:r>
        <w:rPr>
          <w:sz w:val="20"/>
          <w:szCs w:val="20"/>
          <w:color w:val="231F20"/>
          <w:spacing w:val="6"/>
        </w:rPr>
        <w:t>体外循环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6"/>
        </w:rPr>
        <w:t>：体外循环期间的产妇死亡率与非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2"/>
        </w:rPr>
        <w:t>孕妇的死亡率相似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2"/>
        </w:rPr>
        <w:t>；然而，胎儿死亡率仍然很高（达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2"/>
        </w:rPr>
        <w:t>20%</w:t>
      </w:r>
      <w:r>
        <w:rPr>
          <w:sz w:val="20"/>
          <w:szCs w:val="20"/>
          <w:color w:val="231F20"/>
          <w:spacing w:val="-31"/>
          <w:w w:val="87"/>
        </w:rPr>
        <w:t>）</w:t>
      </w:r>
      <w:r>
        <w:rPr>
          <w:sz w:val="12"/>
          <w:szCs w:val="12"/>
          <w:color w:val="231F20"/>
          <w:spacing w:val="-7"/>
          <w:w w:val="29"/>
          <w:position w:val="9"/>
        </w:rPr>
        <w:t>［</w:t>
      </w:r>
      <w:r>
        <w:rPr>
          <w:sz w:val="12"/>
          <w:szCs w:val="12"/>
          <w:color w:val="231F20"/>
          <w:spacing w:val="9"/>
          <w:position w:val="9"/>
        </w:rPr>
        <w:t>97］</w:t>
      </w:r>
      <w:r>
        <w:rPr>
          <w:sz w:val="20"/>
          <w:szCs w:val="20"/>
          <w:color w:val="231F20"/>
          <w:spacing w:val="9"/>
        </w:rPr>
        <w:t>。通过对母体和胎儿的严密监测，可以将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对母体和胎儿的风险降至最低。胎龄对新生儿结局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4"/>
          <w:position w:val="-1"/>
        </w:rPr>
        <w:t>有很大影响</w:t>
      </w:r>
      <w:r>
        <w:rPr>
          <w:sz w:val="12"/>
          <w:szCs w:val="12"/>
          <w:color w:val="231F20"/>
          <w:spacing w:val="4"/>
          <w:position w:val="8"/>
        </w:rPr>
        <w:t>［98-99］</w:t>
      </w:r>
      <w:r>
        <w:rPr>
          <w:sz w:val="20"/>
          <w:szCs w:val="20"/>
          <w:color w:val="231F20"/>
          <w:spacing w:val="4"/>
          <w:position w:val="-1"/>
        </w:rPr>
        <w:t>。如果胎龄</w:t>
      </w:r>
      <w:r>
        <w:rPr>
          <w:rFonts w:ascii="STFangsong" w:hAnsi="STFangsong" w:eastAsia="STFangsong" w:cs="STFangsong"/>
          <w:sz w:val="20"/>
          <w:szCs w:val="20"/>
          <w:color w:val="231F20"/>
          <w:spacing w:val="4"/>
          <w:position w:val="-1"/>
        </w:rPr>
        <w:t>＞</w:t>
      </w:r>
      <w:r>
        <w:rPr>
          <w:sz w:val="20"/>
          <w:szCs w:val="20"/>
          <w:color w:val="231F20"/>
          <w:spacing w:val="4"/>
          <w:position w:val="-1"/>
        </w:rPr>
        <w:t>26 周，可以考虑在</w:t>
      </w:r>
      <w:r>
        <w:rPr>
          <w:sz w:val="20"/>
          <w:szCs w:val="20"/>
          <w:color w:val="231F20"/>
          <w:spacing w:val="9"/>
          <w:position w:val="-1"/>
        </w:rPr>
        <w:t xml:space="preserve">  </w:t>
      </w:r>
      <w:r>
        <w:rPr>
          <w:sz w:val="20"/>
          <w:szCs w:val="20"/>
          <w:color w:val="231F20"/>
        </w:rPr>
        <w:t>体外循环前剖腹产</w:t>
      </w:r>
      <w:r>
        <w:rPr>
          <w:sz w:val="12"/>
          <w:szCs w:val="12"/>
          <w:color w:val="231F20"/>
          <w:position w:val="9"/>
        </w:rPr>
        <w:t>［97］</w:t>
      </w:r>
      <w:r>
        <w:rPr>
          <w:sz w:val="20"/>
          <w:szCs w:val="20"/>
          <w:color w:val="231F20"/>
        </w:rPr>
        <w:t>。在体外循环过程中，应该监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9"/>
        </w:rPr>
        <w:t>测胎儿心率和子宫张力，为了胎儿结局更好</w:t>
      </w:r>
      <w:r>
        <w:rPr>
          <w:sz w:val="20"/>
          <w:szCs w:val="20"/>
          <w:color w:val="231F20"/>
          <w:spacing w:val="8"/>
        </w:rPr>
        <w:t>，应该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"/>
          <w:position w:val="-1"/>
        </w:rPr>
        <w:t>尽量缩短体外循环时间</w:t>
      </w:r>
      <w:r>
        <w:rPr>
          <w:sz w:val="12"/>
          <w:szCs w:val="12"/>
          <w:color w:val="231F20"/>
          <w:spacing w:val="1"/>
          <w:position w:val="8"/>
        </w:rPr>
        <w:t>［ 100-101］</w:t>
      </w:r>
      <w:r>
        <w:rPr>
          <w:sz w:val="20"/>
          <w:szCs w:val="20"/>
          <w:color w:val="231F20"/>
          <w:spacing w:val="1"/>
          <w:position w:val="-1"/>
        </w:rPr>
        <w:t>。对于计划剖腹产的</w:t>
      </w:r>
      <w:r>
        <w:rPr>
          <w:sz w:val="20"/>
          <w:szCs w:val="20"/>
          <w:color w:val="231F20"/>
          <w:spacing w:val="9"/>
          <w:position w:val="-1"/>
        </w:rPr>
        <w:t xml:space="preserve">  </w:t>
      </w:r>
      <w:r>
        <w:rPr>
          <w:sz w:val="20"/>
          <w:szCs w:val="20"/>
          <w:color w:val="231F20"/>
        </w:rPr>
        <w:t>妇女，抗凝期间的分娩（非机械瓣膜</w:t>
      </w:r>
      <w:r>
        <w:rPr>
          <w:sz w:val="20"/>
          <w:szCs w:val="20"/>
          <w:color w:val="231F20"/>
          <w:spacing w:val="-31"/>
          <w:w w:val="64"/>
        </w:rPr>
        <w:t>），</w:t>
      </w:r>
      <w:r>
        <w:rPr>
          <w:sz w:val="20"/>
          <w:szCs w:val="20"/>
          <w:color w:val="231F20"/>
        </w:rPr>
        <w:t>可以在手术前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3"/>
        </w:rPr>
        <w:t>24 h 停用治疗性 </w:t>
      </w:r>
      <w:r>
        <w:rPr>
          <w:sz w:val="20"/>
          <w:szCs w:val="20"/>
          <w:color w:val="231F20"/>
        </w:rPr>
        <w:t>LMWH</w:t>
      </w:r>
      <w:r>
        <w:rPr>
          <w:sz w:val="20"/>
          <w:szCs w:val="20"/>
          <w:color w:val="231F20"/>
          <w:spacing w:val="3"/>
        </w:rPr>
        <w:t>。如果分娩必须更早进行，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4"/>
        </w:rPr>
        <w:t>使用抗Ⅹa 活性监测指导手术的时间。在高危妇女，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10"/>
        </w:rPr>
        <w:t>治疗性 </w:t>
      </w:r>
      <w:r>
        <w:rPr>
          <w:sz w:val="20"/>
          <w:szCs w:val="20"/>
          <w:color w:val="231F20"/>
        </w:rPr>
        <w:t>UFH</w:t>
      </w:r>
      <w:r>
        <w:rPr>
          <w:sz w:val="20"/>
          <w:szCs w:val="20"/>
          <w:color w:val="231F20"/>
          <w:spacing w:val="10"/>
        </w:rPr>
        <w:t xml:space="preserve"> 可在产后 6 h 重新开始。对于中危或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3"/>
        </w:rPr>
        <w:t>低危的妇女，可以在产后 6 h 给予单</w:t>
      </w:r>
      <w:r>
        <w:rPr>
          <w:sz w:val="20"/>
          <w:szCs w:val="20"/>
          <w:color w:val="231F20"/>
          <w:spacing w:val="2"/>
        </w:rPr>
        <w:t>剂量的 </w:t>
      </w:r>
      <w:r>
        <w:rPr>
          <w:sz w:val="20"/>
          <w:szCs w:val="20"/>
          <w:color w:val="231F20"/>
        </w:rPr>
        <w:t>LMWH  </w:t>
      </w:r>
      <w:r>
        <w:rPr>
          <w:sz w:val="20"/>
          <w:szCs w:val="20"/>
          <w:color w:val="231F20"/>
        </w:rPr>
        <w:t>预防，12 h 后重新开始治疗性 LMWH，例如，依诺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21"/>
        </w:rPr>
        <w:t>肝素 20 mg（体重</w:t>
      </w:r>
      <w:r>
        <w:rPr>
          <w:rFonts w:ascii="STFangsong" w:hAnsi="STFangsong" w:eastAsia="STFangsong" w:cs="STFangsong"/>
          <w:sz w:val="20"/>
          <w:szCs w:val="20"/>
          <w:color w:val="231F20"/>
          <w:spacing w:val="-21"/>
        </w:rPr>
        <w:t>＜</w:t>
      </w:r>
      <w:r>
        <w:rPr>
          <w:sz w:val="20"/>
          <w:szCs w:val="20"/>
          <w:color w:val="231F20"/>
          <w:spacing w:val="-21"/>
        </w:rPr>
        <w:t>50 kg）、40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21"/>
        </w:rPr>
        <w:t>mg（体重 5</w:t>
      </w:r>
      <w:r>
        <w:rPr>
          <w:sz w:val="20"/>
          <w:szCs w:val="20"/>
          <w:color w:val="231F20"/>
          <w:spacing w:val="-22"/>
        </w:rPr>
        <w:t>0～90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-22"/>
        </w:rPr>
        <w:t>kg）、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0.5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2"/>
        </w:rPr>
        <w:t>mg/kg（体重</w:t>
      </w:r>
      <w:r>
        <w:rPr>
          <w:rFonts w:ascii="STFangsong" w:hAnsi="STFangsong" w:eastAsia="STFangsong" w:cs="STFangsong"/>
          <w:sz w:val="20"/>
          <w:szCs w:val="20"/>
          <w:color w:val="231F20"/>
          <w:spacing w:val="-12"/>
        </w:rPr>
        <w:t>＞</w:t>
      </w:r>
      <w:r>
        <w:rPr>
          <w:sz w:val="20"/>
          <w:szCs w:val="20"/>
          <w:color w:val="231F20"/>
          <w:spacing w:val="-12"/>
        </w:rPr>
        <w:t>90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kg）。如果计划阴道分娩，可将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5"/>
        </w:rPr>
        <w:t>中高危患者转为输注 </w:t>
      </w:r>
      <w:r>
        <w:rPr>
          <w:sz w:val="20"/>
          <w:szCs w:val="20"/>
          <w:color w:val="231F20"/>
        </w:rPr>
        <w:t>UFH</w:t>
      </w:r>
      <w:r>
        <w:rPr>
          <w:sz w:val="20"/>
          <w:szCs w:val="20"/>
          <w:color w:val="231F20"/>
          <w:spacing w:val="5"/>
        </w:rPr>
        <w:t>，同时定期检查 </w:t>
      </w:r>
      <w:r>
        <w:rPr>
          <w:sz w:val="20"/>
          <w:szCs w:val="20"/>
          <w:color w:val="231F20"/>
        </w:rPr>
        <w:t>APTT</w:t>
      </w:r>
      <w:r>
        <w:rPr>
          <w:sz w:val="20"/>
          <w:szCs w:val="20"/>
          <w:color w:val="231F20"/>
          <w:spacing w:val="5"/>
        </w:rPr>
        <w:t xml:space="preserve"> 以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19"/>
        </w:rPr>
        <w:t>优化控制，并在插入区域麻醉或预期分娩前至少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5"/>
        </w:rPr>
        <w:t>4～6 h 停止输注。对于低风险的妇女，可在</w:t>
      </w:r>
      <w:r>
        <w:rPr>
          <w:sz w:val="20"/>
          <w:szCs w:val="20"/>
          <w:color w:val="231F20"/>
          <w:spacing w:val="4"/>
        </w:rPr>
        <w:t>预产期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5"/>
        </w:rPr>
        <w:t>前 24 h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5"/>
        </w:rPr>
        <w:t>内暂停治疗性 </w:t>
      </w:r>
      <w:r>
        <w:rPr>
          <w:sz w:val="20"/>
          <w:szCs w:val="20"/>
          <w:color w:val="231F20"/>
        </w:rPr>
        <w:t>LMWH</w:t>
      </w:r>
      <w:r>
        <w:rPr>
          <w:sz w:val="20"/>
          <w:szCs w:val="20"/>
          <w:color w:val="231F20"/>
          <w:spacing w:val="5"/>
        </w:rPr>
        <w:t>。恢复抗凝可按上述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7"/>
        </w:rPr>
        <w:t>方法重新启动。</w:t>
      </w:r>
    </w:p>
    <w:p>
      <w:pPr>
        <w:pStyle w:val="BodyText"/>
        <w:ind w:left="261" w:right="225"/>
        <w:spacing w:before="54" w:line="223" w:lineRule="auto"/>
        <w:rPr>
          <w:sz w:val="20"/>
          <w:szCs w:val="20"/>
        </w:rPr>
      </w:pPr>
      <w:r>
        <w:drawing>
          <wp:anchor distT="0" distB="0" distL="0" distR="0" simplePos="0" relativeHeight="25167155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1223538</wp:posOffset>
            </wp:positionV>
            <wp:extent cx="2593804" cy="289623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3804" cy="289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4.2.6    </w:t>
      </w:r>
      <w:r>
        <w:rPr>
          <w:sz w:val="20"/>
          <w:szCs w:val="20"/>
          <w:color w:val="231F20"/>
          <w:spacing w:val="7"/>
        </w:rPr>
        <w:t>抗凝治疗下的紧急分娩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7"/>
        </w:rPr>
        <w:t>：在 </w:t>
      </w:r>
      <w:r>
        <w:rPr>
          <w:sz w:val="20"/>
          <w:szCs w:val="20"/>
          <w:color w:val="231F20"/>
        </w:rPr>
        <w:t>LMWH</w:t>
      </w:r>
      <w:r>
        <w:rPr>
          <w:sz w:val="20"/>
          <w:szCs w:val="20"/>
          <w:color w:val="231F20"/>
          <w:spacing w:val="7"/>
        </w:rPr>
        <w:t xml:space="preserve"> 的情况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下，应给予鱼精蛋白中和。然而，孕期不仅抗Ⅹa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</w:rPr>
        <w:t>因 </w:t>
      </w:r>
      <w:r>
        <w:rPr>
          <w:sz w:val="20"/>
          <w:szCs w:val="20"/>
          <w:color w:val="231F20"/>
          <w:spacing w:val="3"/>
          <w:position w:val="-1"/>
        </w:rPr>
        <w:t>子活性持续延长，出血倾向持续存在</w:t>
      </w:r>
      <w:r>
        <w:rPr>
          <w:sz w:val="12"/>
          <w:szCs w:val="12"/>
          <w:color w:val="231F20"/>
          <w:spacing w:val="3"/>
          <w:position w:val="8"/>
        </w:rPr>
        <w:t>［102</w:t>
      </w:r>
      <w:r>
        <w:rPr>
          <w:sz w:val="12"/>
          <w:szCs w:val="12"/>
          <w:color w:val="231F20"/>
          <w:spacing w:val="-10"/>
          <w:position w:val="8"/>
        </w:rPr>
        <w:t>］</w:t>
      </w:r>
      <w:r>
        <w:rPr>
          <w:sz w:val="20"/>
          <w:szCs w:val="20"/>
          <w:color w:val="231F20"/>
          <w:spacing w:val="-35"/>
          <w:w w:val="59"/>
          <w:position w:val="-1"/>
        </w:rPr>
        <w:t>，</w:t>
      </w:r>
      <w:r>
        <w:rPr>
          <w:sz w:val="20"/>
          <w:szCs w:val="20"/>
          <w:color w:val="231F20"/>
          <w:spacing w:val="3"/>
          <w:position w:val="-1"/>
        </w:rPr>
        <w:t>而且皮下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</w:rPr>
        <w:t>注射后 LMWH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</w:rPr>
        <w:t>的半衰期更长，吸收时间更长，因此 </w:t>
      </w:r>
      <w:r>
        <w:rPr>
          <w:sz w:val="20"/>
          <w:szCs w:val="20"/>
          <w:color w:val="231F20"/>
          <w:spacing w:val="9"/>
        </w:rPr>
        <w:t>可能需要重复剂量或输注硫酸鱼精蛋白。如果患者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使用口服抗凝药物（oral</w:t>
      </w:r>
      <w:r>
        <w:rPr>
          <w:sz w:val="20"/>
          <w:szCs w:val="20"/>
          <w:color w:val="231F20"/>
          <w:spacing w:val="18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anticoagu</w:t>
      </w:r>
      <w:r>
        <w:rPr>
          <w:sz w:val="20"/>
          <w:szCs w:val="20"/>
          <w:color w:val="231F20"/>
          <w:spacing w:val="-7"/>
        </w:rPr>
        <w:t>lant，OAC</w:t>
      </w:r>
      <w:r>
        <w:rPr>
          <w:sz w:val="20"/>
          <w:szCs w:val="20"/>
          <w:color w:val="231F20"/>
          <w:spacing w:val="-32"/>
          <w:w w:val="67"/>
        </w:rPr>
        <w:t>），</w:t>
      </w:r>
      <w:r>
        <w:rPr>
          <w:sz w:val="20"/>
          <w:szCs w:val="20"/>
          <w:color w:val="231F20"/>
          <w:spacing w:val="-7"/>
        </w:rPr>
        <w:t>首选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9"/>
        </w:rPr>
        <w:t>剖腹产以减少胎儿颅内出血的风险。4 因子凝血酶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5" w:firstLine="113"/>
        <w:spacing w:before="51" w:line="224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原复合物浓缩物即凝血因子 Ⅱ（凝血酶原）、Ⅶ（促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3"/>
        </w:rPr>
        <w:t>凝血酶原激酶原）、Ⅸ（抗血友病球蛋白 B）、</w:t>
      </w:r>
      <w:r>
        <w:rPr>
          <w:sz w:val="20"/>
          <w:szCs w:val="20"/>
          <w:color w:val="231F20"/>
          <w:spacing w:val="-4"/>
        </w:rPr>
        <w:t>Ⅹ（自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3"/>
        </w:rPr>
        <w:t>体凝血酶原 C）组成的复合物浓缩物的抗凝逆转效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14"/>
        </w:rPr>
        <w:t>果较好。建议根据产妇体重、初始国际标准化比值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3"/>
        </w:rPr>
        <w:t>（international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3"/>
        </w:rPr>
        <w:t>normal</w:t>
      </w:r>
      <w:r>
        <w:rPr>
          <w:sz w:val="20"/>
          <w:szCs w:val="20"/>
          <w:color w:val="231F20"/>
          <w:spacing w:val="-14"/>
        </w:rPr>
        <w:t>ized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4"/>
        </w:rPr>
        <w:t>ratio，INR）和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4"/>
        </w:rPr>
        <w:t>目 标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4"/>
        </w:rPr>
        <w:t>INR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4"/>
        </w:rPr>
        <w:t>给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2"/>
          <w:position w:val="-1"/>
        </w:rPr>
        <w:t>予</w:t>
      </w:r>
      <w:r>
        <w:rPr>
          <w:sz w:val="12"/>
          <w:szCs w:val="12"/>
          <w:color w:val="231F20"/>
          <w:spacing w:val="-2"/>
          <w:position w:val="8"/>
        </w:rPr>
        <w:t>［103</w:t>
      </w:r>
      <w:r>
        <w:rPr>
          <w:sz w:val="12"/>
          <w:szCs w:val="12"/>
          <w:color w:val="231F20"/>
          <w:spacing w:val="-23"/>
          <w:position w:val="8"/>
        </w:rPr>
        <w:t>］</w:t>
      </w:r>
      <w:r>
        <w:rPr>
          <w:sz w:val="20"/>
          <w:szCs w:val="20"/>
          <w:color w:val="231F20"/>
          <w:spacing w:val="-32"/>
          <w:w w:val="66"/>
          <w:position w:val="-1"/>
        </w:rPr>
        <w:t>，</w:t>
      </w:r>
      <w:r>
        <w:rPr>
          <w:sz w:val="20"/>
          <w:szCs w:val="20"/>
          <w:color w:val="231F20"/>
          <w:spacing w:val="-2"/>
          <w:position w:val="-1"/>
        </w:rPr>
        <w:t>优于新鲜冷冻血浆（12～15 </w:t>
      </w:r>
      <w:r>
        <w:rPr>
          <w:sz w:val="20"/>
          <w:szCs w:val="20"/>
          <w:color w:val="231F20"/>
          <w:spacing w:val="-3"/>
          <w:position w:val="-1"/>
        </w:rPr>
        <w:t>mL/kg</w:t>
      </w:r>
      <w:r>
        <w:rPr>
          <w:sz w:val="20"/>
          <w:szCs w:val="20"/>
          <w:color w:val="231F20"/>
          <w:spacing w:val="-32"/>
          <w:w w:val="66"/>
          <w:position w:val="-1"/>
        </w:rPr>
        <w:t>）</w:t>
      </w:r>
      <w:r>
        <w:rPr>
          <w:sz w:val="12"/>
          <w:szCs w:val="12"/>
          <w:color w:val="231F20"/>
          <w:spacing w:val="-16"/>
          <w:w w:val="66"/>
          <w:position w:val="8"/>
        </w:rPr>
        <w:t>［</w:t>
      </w:r>
      <w:r>
        <w:rPr>
          <w:sz w:val="12"/>
          <w:szCs w:val="12"/>
          <w:color w:val="231F20"/>
          <w:spacing w:val="-3"/>
          <w:position w:val="8"/>
        </w:rPr>
        <w:t>104</w:t>
      </w:r>
      <w:r>
        <w:rPr>
          <w:sz w:val="12"/>
          <w:szCs w:val="12"/>
          <w:color w:val="231F20"/>
          <w:spacing w:val="-16"/>
          <w:w w:val="66"/>
          <w:position w:val="8"/>
        </w:rPr>
        <w:t>］</w:t>
      </w:r>
      <w:r>
        <w:rPr>
          <w:sz w:val="20"/>
          <w:szCs w:val="20"/>
          <w:color w:val="231F20"/>
          <w:spacing w:val="-31"/>
          <w:w w:val="51"/>
          <w:position w:val="-1"/>
        </w:rPr>
        <w:t>，</w:t>
      </w:r>
      <w:r>
        <w:rPr>
          <w:sz w:val="20"/>
          <w:szCs w:val="20"/>
          <w:color w:val="231F20"/>
          <w:spacing w:val="-3"/>
          <w:position w:val="-1"/>
        </w:rPr>
        <w:t>应在</w:t>
      </w:r>
      <w:r>
        <w:rPr>
          <w:sz w:val="20"/>
          <w:szCs w:val="20"/>
          <w:color w:val="231F20"/>
          <w:position w:val="-1"/>
        </w:rPr>
        <w:t xml:space="preserve">  </w:t>
      </w:r>
      <w:r>
        <w:rPr>
          <w:sz w:val="20"/>
          <w:szCs w:val="20"/>
          <w:color w:val="231F20"/>
          <w:spacing w:val="11"/>
        </w:rPr>
        <w:t>剖宫产前给予，以达到 </w:t>
      </w:r>
      <w:r>
        <w:rPr>
          <w:sz w:val="20"/>
          <w:szCs w:val="20"/>
          <w:color w:val="231F20"/>
        </w:rPr>
        <w:t>INR</w:t>
      </w:r>
      <w:r>
        <w:rPr>
          <w:sz w:val="20"/>
          <w:szCs w:val="20"/>
          <w:color w:val="231F20"/>
          <w:spacing w:val="11"/>
        </w:rPr>
        <w:t>≤1.5。必要时给予维生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2"/>
        </w:rPr>
        <w:t>素 K（5～10 </w:t>
      </w:r>
      <w:r>
        <w:rPr>
          <w:sz w:val="20"/>
          <w:szCs w:val="20"/>
          <w:color w:val="231F20"/>
        </w:rPr>
        <w:t>mg</w:t>
      </w:r>
      <w:r>
        <w:rPr>
          <w:sz w:val="20"/>
          <w:szCs w:val="20"/>
          <w:color w:val="231F20"/>
          <w:spacing w:val="2"/>
        </w:rPr>
        <w:t xml:space="preserve"> 静注</w:t>
      </w:r>
      <w:r>
        <w:rPr>
          <w:sz w:val="20"/>
          <w:szCs w:val="20"/>
          <w:color w:val="231F20"/>
          <w:spacing w:val="-31"/>
          <w:w w:val="65"/>
        </w:rPr>
        <w:t>），</w:t>
      </w:r>
      <w:r>
        <w:rPr>
          <w:sz w:val="20"/>
          <w:szCs w:val="20"/>
          <w:color w:val="231F20"/>
          <w:spacing w:val="2"/>
        </w:rPr>
        <w:t>但可能需要 8～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2"/>
        </w:rPr>
        <w:t>12 h 才</w:t>
      </w:r>
      <w:r>
        <w:rPr>
          <w:sz w:val="20"/>
          <w:szCs w:val="20"/>
          <w:color w:val="231F20"/>
          <w:spacing w:val="1"/>
        </w:rPr>
        <w:t>能逆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4"/>
        </w:rPr>
        <w:t>转 </w:t>
      </w:r>
      <w:r>
        <w:rPr>
          <w:sz w:val="20"/>
          <w:szCs w:val="20"/>
          <w:color w:val="231F20"/>
        </w:rPr>
        <w:t>INR</w:t>
      </w:r>
      <w:r>
        <w:rPr>
          <w:sz w:val="20"/>
          <w:szCs w:val="20"/>
          <w:color w:val="231F20"/>
          <w:spacing w:val="4"/>
        </w:rPr>
        <w:t>，并具有持久的效果，使再抗凝更加困难。产  </w:t>
      </w:r>
      <w:r>
        <w:rPr>
          <w:sz w:val="20"/>
          <w:szCs w:val="20"/>
          <w:color w:val="231F20"/>
          <w:spacing w:val="1"/>
        </w:rPr>
        <w:t>妇停用 </w:t>
      </w:r>
      <w:r>
        <w:rPr>
          <w:sz w:val="20"/>
          <w:szCs w:val="20"/>
          <w:color w:val="231F20"/>
        </w:rPr>
        <w:t>OAC</w:t>
      </w:r>
      <w:r>
        <w:rPr>
          <w:sz w:val="20"/>
          <w:szCs w:val="20"/>
          <w:color w:val="231F20"/>
          <w:spacing w:val="1"/>
        </w:rPr>
        <w:t xml:space="preserve"> 后，胎儿仍可保持抗凝状态约8～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1"/>
        </w:rPr>
        <w:t>10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1"/>
        </w:rPr>
        <w:t>d，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3"/>
        </w:rPr>
        <w:t>可能需要给予新鲜冷冻血浆和维生素 K。</w:t>
      </w:r>
    </w:p>
    <w:p>
      <w:pPr>
        <w:pStyle w:val="BodyText"/>
        <w:ind w:left="111" w:right="77" w:firstLine="1"/>
        <w:spacing w:before="8" w:line="225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4.3    </w:t>
      </w:r>
      <w:r>
        <w:rPr>
          <w:sz w:val="20"/>
          <w:szCs w:val="20"/>
          <w:color w:val="231F20"/>
          <w:spacing w:val="4"/>
        </w:rPr>
        <w:t>孕期检查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4"/>
        </w:rPr>
        <w:t>：怀孕期间发生的生理变化，对及早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9"/>
        </w:rPr>
        <w:t>诊断心衰会增加一定的难度。当发生不成比例的或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9"/>
        </w:rPr>
        <w:t>无法解释的气促、呼吸困难或者体检闻及新</w:t>
      </w:r>
      <w:r>
        <w:rPr>
          <w:sz w:val="20"/>
          <w:szCs w:val="20"/>
          <w:color w:val="231F20"/>
          <w:spacing w:val="8"/>
        </w:rPr>
        <w:t>出现的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病理性杂音时，需要及时进行相关的客观检查，</w:t>
      </w:r>
      <w:r>
        <w:rPr>
          <w:sz w:val="20"/>
          <w:szCs w:val="20"/>
          <w:color w:val="231F20"/>
          <w:spacing w:val="-1"/>
        </w:rPr>
        <w:t>如超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9"/>
        </w:rPr>
        <w:t>声心动图检查，并建议有在心血管疾病诊断领域足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7"/>
        </w:rPr>
        <w:t>够经验的医生参与诊断。</w:t>
      </w:r>
    </w:p>
    <w:p>
      <w:pPr>
        <w:pStyle w:val="BodyText"/>
        <w:ind w:left="112"/>
        <w:spacing w:before="1" w:line="220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4.3.1    </w:t>
      </w:r>
      <w:r>
        <w:rPr>
          <w:sz w:val="20"/>
          <w:szCs w:val="20"/>
          <w:color w:val="231F20"/>
          <w:spacing w:val="6"/>
        </w:rPr>
        <w:t>心电图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6"/>
        </w:rPr>
        <w:t>：绝大多数孕妇，心脏向左旋转，心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0"/>
        </w:rPr>
        <w:t>电图显示电轴左偏约 15</w:t>
      </w:r>
      <w:r>
        <w:rPr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10"/>
        </w:rPr>
        <w:t>°~ 20</w:t>
      </w:r>
      <w:r>
        <w:rPr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10"/>
        </w:rPr>
        <w:t>°。常见的其他改变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2"/>
        </w:rPr>
        <w:t>包括 ST/T 波改变，导联Ⅲ的 Q 波和倒置 </w:t>
      </w:r>
      <w:r>
        <w:rPr>
          <w:sz w:val="20"/>
          <w:szCs w:val="20"/>
          <w:color w:val="231F20"/>
          <w:spacing w:val="-3"/>
        </w:rPr>
        <w:t>T 波，导联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"/>
        </w:rPr>
        <w:t>aVF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-1"/>
        </w:rPr>
        <w:t>的递减 Q 波，V1、V2 和偶发 V3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"/>
        </w:rPr>
        <w:t>的倒置 T 波。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9"/>
        </w:rPr>
        <w:t>上述改变可能与左室肥厚和其他结构性心脏</w:t>
      </w:r>
      <w:r>
        <w:rPr>
          <w:sz w:val="20"/>
          <w:szCs w:val="20"/>
          <w:color w:val="231F20"/>
          <w:spacing w:val="18"/>
        </w:rPr>
        <w:t>病类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0"/>
        </w:rPr>
        <w:t>似。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10"/>
        </w:rPr>
        <w:t>已知既往有阵发性 / 持续性心律失常如室速、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9"/>
        </w:rPr>
        <w:t>房颤或心房扑动或报告有心悸的患者应进行动态心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6"/>
        </w:rPr>
        <w:t>电图监测。</w:t>
      </w:r>
    </w:p>
    <w:p>
      <w:pPr>
        <w:pStyle w:val="BodyText"/>
        <w:ind w:left="112" w:right="3"/>
        <w:spacing w:before="50" w:line="221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4.3.2    </w:t>
      </w:r>
      <w:r>
        <w:rPr>
          <w:sz w:val="20"/>
          <w:szCs w:val="20"/>
          <w:color w:val="231F20"/>
          <w:spacing w:val="6"/>
        </w:rPr>
        <w:t>超声心动图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6"/>
        </w:rPr>
        <w:t>：经胸超声心动图是妊娠期首选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8"/>
        </w:rPr>
        <w:t>的影像学检查方法。这种可重复、无创、便捷的诊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8"/>
        </w:rPr>
        <w:t>断方式可以在门诊和心脏科病房、急诊科、重症监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7"/>
        </w:rPr>
        <w:t>护病房（intensive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care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unit，ICU</w:t>
      </w:r>
      <w:r>
        <w:rPr>
          <w:sz w:val="20"/>
          <w:szCs w:val="20"/>
          <w:color w:val="231F20"/>
          <w:spacing w:val="-8"/>
        </w:rPr>
        <w:t>）或产科病房使用。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妊娠期间，波形参数可能会发生一些变化，如</w:t>
      </w:r>
      <w:r>
        <w:rPr>
          <w:sz w:val="20"/>
          <w:szCs w:val="20"/>
          <w:color w:val="231F20"/>
          <w:spacing w:val="-1"/>
        </w:rPr>
        <w:t>腔室轻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8"/>
        </w:rPr>
        <w:t>度扩张、左室壁厚度变化和瓣膜梯度增加。经食管  </w:t>
      </w:r>
      <w:r>
        <w:rPr>
          <w:sz w:val="20"/>
          <w:szCs w:val="20"/>
          <w:color w:val="231F20"/>
          <w:spacing w:val="-2"/>
        </w:rPr>
        <w:t>超声心动图相对安全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2"/>
        </w:rPr>
        <w:t>；然而，应考虑呕吐 / 误吸和腹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3"/>
          <w:position w:val="-1"/>
        </w:rPr>
        <w:t>内压突然升高的风险，并需要进行胎儿监护</w:t>
      </w:r>
      <w:r>
        <w:rPr>
          <w:sz w:val="12"/>
          <w:szCs w:val="12"/>
          <w:color w:val="231F20"/>
          <w:spacing w:val="-4"/>
          <w:position w:val="8"/>
        </w:rPr>
        <w:t>［</w:t>
      </w:r>
      <w:r>
        <w:rPr>
          <w:sz w:val="12"/>
          <w:szCs w:val="12"/>
          <w:color w:val="231F20"/>
          <w:spacing w:val="-9"/>
          <w:position w:val="8"/>
        </w:rPr>
        <w:t xml:space="preserve"> </w:t>
      </w:r>
      <w:r>
        <w:rPr>
          <w:sz w:val="12"/>
          <w:szCs w:val="12"/>
          <w:color w:val="231F20"/>
          <w:spacing w:val="-4"/>
          <w:position w:val="8"/>
        </w:rPr>
        <w:t>24，105］</w:t>
      </w:r>
      <w:r>
        <w:rPr>
          <w:sz w:val="20"/>
          <w:szCs w:val="20"/>
          <w:color w:val="231F20"/>
          <w:spacing w:val="-4"/>
          <w:position w:val="-1"/>
        </w:rPr>
        <w:t>。</w:t>
      </w:r>
    </w:p>
    <w:p>
      <w:pPr>
        <w:pStyle w:val="BodyText"/>
        <w:ind w:left="111" w:right="77" w:firstLine="1"/>
        <w:spacing w:before="56" w:line="220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4.3.3    </w:t>
      </w:r>
      <w:r>
        <w:rPr>
          <w:sz w:val="20"/>
          <w:szCs w:val="20"/>
          <w:color w:val="231F20"/>
          <w:spacing w:val="6"/>
        </w:rPr>
        <w:t>运动测试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6"/>
        </w:rPr>
        <w:t>：生理运动测试是成人先心病和瓣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9"/>
          <w:position w:val="-1"/>
        </w:rPr>
        <w:t>膜病随访的重要组成部分</w:t>
      </w:r>
      <w:r>
        <w:rPr>
          <w:sz w:val="12"/>
          <w:szCs w:val="12"/>
          <w:color w:val="231F20"/>
          <w:spacing w:val="9"/>
          <w:position w:val="8"/>
        </w:rPr>
        <w:t>［36，106</w:t>
      </w:r>
      <w:r>
        <w:rPr>
          <w:sz w:val="12"/>
          <w:szCs w:val="12"/>
          <w:color w:val="231F20"/>
          <w:spacing w:val="-23"/>
          <w:position w:val="8"/>
        </w:rPr>
        <w:t>］</w:t>
      </w:r>
      <w:r>
        <w:rPr>
          <w:sz w:val="20"/>
          <w:szCs w:val="20"/>
          <w:color w:val="231F20"/>
          <w:spacing w:val="-35"/>
          <w:w w:val="58"/>
          <w:position w:val="-1"/>
        </w:rPr>
        <w:t>，</w:t>
      </w:r>
      <w:r>
        <w:rPr>
          <w:sz w:val="20"/>
          <w:szCs w:val="20"/>
          <w:color w:val="231F20"/>
          <w:spacing w:val="9"/>
          <w:position w:val="-1"/>
        </w:rPr>
        <w:t>应在已知心脏病</w:t>
      </w:r>
      <w:r>
        <w:rPr>
          <w:sz w:val="20"/>
          <w:szCs w:val="20"/>
          <w:color w:val="231F20"/>
          <w:spacing w:val="1"/>
          <w:position w:val="-1"/>
        </w:rPr>
        <w:t xml:space="preserve"> </w:t>
      </w:r>
      <w:r>
        <w:rPr>
          <w:sz w:val="20"/>
          <w:szCs w:val="20"/>
          <w:color w:val="231F20"/>
          <w:spacing w:val="17"/>
        </w:rPr>
        <w:t>并计划怀孕的患者中进行。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17"/>
        </w:rPr>
        <w:t>尚无证明已怀孕的疑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9"/>
        </w:rPr>
        <w:t>似心脏病的无症状患者进行最大运动测试（</w:t>
      </w:r>
      <w:r>
        <w:rPr>
          <w:sz w:val="20"/>
          <w:szCs w:val="20"/>
          <w:color w:val="231F20"/>
          <w:spacing w:val="8"/>
        </w:rPr>
        <w:t>预测最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5"/>
        </w:rPr>
        <w:t>大心率的 80%）会增加自然流产的风险</w:t>
      </w:r>
      <w:r>
        <w:rPr>
          <w:sz w:val="12"/>
          <w:szCs w:val="12"/>
          <w:color w:val="231F20"/>
          <w:spacing w:val="5"/>
          <w:position w:val="9"/>
        </w:rPr>
        <w:t>［37］</w:t>
      </w:r>
      <w:r>
        <w:rPr>
          <w:sz w:val="20"/>
          <w:szCs w:val="20"/>
          <w:color w:val="231F20"/>
          <w:spacing w:val="5"/>
        </w:rPr>
        <w:t>。采用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19"/>
        </w:rPr>
        <w:t>运动试验进行超声心动图监测可提高诊断的特异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6"/>
          <w:position w:val="-1"/>
        </w:rPr>
        <w:t>性</w:t>
      </w:r>
      <w:r>
        <w:rPr>
          <w:sz w:val="12"/>
          <w:szCs w:val="12"/>
          <w:color w:val="231F20"/>
          <w:spacing w:val="-18"/>
          <w:w w:val="94"/>
          <w:position w:val="8"/>
        </w:rPr>
        <w:t>［</w:t>
      </w:r>
      <w:r>
        <w:rPr>
          <w:sz w:val="12"/>
          <w:szCs w:val="12"/>
          <w:color w:val="231F20"/>
          <w:spacing w:val="3"/>
          <w:position w:val="8"/>
        </w:rPr>
        <w:t xml:space="preserve"> </w:t>
      </w:r>
      <w:r>
        <w:rPr>
          <w:sz w:val="12"/>
          <w:szCs w:val="12"/>
          <w:color w:val="231F20"/>
          <w:spacing w:val="-18"/>
          <w:w w:val="94"/>
          <w:position w:val="8"/>
        </w:rPr>
        <w:t>107］</w:t>
      </w:r>
      <w:r>
        <w:rPr>
          <w:sz w:val="20"/>
          <w:szCs w:val="20"/>
          <w:color w:val="231F20"/>
          <w:spacing w:val="10"/>
          <w:position w:val="-1"/>
        </w:rPr>
        <w:t>。</w:t>
      </w:r>
      <w:r>
        <w:rPr>
          <w:sz w:val="20"/>
          <w:szCs w:val="20"/>
          <w:color w:val="231F20"/>
          <w:spacing w:val="-30"/>
          <w:position w:val="-1"/>
        </w:rPr>
        <w:t xml:space="preserve"> </w:t>
      </w:r>
      <w:r>
        <w:rPr>
          <w:sz w:val="20"/>
          <w:szCs w:val="20"/>
          <w:color w:val="231F20"/>
          <w:spacing w:val="10"/>
          <w:position w:val="-1"/>
        </w:rPr>
        <w:t>由于怀孕本身就是一种应激状态，孕期很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  <w:spacing w:val="3"/>
        </w:rPr>
        <w:t>少出现多巴酚丁胺应激，应避免使用多巴酚丁胺。</w:t>
      </w:r>
    </w:p>
    <w:p>
      <w:pPr>
        <w:pStyle w:val="BodyText"/>
        <w:ind w:left="112" w:right="77"/>
        <w:spacing w:before="51" w:line="207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>4.3.4    </w:t>
      </w:r>
      <w:r>
        <w:rPr>
          <w:sz w:val="20"/>
          <w:szCs w:val="20"/>
          <w:color w:val="231F20"/>
          <w:spacing w:val="13"/>
        </w:rPr>
        <w:t>电离辐射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13"/>
        </w:rPr>
        <w:t>：照射对胎儿潜在的危险取决于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9"/>
        </w:rPr>
        <w:t>怀孕阶段和吸收剂量，其在器官发生期和胎儿早期</w:t>
      </w:r>
    </w:p>
    <w:p>
      <w:pPr>
        <w:spacing w:line="207" w:lineRule="auto"/>
        <w:sectPr>
          <w:type w:val="continuous"/>
          <w:pgSz w:w="11906" w:h="16158"/>
          <w:pgMar w:top="1225" w:right="1111" w:bottom="0" w:left="819" w:header="902" w:footer="0" w:gutter="0"/>
          <w:cols w:equalWidth="0" w:num="2">
            <w:col w:w="5087" w:space="100"/>
            <w:col w:w="4789" w:space="0"/>
          </w:cols>
        </w:sectPr>
        <w:rPr>
          <w:sz w:val="20"/>
          <w:szCs w:val="20"/>
        </w:rPr>
      </w:pPr>
    </w:p>
    <w:p>
      <w:pPr>
        <w:spacing w:line="168" w:lineRule="exact"/>
        <w:rPr/>
      </w:pPr>
      <w:r/>
    </w:p>
    <w:p>
      <w:pPr>
        <w:spacing w:line="168" w:lineRule="exact"/>
        <w:sectPr>
          <w:headerReference w:type="default" r:id="rId10"/>
          <w:pgSz w:w="11906" w:h="16158"/>
          <w:pgMar w:top="1230" w:right="969" w:bottom="0" w:left="819" w:header="907" w:footer="0" w:gutter="0"/>
          <w:cols w:equalWidth="0" w:num="1">
            <w:col w:w="10118" w:space="0"/>
          </w:cols>
        </w:sectPr>
        <w:rPr/>
      </w:pPr>
    </w:p>
    <w:p>
      <w:pPr>
        <w:pStyle w:val="BodyText"/>
        <w:ind w:left="374" w:right="272" w:firstLine="3"/>
        <w:spacing w:before="48" w:line="226" w:lineRule="auto"/>
        <w:tabs>
          <w:tab w:val="left" w:pos="5036"/>
        </w:tabs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4"/>
          <w:position w:val="-1"/>
        </w:rPr>
        <w:t>风险最高，中期风险较小，晚期风险最小</w:t>
      </w:r>
      <w:r>
        <w:rPr>
          <w:sz w:val="12"/>
          <w:szCs w:val="12"/>
          <w:color w:val="231F20"/>
          <w:spacing w:val="-4"/>
          <w:position w:val="8"/>
        </w:rPr>
        <w:t>［ 108］</w:t>
      </w:r>
      <w:r>
        <w:rPr>
          <w:sz w:val="20"/>
          <w:szCs w:val="20"/>
          <w:color w:val="231F20"/>
          <w:spacing w:val="-4"/>
          <w:position w:val="-1"/>
        </w:rPr>
        <w:t>。畸形</w:t>
      </w:r>
      <w:r>
        <w:rPr>
          <w:sz w:val="20"/>
          <w:szCs w:val="20"/>
          <w:color w:val="231F20"/>
          <w:spacing w:val="6"/>
          <w:position w:val="-1"/>
        </w:rPr>
        <w:t xml:space="preserve">  </w:t>
      </w:r>
      <w:r>
        <w:rPr>
          <w:sz w:val="20"/>
          <w:szCs w:val="20"/>
          <w:color w:val="231F20"/>
          <w:spacing w:val="9"/>
        </w:rPr>
        <w:t>通常与中枢神经系统有关。在妊娠早期（包括植入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"/>
        </w:rPr>
        <w:t>前 0～8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1"/>
        </w:rPr>
        <w:t>d</w:t>
      </w:r>
      <w:r>
        <w:rPr>
          <w:sz w:val="20"/>
          <w:szCs w:val="20"/>
          <w:color w:val="231F20"/>
          <w:spacing w:val="-31"/>
          <w:w w:val="65"/>
        </w:rPr>
        <w:t>），</w:t>
      </w:r>
      <w:r>
        <w:rPr>
          <w:sz w:val="20"/>
          <w:szCs w:val="20"/>
          <w:color w:val="231F20"/>
          <w:spacing w:val="1"/>
        </w:rPr>
        <w:t>辐射剂量</w:t>
      </w:r>
      <w:r>
        <w:rPr>
          <w:rFonts w:ascii="STFangsong" w:hAnsi="STFangsong" w:eastAsia="STFangsong" w:cs="STFangsong"/>
          <w:sz w:val="20"/>
          <w:szCs w:val="20"/>
          <w:color w:val="231F20"/>
          <w:spacing w:val="1"/>
        </w:rPr>
        <w:t>＞</w:t>
      </w:r>
      <w:r>
        <w:rPr>
          <w:sz w:val="20"/>
          <w:szCs w:val="20"/>
          <w:color w:val="231F20"/>
          <w:spacing w:val="1"/>
        </w:rPr>
        <w:t>250 </w:t>
      </w:r>
      <w:r>
        <w:rPr>
          <w:sz w:val="20"/>
          <w:szCs w:val="20"/>
          <w:color w:val="231F20"/>
        </w:rPr>
        <w:t>mGy</w:t>
      </w:r>
      <w:r>
        <w:rPr>
          <w:sz w:val="20"/>
          <w:szCs w:val="20"/>
          <w:color w:val="231F20"/>
          <w:spacing w:val="1"/>
        </w:rPr>
        <w:t xml:space="preserve"> 会导致自然流</w:t>
      </w:r>
      <w:r>
        <w:rPr>
          <w:sz w:val="20"/>
          <w:szCs w:val="20"/>
          <w:color w:val="231F20"/>
        </w:rPr>
        <w:t>产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</w:rPr>
        <w:t>； </w:t>
      </w:r>
      <w:r>
        <w:rPr>
          <w:sz w:val="20"/>
          <w:szCs w:val="20"/>
          <w:color w:val="231F20"/>
          <w:spacing w:val="-3"/>
        </w:rPr>
        <w:t>100～200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3"/>
        </w:rPr>
        <w:t>mGy 会出现生长限制、智力残疾、恶</w:t>
      </w:r>
      <w:r>
        <w:rPr>
          <w:sz w:val="20"/>
          <w:szCs w:val="20"/>
          <w:color w:val="231F20"/>
          <w:spacing w:val="-4"/>
        </w:rPr>
        <w:t>性肿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position w:val="-1"/>
        </w:rPr>
        <w:t>瘤和神经系统影响</w:t>
      </w:r>
      <w:r>
        <w:rPr>
          <w:sz w:val="12"/>
          <w:szCs w:val="12"/>
          <w:color w:val="231F20"/>
          <w:position w:val="8"/>
        </w:rPr>
        <w:t>［ 109-110］</w:t>
      </w:r>
      <w:r>
        <w:rPr>
          <w:sz w:val="20"/>
          <w:szCs w:val="20"/>
          <w:color w:val="231F20"/>
          <w:position w:val="-1"/>
        </w:rPr>
        <w:t>。最脆弱的时期包括 8 ~</w:t>
      </w:r>
      <w:r>
        <w:rPr>
          <w:sz w:val="20"/>
          <w:szCs w:val="20"/>
        </w:rPr>
        <w:tab/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  <w:spacing w:val="-12"/>
        </w:rPr>
        <w:t>56 d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的生长迟缓，14～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12"/>
        </w:rPr>
        <w:t>105 d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2"/>
        </w:rPr>
        <w:t>的小头畸形，56～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12"/>
        </w:rPr>
        <w:t>105 d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4"/>
          <w:position w:val="-1"/>
        </w:rPr>
        <w:t>的智力缺陷、癫痫发作、严重智力障碍</w:t>
      </w:r>
      <w:r>
        <w:rPr>
          <w:sz w:val="12"/>
          <w:szCs w:val="12"/>
          <w:color w:val="231F20"/>
          <w:spacing w:val="4"/>
          <w:position w:val="8"/>
        </w:rPr>
        <w:t>［ 111］</w:t>
      </w:r>
      <w:r>
        <w:rPr>
          <w:sz w:val="20"/>
          <w:szCs w:val="20"/>
          <w:color w:val="231F20"/>
          <w:spacing w:val="4"/>
          <w:position w:val="-1"/>
        </w:rPr>
        <w:t>。据报</w:t>
      </w:r>
      <w:r>
        <w:rPr>
          <w:sz w:val="20"/>
          <w:szCs w:val="20"/>
          <w:color w:val="231F20"/>
          <w:spacing w:val="2"/>
          <w:position w:val="-1"/>
        </w:rPr>
        <w:t xml:space="preserve">  </w:t>
      </w:r>
      <w:r>
        <w:rPr>
          <w:sz w:val="20"/>
          <w:szCs w:val="20"/>
          <w:color w:val="231F20"/>
          <w:spacing w:val="-3"/>
        </w:rPr>
        <w:t>道，宫内辐射剂量约为 20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-3"/>
        </w:rPr>
        <w:t>mGy 时，儿童患癌症的风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5"/>
        </w:rPr>
        <w:t>险增加，每 3 000 名宫内暴露于</w:t>
      </w:r>
      <w:r>
        <w:rPr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10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mGy 辐射的儿童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2"/>
          <w:position w:val="-1"/>
        </w:rPr>
        <w:t>中，约有</w:t>
      </w:r>
      <w:r>
        <w:rPr>
          <w:sz w:val="20"/>
          <w:szCs w:val="20"/>
          <w:color w:val="231F20"/>
          <w:spacing w:val="17"/>
          <w:position w:val="-1"/>
        </w:rPr>
        <w:t xml:space="preserve"> </w:t>
      </w:r>
      <w:r>
        <w:rPr>
          <w:sz w:val="20"/>
          <w:szCs w:val="20"/>
          <w:color w:val="231F20"/>
          <w:spacing w:val="-2"/>
          <w:position w:val="-1"/>
        </w:rPr>
        <w:t>1～2 例儿童出现癌症</w:t>
      </w:r>
      <w:r>
        <w:rPr>
          <w:sz w:val="12"/>
          <w:szCs w:val="12"/>
          <w:color w:val="231F20"/>
          <w:spacing w:val="-2"/>
          <w:position w:val="8"/>
        </w:rPr>
        <w:t>［ 112］</w:t>
      </w:r>
      <w:r>
        <w:rPr>
          <w:sz w:val="20"/>
          <w:szCs w:val="20"/>
          <w:color w:val="231F20"/>
          <w:spacing w:val="-2"/>
          <w:position w:val="-1"/>
        </w:rPr>
        <w:t>。所</w:t>
      </w:r>
      <w:r>
        <w:rPr>
          <w:sz w:val="20"/>
          <w:szCs w:val="20"/>
          <w:color w:val="231F20"/>
          <w:spacing w:val="-3"/>
          <w:position w:val="-1"/>
        </w:rPr>
        <w:t>有医疗辐射</w:t>
      </w:r>
      <w:r>
        <w:rPr>
          <w:sz w:val="20"/>
          <w:szCs w:val="20"/>
          <w:color w:val="231F20"/>
          <w:position w:val="-1"/>
        </w:rPr>
        <w:t xml:space="preserve">  </w:t>
      </w:r>
      <w:r>
        <w:rPr>
          <w:sz w:val="20"/>
          <w:szCs w:val="20"/>
          <w:color w:val="231F20"/>
        </w:rPr>
        <w:t>剂量必须保持“尽可能低”，充分告知母亲医</w:t>
      </w:r>
      <w:r>
        <w:rPr>
          <w:sz w:val="20"/>
          <w:szCs w:val="20"/>
          <w:color w:val="231F20"/>
          <w:spacing w:val="-1"/>
        </w:rPr>
        <w:t>疗辐射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相关的风险，并获得知情同意。</w:t>
      </w:r>
    </w:p>
    <w:p>
      <w:pPr>
        <w:pStyle w:val="BodyText"/>
        <w:ind w:left="375" w:right="262"/>
        <w:spacing w:before="6" w:line="225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4.3.5    </w:t>
      </w:r>
      <w:r>
        <w:rPr>
          <w:sz w:val="20"/>
          <w:szCs w:val="20"/>
          <w:color w:val="231F20"/>
          <w:spacing w:val="2"/>
        </w:rPr>
        <w:t>胸部 X 线和 </w:t>
      </w:r>
      <w:r>
        <w:rPr>
          <w:sz w:val="20"/>
          <w:szCs w:val="20"/>
          <w:color w:val="231F20"/>
        </w:rPr>
        <w:t>CT</w:t>
      </w:r>
      <w:r>
        <w:rPr>
          <w:sz w:val="20"/>
          <w:szCs w:val="20"/>
          <w:color w:val="231F20"/>
          <w:spacing w:val="2"/>
        </w:rPr>
        <w:t xml:space="preserve"> 扫描：怀孕期间的</w:t>
      </w:r>
      <w:r>
        <w:rPr>
          <w:sz w:val="20"/>
          <w:szCs w:val="20"/>
          <w:color w:val="231F20"/>
          <w:spacing w:val="1"/>
        </w:rPr>
        <w:t>心脏疾病，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"/>
        </w:rPr>
        <w:t>胸部 </w:t>
      </w:r>
      <w:r>
        <w:rPr>
          <w:sz w:val="20"/>
          <w:szCs w:val="20"/>
          <w:color w:val="231F20"/>
        </w:rPr>
        <w:t>CT</w:t>
      </w:r>
      <w:r>
        <w:rPr>
          <w:sz w:val="20"/>
          <w:szCs w:val="20"/>
          <w:color w:val="231F20"/>
          <w:spacing w:val="1"/>
        </w:rPr>
        <w:t xml:space="preserve"> 通常是不必要的，也不推荐，除非在其他诊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7"/>
        </w:rPr>
        <w:t>断工具不足的情况下诊断或排除</w:t>
      </w:r>
      <w:r>
        <w:rPr>
          <w:sz w:val="20"/>
          <w:szCs w:val="20"/>
          <w:color w:val="231F20"/>
          <w:spacing w:val="-12"/>
        </w:rPr>
        <w:t xml:space="preserve"> </w:t>
      </w:r>
      <w:r>
        <w:rPr>
          <w:sz w:val="20"/>
          <w:szCs w:val="20"/>
          <w:color w:val="231F20"/>
        </w:rPr>
        <w:t>PE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7"/>
        </w:rPr>
        <w:t>或主动脉病变，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  <w:position w:val="-1"/>
        </w:rPr>
        <w:t>以及可以使用 0.01～0.66 mGy</w:t>
      </w:r>
      <w:r>
        <w:rPr>
          <w:sz w:val="20"/>
          <w:szCs w:val="20"/>
          <w:color w:val="231F20"/>
          <w:spacing w:val="15"/>
          <w:position w:val="-1"/>
        </w:rPr>
        <w:t xml:space="preserve"> </w:t>
      </w:r>
      <w:r>
        <w:rPr>
          <w:sz w:val="20"/>
          <w:szCs w:val="20"/>
          <w:color w:val="231F20"/>
          <w:spacing w:val="-7"/>
          <w:position w:val="-1"/>
        </w:rPr>
        <w:t>的低辐射 CT</w:t>
      </w:r>
      <w:r>
        <w:rPr>
          <w:sz w:val="12"/>
          <w:szCs w:val="12"/>
          <w:color w:val="231F20"/>
          <w:spacing w:val="-7"/>
          <w:position w:val="8"/>
        </w:rPr>
        <w:t>［ 106，113］</w:t>
      </w:r>
      <w:r>
        <w:rPr>
          <w:sz w:val="20"/>
          <w:szCs w:val="20"/>
          <w:color w:val="231F20"/>
          <w:spacing w:val="-24"/>
          <w:w w:val="97"/>
          <w:position w:val="-1"/>
        </w:rPr>
        <w:t>。</w:t>
      </w:r>
    </w:p>
    <w:p>
      <w:pPr>
        <w:pStyle w:val="BodyText"/>
        <w:ind w:left="375" w:right="229"/>
        <w:spacing w:before="9" w:line="223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4.3.6    </w:t>
      </w:r>
      <w:r>
        <w:rPr>
          <w:sz w:val="20"/>
          <w:szCs w:val="20"/>
          <w:color w:val="231F20"/>
          <w:spacing w:val="6"/>
        </w:rPr>
        <w:t>心导管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6"/>
        </w:rPr>
        <w:t>：心导管检查很少以诊断为目的，多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18"/>
        </w:rPr>
        <w:t>用于指导介入治疗。未屏蔽腹部的平均辐射暴露</w:t>
      </w:r>
      <w:r>
        <w:rPr>
          <w:sz w:val="20"/>
          <w:szCs w:val="20"/>
          <w:color w:val="231F20"/>
          <w:spacing w:val="5"/>
        </w:rPr>
        <w:t xml:space="preserve">   </w:t>
      </w:r>
      <w:r>
        <w:rPr>
          <w:sz w:val="20"/>
          <w:szCs w:val="20"/>
          <w:color w:val="231F20"/>
          <w:spacing w:val="-1"/>
        </w:rPr>
        <w:t>为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1.5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"/>
        </w:rPr>
        <w:t>mGy，其中不到 20% 到达胎儿。有研究辐射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8"/>
        </w:rPr>
        <w:t>剂量分别为 260、58 和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  <w:spacing w:val="-8"/>
        </w:rPr>
        <w:t>19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cGy/cm</w:t>
      </w:r>
      <w:r>
        <w:rPr>
          <w:sz w:val="12"/>
          <w:szCs w:val="12"/>
          <w:color w:val="231F20"/>
          <w:spacing w:val="-8"/>
          <w:position w:val="9"/>
        </w:rPr>
        <w:t>2  </w:t>
      </w:r>
      <w:r>
        <w:rPr>
          <w:sz w:val="20"/>
          <w:szCs w:val="20"/>
          <w:color w:val="231F20"/>
          <w:spacing w:val="-8"/>
        </w:rPr>
        <w:t>时，子宫（胎儿）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3"/>
        </w:rPr>
        <w:t>预计可能接受的辐射剂量分别小于0.005、0.001 和</w:t>
      </w:r>
      <w:r>
        <w:rPr>
          <w:sz w:val="20"/>
          <w:szCs w:val="20"/>
          <w:color w:val="231F20"/>
          <w:spacing w:val="6"/>
        </w:rPr>
        <w:t xml:space="preserve">   </w:t>
      </w:r>
      <w:r>
        <w:rPr>
          <w:sz w:val="20"/>
          <w:szCs w:val="20"/>
          <w:color w:val="231F20"/>
          <w:spacing w:val="-3"/>
        </w:rPr>
        <w:t>0.000 5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3"/>
        </w:rPr>
        <w:t>mGy</w:t>
      </w:r>
      <w:r>
        <w:rPr>
          <w:sz w:val="12"/>
          <w:szCs w:val="12"/>
          <w:color w:val="231F20"/>
          <w:spacing w:val="-3"/>
          <w:position w:val="9"/>
        </w:rPr>
        <w:t>［ 114］</w:t>
      </w:r>
      <w:r>
        <w:rPr>
          <w:sz w:val="20"/>
          <w:szCs w:val="20"/>
          <w:color w:val="231F20"/>
          <w:spacing w:val="-3"/>
        </w:rPr>
        <w:t>。建议由有经验</w:t>
      </w:r>
      <w:r>
        <w:rPr>
          <w:sz w:val="20"/>
          <w:szCs w:val="20"/>
          <w:color w:val="231F20"/>
          <w:spacing w:val="-4"/>
        </w:rPr>
        <w:t>的操作员进行径向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3"/>
        </w:rPr>
        <w:t>入路，并采用电解剖测绘系统以减少辐射剂量。</w:t>
      </w:r>
    </w:p>
    <w:p>
      <w:pPr>
        <w:pStyle w:val="BodyText"/>
        <w:ind w:left="374" w:right="262" w:firstLine="1"/>
        <w:spacing w:before="11" w:line="223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4.3.7    </w:t>
      </w:r>
      <w:r>
        <w:rPr>
          <w:sz w:val="20"/>
          <w:szCs w:val="20"/>
          <w:color w:val="231F20"/>
          <w:spacing w:val="6"/>
        </w:rPr>
        <w:t>核磁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6"/>
        </w:rPr>
        <w:t>：如果其他非侵入性诊断方法不足以明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2"/>
        </w:rPr>
        <w:t>确诊断，建议使用 MRI，如果可能，建议使用基于电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1"/>
          <w:position w:val="-1"/>
        </w:rPr>
        <w:t>离辐射的成像方法</w:t>
      </w:r>
      <w:r>
        <w:rPr>
          <w:sz w:val="12"/>
          <w:szCs w:val="12"/>
          <w:color w:val="231F20"/>
          <w:spacing w:val="-1"/>
          <w:position w:val="8"/>
        </w:rPr>
        <w:t>［ 106，108］</w:t>
      </w:r>
      <w:r>
        <w:rPr>
          <w:sz w:val="20"/>
          <w:szCs w:val="20"/>
          <w:color w:val="231F20"/>
          <w:spacing w:val="-1"/>
          <w:position w:val="-1"/>
        </w:rPr>
        <w:t>。妊娠期使用钆造影剂的</w:t>
      </w:r>
      <w:r>
        <w:rPr>
          <w:sz w:val="20"/>
          <w:szCs w:val="20"/>
          <w:color w:val="231F20"/>
          <w:spacing w:val="4"/>
          <w:position w:val="-1"/>
        </w:rPr>
        <w:t xml:space="preserve">  </w:t>
      </w:r>
      <w:r>
        <w:rPr>
          <w:sz w:val="20"/>
          <w:szCs w:val="20"/>
          <w:color w:val="231F20"/>
          <w:spacing w:val="9"/>
        </w:rPr>
        <w:t>证据存在争议，尽可能避免使用，特别是在妊娠早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期。基于现有的研究显示，给药后继续母乳喂</w:t>
      </w:r>
      <w:r>
        <w:rPr>
          <w:sz w:val="20"/>
          <w:szCs w:val="20"/>
          <w:color w:val="231F20"/>
          <w:spacing w:val="-1"/>
        </w:rPr>
        <w:t>养是安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"/>
        </w:rPr>
        <w:t>全的，钆的制剂经过母乳的排泄是有限的：最初24h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5"/>
        </w:rPr>
        <w:t>内</w:t>
      </w:r>
      <w:r>
        <w:rPr>
          <w:rFonts w:ascii="STFangsong" w:hAnsi="STFangsong" w:eastAsia="STFangsong" w:cs="STFangsong"/>
          <w:sz w:val="20"/>
          <w:szCs w:val="20"/>
          <w:color w:val="231F20"/>
          <w:spacing w:val="-5"/>
        </w:rPr>
        <w:t>＜</w:t>
      </w:r>
      <w:r>
        <w:rPr>
          <w:sz w:val="20"/>
          <w:szCs w:val="20"/>
          <w:color w:val="231F20"/>
          <w:spacing w:val="-5"/>
        </w:rPr>
        <w:t>0.04% 的静脉剂量大概有 1%～2% 被吸收</w:t>
      </w:r>
      <w:r>
        <w:rPr>
          <w:sz w:val="12"/>
          <w:szCs w:val="12"/>
          <w:color w:val="231F20"/>
          <w:spacing w:val="-5"/>
          <w:position w:val="9"/>
        </w:rPr>
        <w:t>［ 115］</w:t>
      </w:r>
      <w:r>
        <w:rPr>
          <w:sz w:val="20"/>
          <w:szCs w:val="20"/>
          <w:color w:val="231F20"/>
          <w:spacing w:val="-5"/>
        </w:rPr>
        <w:t>。</w:t>
      </w:r>
    </w:p>
    <w:p>
      <w:pPr>
        <w:pStyle w:val="BodyText"/>
        <w:ind w:left="372" w:right="262" w:firstLine="3"/>
        <w:spacing w:before="11" w:line="224" w:lineRule="auto"/>
        <w:rPr>
          <w:sz w:val="20"/>
          <w:szCs w:val="20"/>
        </w:rPr>
      </w:pPr>
      <w:r>
        <w:drawing>
          <wp:anchor distT="0" distB="0" distL="0" distR="0" simplePos="0" relativeHeight="25167462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2420900</wp:posOffset>
            </wp:positionV>
            <wp:extent cx="2593804" cy="289623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3804" cy="289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9"/>
        </w:rPr>
        <w:t>4.3.8    </w:t>
      </w:r>
      <w:r>
        <w:rPr>
          <w:sz w:val="20"/>
          <w:szCs w:val="20"/>
          <w:color w:val="231F20"/>
          <w:spacing w:val="9"/>
        </w:rPr>
        <w:t>基因检测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9"/>
        </w:rPr>
        <w:t>：与没有心血管疾</w:t>
      </w:r>
      <w:r>
        <w:rPr>
          <w:sz w:val="20"/>
          <w:szCs w:val="20"/>
          <w:color w:val="231F20"/>
          <w:spacing w:val="8"/>
        </w:rPr>
        <w:t>病的父母相比，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4"/>
          <w:position w:val="-1"/>
        </w:rPr>
        <w:t>遗传心脏缺陷的风险显著增加（约为</w:t>
      </w:r>
      <w:r>
        <w:rPr>
          <w:sz w:val="20"/>
          <w:szCs w:val="20"/>
          <w:color w:val="231F20"/>
          <w:spacing w:val="20"/>
          <w:w w:val="101"/>
          <w:position w:val="-1"/>
        </w:rPr>
        <w:t xml:space="preserve"> </w:t>
      </w:r>
      <w:r>
        <w:rPr>
          <w:sz w:val="20"/>
          <w:szCs w:val="20"/>
          <w:color w:val="231F20"/>
          <w:spacing w:val="4"/>
          <w:position w:val="-1"/>
        </w:rPr>
        <w:t>1%</w:t>
      </w:r>
      <w:r>
        <w:rPr>
          <w:sz w:val="20"/>
          <w:szCs w:val="20"/>
          <w:color w:val="231F20"/>
          <w:spacing w:val="-30"/>
          <w:w w:val="84"/>
          <w:position w:val="-1"/>
        </w:rPr>
        <w:t>）</w:t>
      </w:r>
      <w:r>
        <w:rPr>
          <w:sz w:val="12"/>
          <w:szCs w:val="12"/>
          <w:color w:val="231F20"/>
          <w:spacing w:val="-10"/>
          <w:w w:val="42"/>
          <w:position w:val="8"/>
        </w:rPr>
        <w:t>［</w:t>
      </w:r>
      <w:r>
        <w:rPr>
          <w:sz w:val="12"/>
          <w:szCs w:val="12"/>
          <w:color w:val="231F20"/>
          <w:spacing w:val="-11"/>
          <w:position w:val="8"/>
        </w:rPr>
        <w:t xml:space="preserve"> </w:t>
      </w:r>
      <w:r>
        <w:rPr>
          <w:sz w:val="12"/>
          <w:szCs w:val="12"/>
          <w:color w:val="231F20"/>
          <w:spacing w:val="4"/>
          <w:position w:val="8"/>
        </w:rPr>
        <w:t>72，116］</w:t>
      </w:r>
      <w:r>
        <w:rPr>
          <w:sz w:val="20"/>
          <w:szCs w:val="20"/>
          <w:color w:val="231F20"/>
          <w:spacing w:val="4"/>
          <w:position w:val="-1"/>
        </w:rPr>
        <w:t>。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  <w:spacing w:val="1"/>
        </w:rPr>
        <w:t>遗传率在 3%～50%，取决于父母心脏病的类型。父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19"/>
        </w:rPr>
        <w:t>母有常染色体显性疾病如马凡综合征、肥厚性心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5"/>
        </w:rPr>
        <w:t>肌 病（hypertrophic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5"/>
        </w:rPr>
        <w:t>card</w:t>
      </w:r>
      <w:r>
        <w:rPr>
          <w:sz w:val="20"/>
          <w:szCs w:val="20"/>
          <w:color w:val="231F20"/>
          <w:spacing w:val="-16"/>
        </w:rPr>
        <w:t>iomyopathy，HCM）或 长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6"/>
        </w:rPr>
        <w:t>QT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4"/>
        </w:rPr>
        <w:t>综合征（long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14"/>
        </w:rPr>
        <w:t>QT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14"/>
        </w:rPr>
        <w:t>syndrome，LQTS）的孩子有 50%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4"/>
        </w:rPr>
        <w:t>的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9"/>
        </w:rPr>
        <w:t>遗传风险。最终的表型也将由不完全外显和</w:t>
      </w:r>
      <w:r>
        <w:rPr>
          <w:sz w:val="20"/>
          <w:szCs w:val="20"/>
          <w:color w:val="231F20"/>
          <w:spacing w:val="18"/>
        </w:rPr>
        <w:t>多效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性的效应决定，并且可能有显著差异。对于以多基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9"/>
        </w:rPr>
        <w:t>因方式遗传的缺陷，复发风险定义尚未明确。心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6"/>
        </w:rPr>
        <w:t>肌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-6"/>
        </w:rPr>
        <w:t>病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6"/>
        </w:rPr>
        <w:t>的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6"/>
        </w:rPr>
        <w:t>基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6"/>
        </w:rPr>
        <w:t>因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6"/>
        </w:rPr>
        <w:t>检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6"/>
        </w:rPr>
        <w:t>测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-6"/>
        </w:rPr>
        <w:t>不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6"/>
        </w:rPr>
        <w:t>适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-6"/>
        </w:rPr>
        <w:t>用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6"/>
        </w:rPr>
        <w:t>于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-6"/>
        </w:rPr>
        <w:t>扩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6"/>
        </w:rPr>
        <w:t>张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6"/>
        </w:rPr>
        <w:t>性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6"/>
        </w:rPr>
        <w:t>心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-6"/>
        </w:rPr>
        <w:t>肌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6"/>
        </w:rPr>
        <w:t>病（dilated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8"/>
        </w:rPr>
        <w:t>cardiomyopathy，DCM）的产前诊断，除非经过详细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19"/>
        </w:rPr>
        <w:t>的临床和家庭评估后，在专家团队的设置下选定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"/>
        </w:rPr>
        <w:t>疾病或高危情况</w:t>
      </w:r>
      <w:r>
        <w:rPr>
          <w:sz w:val="12"/>
          <w:szCs w:val="12"/>
          <w:color w:val="231F20"/>
          <w:spacing w:val="1"/>
          <w:position w:val="9"/>
        </w:rPr>
        <w:t>［ 117］</w:t>
      </w:r>
      <w:r>
        <w:rPr>
          <w:sz w:val="20"/>
          <w:szCs w:val="20"/>
          <w:color w:val="231F20"/>
          <w:spacing w:val="1"/>
        </w:rPr>
        <w:t>。在静脉血栓栓塞症（</w:t>
      </w:r>
      <w:r>
        <w:rPr>
          <w:sz w:val="20"/>
          <w:szCs w:val="20"/>
          <w:color w:val="231F20"/>
        </w:rPr>
        <w:t>venous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2"/>
        <w:spacing w:before="73" w:line="224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15"/>
        </w:rPr>
        <w:t>thrombosis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5"/>
        </w:rPr>
        <w:t>embolism，VTE）患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15"/>
        </w:rPr>
        <w:t>者 中，基 因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-15"/>
        </w:rPr>
        <w:t>检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-15"/>
        </w:rPr>
        <w:t>测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15"/>
        </w:rPr>
        <w:t>被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  <w:spacing w:val="-15"/>
        </w:rPr>
        <w:t>认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5"/>
        </w:rPr>
        <w:t>为对缺乏天然抗凝剂或复发性 </w:t>
      </w:r>
      <w:r>
        <w:rPr>
          <w:sz w:val="20"/>
          <w:szCs w:val="20"/>
          <w:color w:val="231F20"/>
        </w:rPr>
        <w:t>VTE</w:t>
      </w:r>
      <w:r>
        <w:rPr>
          <w:sz w:val="20"/>
          <w:szCs w:val="20"/>
          <w:color w:val="231F20"/>
          <w:spacing w:val="15"/>
        </w:rPr>
        <w:t xml:space="preserve"> 患者的亲属是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position w:val="-1"/>
        </w:rPr>
        <w:t>合理的</w:t>
      </w:r>
      <w:r>
        <w:rPr>
          <w:sz w:val="12"/>
          <w:szCs w:val="12"/>
          <w:color w:val="231F20"/>
          <w:position w:val="8"/>
        </w:rPr>
        <w:t>［ 118］</w:t>
      </w:r>
      <w:r>
        <w:rPr>
          <w:sz w:val="20"/>
          <w:szCs w:val="20"/>
          <w:color w:val="231F20"/>
          <w:position w:val="-1"/>
        </w:rPr>
        <w:t>。对于重大先心病，12 周超声检查的敏</w:t>
      </w:r>
      <w:r>
        <w:rPr>
          <w:sz w:val="20"/>
          <w:szCs w:val="20"/>
          <w:color w:val="231F20"/>
          <w:spacing w:val="8"/>
          <w:position w:val="-1"/>
        </w:rPr>
        <w:t xml:space="preserve">  </w:t>
      </w:r>
      <w:r>
        <w:rPr>
          <w:sz w:val="20"/>
          <w:szCs w:val="20"/>
          <w:color w:val="231F20"/>
          <w:spacing w:val="7"/>
        </w:rPr>
        <w:t>感性和特异性分别为 85% 和 99%，颈襞厚度正常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3"/>
        </w:rPr>
        <w:t>的先心病发生率约为</w:t>
      </w:r>
      <w:r>
        <w:rPr>
          <w:sz w:val="20"/>
          <w:szCs w:val="20"/>
          <w:color w:val="231F20"/>
          <w:spacing w:val="32"/>
          <w:w w:val="101"/>
        </w:rPr>
        <w:t xml:space="preserve"> </w:t>
      </w:r>
      <w:r>
        <w:rPr>
          <w:sz w:val="20"/>
          <w:szCs w:val="20"/>
          <w:color w:val="231F20"/>
          <w:spacing w:val="3"/>
        </w:rPr>
        <w:t>1/1 000</w:t>
      </w:r>
      <w:r>
        <w:rPr>
          <w:sz w:val="12"/>
          <w:szCs w:val="12"/>
          <w:color w:val="231F20"/>
          <w:spacing w:val="3"/>
          <w:position w:val="9"/>
        </w:rPr>
        <w:t>［ 119］</w:t>
      </w:r>
      <w:r>
        <w:rPr>
          <w:sz w:val="20"/>
          <w:szCs w:val="20"/>
          <w:color w:val="231F20"/>
          <w:spacing w:val="3"/>
        </w:rPr>
        <w:t>。重大畸形的早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"/>
          <w:position w:val="-1"/>
        </w:rPr>
        <w:t>期诊断使父母可考虑所有选择，包括终止妊娠</w:t>
      </w:r>
      <w:r>
        <w:rPr>
          <w:sz w:val="12"/>
          <w:szCs w:val="12"/>
          <w:color w:val="231F20"/>
          <w:spacing w:val="-1"/>
          <w:position w:val="8"/>
        </w:rPr>
        <w:t>［ 120］</w:t>
      </w:r>
      <w:r>
        <w:rPr>
          <w:sz w:val="20"/>
          <w:szCs w:val="20"/>
          <w:color w:val="231F20"/>
          <w:spacing w:val="-1"/>
          <w:position w:val="-1"/>
        </w:rPr>
        <w:t>。</w:t>
      </w:r>
      <w:r>
        <w:rPr>
          <w:sz w:val="20"/>
          <w:szCs w:val="20"/>
          <w:color w:val="231F20"/>
          <w:spacing w:val="13"/>
          <w:position w:val="-1"/>
        </w:rPr>
        <w:t xml:space="preserve"> </w:t>
      </w:r>
      <w:r>
        <w:rPr>
          <w:sz w:val="20"/>
          <w:szCs w:val="20"/>
          <w:color w:val="231F20"/>
          <w:spacing w:val="8"/>
        </w:rPr>
        <w:t>所有患有先心病的妇女都应在妊娠 19～22 周进行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5"/>
        </w:rPr>
        <w:t>胎儿超声心动图检查，45% 的先天性心脏畸形已被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9"/>
          <w:position w:val="-2"/>
        </w:rPr>
        <w:t>发现</w:t>
      </w:r>
      <w:r>
        <w:rPr>
          <w:sz w:val="12"/>
          <w:szCs w:val="12"/>
          <w:color w:val="231F20"/>
          <w:spacing w:val="9"/>
          <w:position w:val="8"/>
        </w:rPr>
        <w:t>［ 121-122］</w:t>
      </w:r>
      <w:r>
        <w:rPr>
          <w:sz w:val="20"/>
          <w:szCs w:val="20"/>
          <w:color w:val="231F20"/>
          <w:spacing w:val="9"/>
          <w:position w:val="-2"/>
        </w:rPr>
        <w:t>。胎儿超声心动图应由</w:t>
      </w:r>
      <w:r>
        <w:rPr>
          <w:sz w:val="20"/>
          <w:szCs w:val="20"/>
          <w:color w:val="231F20"/>
          <w:spacing w:val="8"/>
          <w:position w:val="-2"/>
        </w:rPr>
        <w:t>有经验的专家</w:t>
      </w:r>
      <w:r>
        <w:rPr>
          <w:sz w:val="20"/>
          <w:szCs w:val="20"/>
          <w:color w:val="231F20"/>
          <w:position w:val="-2"/>
        </w:rPr>
        <w:t xml:space="preserve">  </w:t>
      </w:r>
      <w:r>
        <w:rPr>
          <w:sz w:val="20"/>
          <w:szCs w:val="20"/>
          <w:color w:val="231F20"/>
          <w:spacing w:val="7"/>
          <w:position w:val="-6"/>
        </w:rPr>
        <w:t>进行</w:t>
      </w:r>
      <w:r>
        <w:rPr>
          <w:sz w:val="12"/>
          <w:szCs w:val="12"/>
          <w:color w:val="231F20"/>
          <w:spacing w:val="-15"/>
          <w:position w:val="3"/>
        </w:rPr>
        <w:t>［</w:t>
      </w:r>
      <w:r>
        <w:rPr>
          <w:sz w:val="12"/>
          <w:szCs w:val="12"/>
          <w:color w:val="231F20"/>
          <w:spacing w:val="1"/>
          <w:position w:val="3"/>
        </w:rPr>
        <w:t xml:space="preserve"> </w:t>
      </w:r>
      <w:r>
        <w:rPr>
          <w:sz w:val="12"/>
          <w:szCs w:val="12"/>
          <w:color w:val="231F20"/>
          <w:spacing w:val="-15"/>
          <w:position w:val="3"/>
        </w:rPr>
        <w:t>121-123］</w:t>
      </w:r>
      <w:r>
        <w:rPr>
          <w:sz w:val="20"/>
          <w:szCs w:val="20"/>
          <w:color w:val="231F20"/>
          <w:spacing w:val="5"/>
          <w:position w:val="-6"/>
        </w:rPr>
        <w:t>。</w:t>
      </w:r>
    </w:p>
    <w:p>
      <w:pPr>
        <w:pStyle w:val="BodyText"/>
        <w:ind w:left="2"/>
        <w:spacing w:before="16" w:line="185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4.4    </w:t>
      </w:r>
      <w:r>
        <w:rPr>
          <w:sz w:val="20"/>
          <w:szCs w:val="20"/>
          <w:color w:val="231F20"/>
          <w:spacing w:val="6"/>
        </w:rPr>
        <w:t>孕期特殊疾病的治疗</w:t>
      </w:r>
    </w:p>
    <w:p>
      <w:pPr>
        <w:pStyle w:val="BodyText"/>
        <w:ind w:right="43" w:firstLine="1"/>
        <w:spacing w:before="56" w:line="221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4"/>
        </w:rPr>
        <w:t>4.4.1    </w:t>
      </w:r>
      <w:r>
        <w:rPr>
          <w:sz w:val="20"/>
          <w:szCs w:val="20"/>
          <w:color w:val="231F20"/>
          <w:spacing w:val="-14"/>
        </w:rPr>
        <w:t>PAH：2022 年欧洲心脏病学会（Europ</w:t>
      </w:r>
      <w:r>
        <w:rPr>
          <w:sz w:val="20"/>
          <w:szCs w:val="20"/>
          <w:color w:val="231F20"/>
          <w:spacing w:val="-15"/>
        </w:rPr>
        <w:t>ean Society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4"/>
        </w:rPr>
        <w:t>of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14"/>
        </w:rPr>
        <w:t>Cardiology，ESC）/ERC 更新了</w:t>
      </w:r>
      <w:r>
        <w:rPr>
          <w:sz w:val="20"/>
          <w:szCs w:val="20"/>
          <w:color w:val="231F20"/>
          <w:spacing w:val="-15"/>
        </w:rPr>
        <w:t xml:space="preserve"> PAH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5"/>
        </w:rPr>
        <w:t>的定义：右心导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3"/>
        </w:rPr>
        <w:t>管监测平均动脉压≥20 mmHg（1 mmHg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13"/>
        </w:rPr>
        <w:t>≈0.133 kPa</w:t>
      </w:r>
      <w:r>
        <w:rPr>
          <w:sz w:val="20"/>
          <w:szCs w:val="20"/>
          <w:color w:val="231F20"/>
          <w:spacing w:val="-40"/>
          <w:w w:val="84"/>
        </w:rPr>
        <w:t>），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肺血管阻力≥2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11"/>
        </w:rPr>
        <w:t>wood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1"/>
        </w:rPr>
        <w:t>unit，毛细血管楔压</w:t>
      </w:r>
      <w:r>
        <w:rPr>
          <w:sz w:val="20"/>
          <w:szCs w:val="20"/>
          <w:color w:val="231F20"/>
          <w:spacing w:val="-12"/>
        </w:rPr>
        <w:t>（pulmonary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8"/>
        </w:rPr>
        <w:t>arterial wedge pressure，PAWP）≤15 </w:t>
      </w:r>
      <w:r>
        <w:rPr>
          <w:sz w:val="20"/>
          <w:szCs w:val="20"/>
          <w:color w:val="231F20"/>
          <w:spacing w:val="-19"/>
        </w:rPr>
        <w:t>mmHg</w:t>
      </w:r>
      <w:r>
        <w:rPr>
          <w:sz w:val="12"/>
          <w:szCs w:val="12"/>
          <w:color w:val="231F20"/>
          <w:spacing w:val="-15"/>
          <w:position w:val="9"/>
        </w:rPr>
        <w:t>［124］</w:t>
      </w:r>
      <w:r>
        <w:rPr>
          <w:sz w:val="20"/>
          <w:szCs w:val="20"/>
          <w:color w:val="231F20"/>
          <w:spacing w:val="-15"/>
        </w:rPr>
        <w:t>。未经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2"/>
        </w:rPr>
        <w:t>治疗的 </w:t>
      </w:r>
      <w:r>
        <w:rPr>
          <w:sz w:val="20"/>
          <w:szCs w:val="20"/>
          <w:color w:val="231F20"/>
        </w:rPr>
        <w:t>PAH</w:t>
      </w:r>
      <w:r>
        <w:rPr>
          <w:sz w:val="20"/>
          <w:szCs w:val="20"/>
          <w:color w:val="231F20"/>
          <w:spacing w:val="2"/>
        </w:rPr>
        <w:t xml:space="preserve"> 患者的中位生存期为 2.8 年，常见于女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1"/>
          <w:position w:val="-1"/>
        </w:rPr>
        <w:t>性，往往其临床表现在妊娠期被识别</w:t>
      </w:r>
      <w:r>
        <w:rPr>
          <w:sz w:val="12"/>
          <w:szCs w:val="12"/>
          <w:color w:val="231F20"/>
          <w:spacing w:val="1"/>
          <w:position w:val="8"/>
        </w:rPr>
        <w:t>［ 125］</w:t>
      </w:r>
      <w:r>
        <w:rPr>
          <w:sz w:val="20"/>
          <w:szCs w:val="20"/>
          <w:color w:val="231F20"/>
          <w:spacing w:val="1"/>
          <w:position w:val="-1"/>
        </w:rPr>
        <w:t>。</w:t>
      </w:r>
      <w:r>
        <w:rPr>
          <w:sz w:val="20"/>
          <w:szCs w:val="20"/>
          <w:color w:val="231F20"/>
          <w:position w:val="-1"/>
        </w:rPr>
        <w:t>PAH</w:t>
      </w:r>
      <w:r>
        <w:rPr>
          <w:sz w:val="20"/>
          <w:szCs w:val="20"/>
          <w:color w:val="231F20"/>
          <w:spacing w:val="1"/>
          <w:position w:val="-1"/>
        </w:rPr>
        <w:t xml:space="preserve"> 患</w:t>
      </w:r>
      <w:r>
        <w:rPr>
          <w:sz w:val="20"/>
          <w:szCs w:val="20"/>
          <w:color w:val="231F20"/>
          <w:spacing w:val="4"/>
          <w:position w:val="-1"/>
        </w:rPr>
        <w:t xml:space="preserve">  </w:t>
      </w:r>
      <w:r>
        <w:rPr>
          <w:sz w:val="20"/>
          <w:szCs w:val="20"/>
          <w:color w:val="231F20"/>
          <w:spacing w:val="9"/>
        </w:rPr>
        <w:t>者的管理贯穿孕期、产时及产后，需要有经验的产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科团队及肺循环专家团队的多学科联合救治及远期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position w:val="-1"/>
        </w:rPr>
        <w:t>的系统追踪和治疗对策的调整</w:t>
      </w:r>
      <w:r>
        <w:rPr>
          <w:sz w:val="12"/>
          <w:szCs w:val="12"/>
          <w:color w:val="231F20"/>
          <w:position w:val="8"/>
        </w:rPr>
        <w:t>［ 126］</w:t>
      </w:r>
      <w:r>
        <w:rPr>
          <w:sz w:val="20"/>
          <w:szCs w:val="20"/>
          <w:color w:val="231F20"/>
          <w:position w:val="-1"/>
        </w:rPr>
        <w:t>。</w:t>
      </w:r>
    </w:p>
    <w:p>
      <w:pPr>
        <w:pStyle w:val="BodyText"/>
        <w:ind w:firstLine="2"/>
        <w:spacing w:before="62" w:line="223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4.4.2    </w:t>
      </w:r>
      <w:r>
        <w:rPr>
          <w:sz w:val="20"/>
          <w:szCs w:val="20"/>
          <w:color w:val="231F20"/>
          <w:spacing w:val="6"/>
        </w:rPr>
        <w:t>主动脉疾病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6"/>
        </w:rPr>
        <w:t>：具有遗传性特征的胸主动脉疾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11"/>
        </w:rPr>
        <w:t>病很容易形成动脉瘤和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11"/>
        </w:rPr>
        <w:t>。这些包括遗传性胸主</w:t>
      </w:r>
      <w:r>
        <w:rPr>
          <w:sz w:val="20"/>
          <w:szCs w:val="20"/>
          <w:color w:val="231F20"/>
          <w:spacing w:val="5"/>
        </w:rPr>
        <w:t xml:space="preserve">   </w:t>
      </w:r>
      <w:r>
        <w:rPr>
          <w:sz w:val="20"/>
          <w:szCs w:val="20"/>
          <w:color w:val="231F20"/>
          <w:spacing w:val="-13"/>
        </w:rPr>
        <w:t>动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3"/>
        </w:rPr>
        <w:t>脉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13"/>
        </w:rPr>
        <w:t>疾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3"/>
        </w:rPr>
        <w:t>病（heritable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3"/>
        </w:rPr>
        <w:t>thoracic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3"/>
        </w:rPr>
        <w:t>aortic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3"/>
        </w:rPr>
        <w:t>di</w:t>
      </w:r>
      <w:r>
        <w:rPr>
          <w:sz w:val="20"/>
          <w:szCs w:val="20"/>
          <w:color w:val="231F20"/>
          <w:spacing w:val="-14"/>
        </w:rPr>
        <w:t>sease，HTAD）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及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6"/>
        </w:rPr>
        <w:t>其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6"/>
        </w:rPr>
        <w:t>综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6"/>
        </w:rPr>
        <w:t>合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6"/>
        </w:rPr>
        <w:t>群（马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6"/>
        </w:rPr>
        <w:t>凡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6"/>
        </w:rPr>
        <w:t>综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6"/>
        </w:rPr>
        <w:t>合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6"/>
        </w:rPr>
        <w:t>征、Loeys-Dietz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6"/>
        </w:rPr>
        <w:t>综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-6"/>
        </w:rPr>
        <w:t>合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-7"/>
        </w:rPr>
        <w:t>征、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1"/>
        </w:rPr>
        <w:t>Osteoaneurysm 综合征和 Vascular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11"/>
        </w:rPr>
        <w:t>Ehlers-Danlos 综合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1"/>
        </w:rPr>
        <w:t>征）或非 HTAD（即仅有主动脉瘤）。其他形式的先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10"/>
        </w:rPr>
        <w:t>心病，如法洛四联症和主动脉狭窄（coarctation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0"/>
        </w:rPr>
        <w:t>of the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4"/>
        </w:rPr>
        <w:t>aorta，CoA）也可伴有主动脉扩张，最终可能发生非</w:t>
      </w:r>
      <w:r>
        <w:rPr>
          <w:sz w:val="20"/>
          <w:szCs w:val="20"/>
          <w:color w:val="231F20"/>
          <w:spacing w:val="1"/>
        </w:rPr>
        <w:t xml:space="preserve">   </w:t>
      </w:r>
      <w:r>
        <w:rPr>
          <w:sz w:val="20"/>
          <w:szCs w:val="20"/>
          <w:color w:val="231F20"/>
          <w:spacing w:val="9"/>
        </w:rPr>
        <w:t>遗传性主动脉病变。高血压和高龄产妇成为主动脉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4"/>
          <w:position w:val="-1"/>
        </w:rPr>
        <w:t>扩张的重要危险因素</w:t>
      </w:r>
      <w:r>
        <w:rPr>
          <w:sz w:val="12"/>
          <w:szCs w:val="12"/>
          <w:color w:val="231F20"/>
          <w:spacing w:val="4"/>
          <w:position w:val="8"/>
        </w:rPr>
        <w:t>［ 127］</w:t>
      </w:r>
      <w:r>
        <w:rPr>
          <w:sz w:val="20"/>
          <w:szCs w:val="20"/>
          <w:color w:val="231F20"/>
          <w:spacing w:val="4"/>
          <w:position w:val="-1"/>
        </w:rPr>
        <w:t>。对于所有患有主动脉病</w:t>
      </w:r>
      <w:r>
        <w:rPr>
          <w:sz w:val="20"/>
          <w:szCs w:val="20"/>
          <w:color w:val="231F20"/>
          <w:spacing w:val="2"/>
          <w:position w:val="-1"/>
        </w:rPr>
        <w:t xml:space="preserve">   </w:t>
      </w:r>
      <w:r>
        <w:rPr>
          <w:sz w:val="20"/>
          <w:szCs w:val="20"/>
          <w:color w:val="231F20"/>
          <w:spacing w:val="9"/>
        </w:rPr>
        <w:t>变的患者来说，妊娠期处于高危期，尽管妊娠</w:t>
      </w:r>
      <w:r>
        <w:rPr>
          <w:sz w:val="20"/>
          <w:szCs w:val="20"/>
          <w:color w:val="231F20"/>
          <w:spacing w:val="8"/>
        </w:rPr>
        <w:t>期很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1"/>
          <w:position w:val="-1"/>
        </w:rPr>
        <w:t>罕见，但与极高的死亡率密切相关</w:t>
      </w:r>
      <w:r>
        <w:rPr>
          <w:sz w:val="12"/>
          <w:szCs w:val="12"/>
          <w:color w:val="231F20"/>
          <w:spacing w:val="1"/>
          <w:position w:val="8"/>
        </w:rPr>
        <w:t>［128-129</w:t>
      </w:r>
      <w:r>
        <w:rPr>
          <w:sz w:val="12"/>
          <w:szCs w:val="12"/>
          <w:color w:val="231F20"/>
          <w:spacing w:val="-18"/>
          <w:position w:val="8"/>
        </w:rPr>
        <w:t>］</w:t>
      </w:r>
      <w:r>
        <w:rPr>
          <w:sz w:val="20"/>
          <w:szCs w:val="20"/>
          <w:color w:val="231F20"/>
          <w:spacing w:val="-32"/>
          <w:w w:val="53"/>
          <w:position w:val="-1"/>
        </w:rPr>
        <w:t>，</w:t>
      </w:r>
      <w:r>
        <w:rPr>
          <w:sz w:val="20"/>
          <w:szCs w:val="20"/>
          <w:color w:val="231F20"/>
          <w:spacing w:val="1"/>
          <w:position w:val="-1"/>
        </w:rPr>
        <w:t>且大多数</w:t>
      </w:r>
      <w:r>
        <w:rPr>
          <w:sz w:val="20"/>
          <w:szCs w:val="20"/>
          <w:color w:val="231F20"/>
          <w:position w:val="-1"/>
        </w:rPr>
        <w:t xml:space="preserve">   </w:t>
      </w:r>
      <w:r>
        <w:rPr>
          <w:sz w:val="20"/>
          <w:szCs w:val="20"/>
          <w:color w:val="231F20"/>
          <w:spacing w:val="18"/>
        </w:rPr>
        <w:t>死亡无明确的主动脉疾病病史。基于这部分女性</w:t>
      </w:r>
      <w:r>
        <w:rPr>
          <w:sz w:val="20"/>
          <w:szCs w:val="20"/>
          <w:color w:val="231F20"/>
          <w:spacing w:val="6"/>
        </w:rPr>
        <w:t xml:space="preserve">   </w:t>
      </w:r>
      <w:r>
        <w:rPr>
          <w:sz w:val="20"/>
          <w:szCs w:val="20"/>
          <w:color w:val="231F20"/>
          <w:spacing w:val="9"/>
        </w:rPr>
        <w:t>患者中大多数患有遗传性疾病，因此建议尸检</w:t>
      </w:r>
      <w:r>
        <w:rPr>
          <w:sz w:val="20"/>
          <w:szCs w:val="20"/>
          <w:color w:val="231F20"/>
          <w:spacing w:val="8"/>
        </w:rPr>
        <w:t>，进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10"/>
        </w:rPr>
        <w:t>行 </w:t>
      </w:r>
      <w:r>
        <w:rPr>
          <w:sz w:val="20"/>
          <w:szCs w:val="20"/>
          <w:color w:val="231F20"/>
        </w:rPr>
        <w:t>DNA</w:t>
      </w:r>
      <w:r>
        <w:rPr>
          <w:sz w:val="20"/>
          <w:szCs w:val="20"/>
          <w:color w:val="231F20"/>
          <w:spacing w:val="10"/>
        </w:rPr>
        <w:t xml:space="preserve"> 分析作为下一步进行家族史筛查的重要依</w:t>
      </w:r>
      <w:r>
        <w:rPr>
          <w:sz w:val="20"/>
          <w:szCs w:val="20"/>
          <w:color w:val="231F20"/>
          <w:spacing w:val="4"/>
        </w:rPr>
        <w:t xml:space="preserve">   </w:t>
      </w:r>
      <w:r>
        <w:rPr>
          <w:sz w:val="20"/>
          <w:szCs w:val="20"/>
          <w:color w:val="231F20"/>
          <w:spacing w:val="7"/>
          <w:position w:val="-1"/>
        </w:rPr>
        <w:t>据</w:t>
      </w:r>
      <w:r>
        <w:rPr>
          <w:sz w:val="12"/>
          <w:szCs w:val="12"/>
          <w:color w:val="231F20"/>
          <w:spacing w:val="1"/>
          <w:position w:val="8"/>
        </w:rPr>
        <w:t>［ 130-131］</w:t>
      </w:r>
      <w:r>
        <w:rPr>
          <w:sz w:val="20"/>
          <w:szCs w:val="20"/>
          <w:color w:val="231F20"/>
          <w:spacing w:val="1"/>
          <w:position w:val="-1"/>
        </w:rPr>
        <w:t>。怀孕期间的血流动力学和激素变化增加</w:t>
      </w:r>
      <w:r>
        <w:rPr>
          <w:sz w:val="20"/>
          <w:szCs w:val="20"/>
          <w:color w:val="231F20"/>
          <w:spacing w:val="4"/>
          <w:position w:val="-1"/>
        </w:rPr>
        <w:t xml:space="preserve">   </w:t>
      </w:r>
      <w:r>
        <w:rPr>
          <w:sz w:val="20"/>
          <w:szCs w:val="20"/>
          <w:color w:val="231F20"/>
          <w:spacing w:val="-4"/>
          <w:position w:val="-1"/>
        </w:rPr>
        <w:t>了</w:t>
      </w:r>
      <w:r>
        <w:rPr>
          <w:sz w:val="20"/>
          <w:szCs w:val="20"/>
          <w:color w:val="231F20"/>
          <w:spacing w:val="-5"/>
          <w:position w:val="-1"/>
        </w:rPr>
        <w:t xml:space="preserve"> </w:t>
      </w:r>
      <w:r>
        <w:rPr>
          <w:sz w:val="20"/>
          <w:szCs w:val="20"/>
          <w:color w:val="231F20"/>
          <w:spacing w:val="-4"/>
          <w:position w:val="-1"/>
        </w:rPr>
        <w:t>AD 的易感性</w:t>
      </w:r>
      <w:r>
        <w:rPr>
          <w:sz w:val="12"/>
          <w:szCs w:val="12"/>
          <w:color w:val="231F20"/>
          <w:spacing w:val="-4"/>
          <w:position w:val="8"/>
        </w:rPr>
        <w:t>［ 132］</w:t>
      </w:r>
      <w:r>
        <w:rPr>
          <w:sz w:val="20"/>
          <w:szCs w:val="20"/>
          <w:color w:val="231F20"/>
          <w:spacing w:val="-4"/>
          <w:position w:val="-1"/>
        </w:rPr>
        <w:t>。剥离最常发生在妊娠最后 3</w:t>
      </w:r>
      <w:r>
        <w:rPr>
          <w:sz w:val="20"/>
          <w:szCs w:val="20"/>
          <w:color w:val="231F20"/>
          <w:spacing w:val="-15"/>
          <w:position w:val="-1"/>
        </w:rPr>
        <w:t xml:space="preserve"> </w:t>
      </w:r>
      <w:r>
        <w:rPr>
          <w:sz w:val="20"/>
          <w:szCs w:val="20"/>
          <w:color w:val="231F20"/>
          <w:spacing w:val="-4"/>
          <w:position w:val="-1"/>
        </w:rPr>
        <w:t>个</w:t>
      </w:r>
      <w:r>
        <w:rPr>
          <w:sz w:val="20"/>
          <w:szCs w:val="20"/>
          <w:color w:val="231F20"/>
          <w:position w:val="-1"/>
        </w:rPr>
        <w:t xml:space="preserve">   </w:t>
      </w:r>
      <w:r>
        <w:rPr>
          <w:sz w:val="20"/>
          <w:szCs w:val="20"/>
          <w:color w:val="231F20"/>
          <w:spacing w:val="-9"/>
        </w:rPr>
        <w:t>月（50%）或产后早期（33%）。所有已有遗传相关的</w:t>
      </w:r>
      <w:r>
        <w:rPr>
          <w:sz w:val="20"/>
          <w:szCs w:val="20"/>
          <w:color w:val="231F20"/>
          <w:spacing w:val="2"/>
        </w:rPr>
        <w:t xml:space="preserve">   </w:t>
      </w:r>
      <w:r>
        <w:rPr>
          <w:sz w:val="20"/>
          <w:szCs w:val="20"/>
          <w:color w:val="231F20"/>
          <w:spacing w:val="9"/>
        </w:rPr>
        <w:t>研究证明，主动脉疾病或家族性主动脉疾病病史的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11"/>
        </w:rPr>
        <w:t>妇女都应该接受有关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11"/>
        </w:rPr>
        <w:t xml:space="preserve"> 风险和复发风险的咨询</w:t>
      </w:r>
      <w:r>
        <w:rPr>
          <w:sz w:val="20"/>
          <w:szCs w:val="20"/>
          <w:color w:val="231F20"/>
          <w:spacing w:val="-7"/>
        </w:rPr>
        <w:t xml:space="preserve"> </w:t>
      </w:r>
      <w:r>
        <w:rPr>
          <w:sz w:val="20"/>
          <w:szCs w:val="20"/>
          <w:color w:val="231F20"/>
          <w:spacing w:val="11"/>
        </w:rPr>
        <w:t>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9"/>
        </w:rPr>
        <w:t>并在怀孕前进行包括整个主动脉成像在内的完整评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</w:rPr>
        <w:t>估。在评估主动脉直径时，应考虑体表面积，特别是</w:t>
      </w:r>
    </w:p>
    <w:p>
      <w:pPr>
        <w:spacing w:line="223" w:lineRule="auto"/>
        <w:sectPr>
          <w:type w:val="continuous"/>
          <w:pgSz w:w="11906" w:h="16158"/>
          <w:pgMar w:top="1230" w:right="969" w:bottom="0" w:left="819" w:header="907" w:footer="0" w:gutter="0"/>
          <w:cols w:equalWidth="0" w:num="2">
            <w:col w:w="5311" w:space="100"/>
            <w:col w:w="4707" w:space="0"/>
          </w:cols>
        </w:sectPr>
        <w:rPr>
          <w:sz w:val="20"/>
          <w:szCs w:val="20"/>
        </w:rPr>
      </w:pPr>
    </w:p>
    <w:p>
      <w:pPr>
        <w:spacing w:line="169" w:lineRule="exact"/>
        <w:rPr/>
      </w:pPr>
      <w:r/>
    </w:p>
    <w:p>
      <w:pPr>
        <w:spacing w:line="169" w:lineRule="exact"/>
        <w:sectPr>
          <w:headerReference w:type="default" r:id="rId11"/>
          <w:pgSz w:w="11906" w:h="16158"/>
          <w:pgMar w:top="1225" w:right="1082" w:bottom="0" w:left="819" w:header="902" w:footer="0" w:gutter="0"/>
          <w:cols w:equalWidth="0" w:num="1">
            <w:col w:w="10004" w:space="0"/>
          </w:cols>
        </w:sectPr>
        <w:rPr/>
      </w:pPr>
    </w:p>
    <w:p>
      <w:pPr>
        <w:pStyle w:val="BodyText"/>
        <w:ind w:left="260" w:right="151" w:firstLine="3"/>
        <w:spacing w:before="75" w:line="225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18"/>
        </w:rPr>
        <w:t>在身材矮小的女性。异位似乎与主动脉直径增加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8"/>
          <w:position w:val="-2"/>
        </w:rPr>
        <w:t>有关</w:t>
      </w:r>
      <w:r>
        <w:rPr>
          <w:sz w:val="12"/>
          <w:szCs w:val="12"/>
          <w:color w:val="231F20"/>
          <w:spacing w:val="-4"/>
          <w:position w:val="7"/>
        </w:rPr>
        <w:t>［ 133］</w:t>
      </w:r>
      <w:r>
        <w:rPr>
          <w:sz w:val="20"/>
          <w:szCs w:val="20"/>
          <w:color w:val="231F20"/>
          <w:spacing w:val="-4"/>
          <w:position w:val="-2"/>
        </w:rPr>
        <w:t>。孕期主动脉扩张具体情况尚不清楚</w:t>
      </w:r>
      <w:r>
        <w:rPr>
          <w:sz w:val="12"/>
          <w:szCs w:val="12"/>
          <w:color w:val="231F20"/>
          <w:spacing w:val="-4"/>
          <w:position w:val="7"/>
        </w:rPr>
        <w:t>［ 134］</w:t>
      </w:r>
      <w:r>
        <w:rPr>
          <w:sz w:val="20"/>
          <w:szCs w:val="20"/>
          <w:color w:val="231F20"/>
          <w:spacing w:val="-4"/>
          <w:position w:val="-2"/>
        </w:rPr>
        <w:t>。</w:t>
      </w:r>
      <w:r>
        <w:rPr>
          <w:sz w:val="20"/>
          <w:szCs w:val="20"/>
          <w:color w:val="231F20"/>
          <w:position w:val="-2"/>
        </w:rPr>
        <w:t xml:space="preserve"> </w:t>
      </w:r>
      <w:r>
        <w:rPr>
          <w:sz w:val="20"/>
          <w:szCs w:val="20"/>
          <w:color w:val="231F20"/>
          <w:spacing w:val="12"/>
        </w:rPr>
        <w:t>所有孕期出现胸痛的患者，都应考虑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12"/>
        </w:rPr>
        <w:t xml:space="preserve"> 的</w:t>
      </w:r>
      <w:r>
        <w:rPr>
          <w:sz w:val="20"/>
          <w:szCs w:val="20"/>
          <w:color w:val="231F20"/>
          <w:spacing w:val="11"/>
        </w:rPr>
        <w:t>可能。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8"/>
        </w:rPr>
        <w:t>马凡综合征妇女发生与怀孕相关的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8"/>
        </w:rPr>
        <w:t xml:space="preserve"> 的总风险为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-11"/>
          <w:position w:val="-1"/>
        </w:rPr>
        <w:t>3%</w:t>
      </w:r>
      <w:r>
        <w:rPr>
          <w:sz w:val="12"/>
          <w:szCs w:val="12"/>
          <w:color w:val="231F20"/>
          <w:spacing w:val="-2"/>
          <w:position w:val="8"/>
        </w:rPr>
        <w:t>［135］</w:t>
      </w:r>
      <w:r>
        <w:rPr>
          <w:sz w:val="20"/>
          <w:szCs w:val="20"/>
          <w:color w:val="231F20"/>
          <w:spacing w:val="-2"/>
          <w:position w:val="-1"/>
        </w:rPr>
        <w:t>。主动脉根部的宽度是风险的主要决定因</w:t>
      </w:r>
      <w:r>
        <w:rPr>
          <w:sz w:val="20"/>
          <w:szCs w:val="20"/>
          <w:color w:val="231F20"/>
          <w:spacing w:val="-3"/>
          <w:position w:val="-1"/>
        </w:rPr>
        <w:t>素，</w:t>
      </w:r>
      <w:r>
        <w:rPr>
          <w:sz w:val="20"/>
          <w:szCs w:val="20"/>
          <w:color w:val="231F20"/>
          <w:spacing w:val="1"/>
          <w:position w:val="-1"/>
        </w:rPr>
        <w:t xml:space="preserve"> </w:t>
      </w:r>
      <w:r>
        <w:rPr>
          <w:sz w:val="20"/>
          <w:szCs w:val="20"/>
          <w:color w:val="231F20"/>
          <w:spacing w:val="1"/>
        </w:rPr>
        <w:t>主动脉根</w:t>
      </w:r>
      <w:r>
        <w:rPr>
          <w:rFonts w:ascii="STFangsong" w:hAnsi="STFangsong" w:eastAsia="STFangsong" w:cs="STFangsong"/>
          <w:sz w:val="20"/>
          <w:szCs w:val="20"/>
          <w:color w:val="231F20"/>
          <w:spacing w:val="1"/>
        </w:rPr>
        <w:t>＞</w:t>
      </w:r>
      <w:r>
        <w:rPr>
          <w:sz w:val="20"/>
          <w:szCs w:val="20"/>
          <w:color w:val="231F20"/>
          <w:spacing w:val="1"/>
        </w:rPr>
        <w:t>45 </w:t>
      </w:r>
      <w:r>
        <w:rPr>
          <w:sz w:val="20"/>
          <w:szCs w:val="20"/>
          <w:color w:val="231F20"/>
        </w:rPr>
        <w:t>mm</w:t>
      </w:r>
      <w:r>
        <w:rPr>
          <w:sz w:val="20"/>
          <w:szCs w:val="20"/>
          <w:color w:val="231F20"/>
          <w:spacing w:val="1"/>
        </w:rPr>
        <w:t xml:space="preserve"> 的女性会增加夹层的风险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1"/>
        </w:rPr>
        <w:t>；当主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8"/>
        </w:rPr>
        <w:t>动脉为 40～45 mm 时，需要考虑其他因素，如 AD 家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4"/>
          <w:position w:val="-1"/>
        </w:rPr>
        <w:t>族史及主动脉生长速率等</w:t>
      </w:r>
      <w:r>
        <w:rPr>
          <w:sz w:val="12"/>
          <w:szCs w:val="12"/>
          <w:color w:val="231F20"/>
          <w:spacing w:val="4"/>
          <w:position w:val="8"/>
        </w:rPr>
        <w:t>［ 130］</w:t>
      </w:r>
      <w:r>
        <w:rPr>
          <w:sz w:val="20"/>
          <w:szCs w:val="20"/>
          <w:color w:val="231F20"/>
          <w:spacing w:val="4"/>
          <w:position w:val="-1"/>
        </w:rPr>
        <w:t>。主动脉弓部置换后</w:t>
      </w:r>
      <w:r>
        <w:rPr>
          <w:sz w:val="20"/>
          <w:szCs w:val="20"/>
          <w:color w:val="231F20"/>
          <w:spacing w:val="3"/>
          <w:position w:val="-1"/>
        </w:rPr>
        <w:t xml:space="preserve">  </w:t>
      </w:r>
      <w:r>
        <w:rPr>
          <w:sz w:val="20"/>
          <w:szCs w:val="20"/>
          <w:color w:val="231F20"/>
          <w:spacing w:val="7"/>
          <w:position w:val="-1"/>
        </w:rPr>
        <w:t>仍会面临着主动脉远端剥离和其他血管剥离</w:t>
      </w:r>
      <w:r>
        <w:rPr>
          <w:sz w:val="12"/>
          <w:szCs w:val="12"/>
          <w:color w:val="231F20"/>
          <w:spacing w:val="7"/>
          <w:position w:val="8"/>
        </w:rPr>
        <w:t>［ 136］</w:t>
      </w:r>
      <w:r>
        <w:rPr>
          <w:sz w:val="20"/>
          <w:szCs w:val="20"/>
          <w:color w:val="231F20"/>
          <w:spacing w:val="7"/>
          <w:position w:val="-1"/>
        </w:rPr>
        <w:t>。</w:t>
      </w:r>
      <w:r>
        <w:rPr>
          <w:sz w:val="20"/>
          <w:szCs w:val="20"/>
          <w:color w:val="231F20"/>
          <w:spacing w:val="4"/>
          <w:position w:val="-1"/>
        </w:rPr>
        <w:t xml:space="preserve"> </w:t>
      </w:r>
      <w:r>
        <w:rPr>
          <w:sz w:val="20"/>
          <w:szCs w:val="20"/>
          <w:color w:val="231F20"/>
          <w:spacing w:val="9"/>
        </w:rPr>
        <w:t>但是马凡综合征患者妊娠期潜在生长速率的研究结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果恰好与此相反。有些表现为无明显生长，而另一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5"/>
          <w:position w:val="-1"/>
        </w:rPr>
        <w:t>些则生长≥3</w:t>
      </w:r>
      <w:r>
        <w:rPr>
          <w:sz w:val="20"/>
          <w:szCs w:val="20"/>
          <w:color w:val="231F20"/>
          <w:spacing w:val="29"/>
          <w:w w:val="101"/>
          <w:position w:val="-1"/>
        </w:rPr>
        <w:t xml:space="preserve"> </w:t>
      </w:r>
      <w:r>
        <w:rPr>
          <w:sz w:val="20"/>
          <w:szCs w:val="20"/>
          <w:color w:val="231F20"/>
          <w:spacing w:val="-5"/>
          <w:position w:val="-1"/>
        </w:rPr>
        <w:t>mm，但产后部分直径减小</w:t>
      </w:r>
      <w:r>
        <w:rPr>
          <w:sz w:val="12"/>
          <w:szCs w:val="12"/>
          <w:color w:val="231F20"/>
          <w:spacing w:val="-5"/>
          <w:position w:val="8"/>
        </w:rPr>
        <w:t>［ 134，137］</w:t>
      </w:r>
      <w:r>
        <w:rPr>
          <w:sz w:val="20"/>
          <w:szCs w:val="20"/>
          <w:color w:val="231F20"/>
          <w:spacing w:val="-5"/>
          <w:position w:val="-1"/>
        </w:rPr>
        <w:t>。产</w:t>
      </w:r>
      <w:r>
        <w:rPr>
          <w:sz w:val="20"/>
          <w:szCs w:val="20"/>
          <w:color w:val="231F20"/>
          <w:position w:val="-1"/>
        </w:rPr>
        <w:t xml:space="preserve">  </w:t>
      </w:r>
      <w:r>
        <w:rPr>
          <w:sz w:val="20"/>
          <w:szCs w:val="20"/>
          <w:color w:val="231F20"/>
          <w:spacing w:val="4"/>
          <w:position w:val="-1"/>
        </w:rPr>
        <w:t>科并发症也增加了胎膜早破的概率</w:t>
      </w:r>
      <w:r>
        <w:rPr>
          <w:sz w:val="12"/>
          <w:szCs w:val="12"/>
          <w:color w:val="231F20"/>
          <w:spacing w:val="4"/>
          <w:position w:val="8"/>
        </w:rPr>
        <w:t>［ 138］</w:t>
      </w:r>
      <w:r>
        <w:rPr>
          <w:sz w:val="20"/>
          <w:szCs w:val="20"/>
          <w:color w:val="231F20"/>
          <w:spacing w:val="4"/>
          <w:position w:val="-1"/>
        </w:rPr>
        <w:t>。发生在怀</w:t>
      </w:r>
      <w:r>
        <w:rPr>
          <w:sz w:val="20"/>
          <w:szCs w:val="20"/>
          <w:color w:val="231F20"/>
          <w:spacing w:val="3"/>
          <w:position w:val="-1"/>
        </w:rPr>
        <w:t xml:space="preserve">  </w:t>
      </w:r>
      <w:r>
        <w:rPr>
          <w:sz w:val="20"/>
          <w:szCs w:val="20"/>
          <w:color w:val="231F20"/>
          <w:spacing w:val="-5"/>
        </w:rPr>
        <w:t>孕期间的 Stanford A 型 AD 属于外科急症，需要经验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9"/>
        </w:rPr>
        <w:t>丰富的心胸外科、心脏病学、产科和心脏麻醉</w:t>
      </w:r>
      <w:r>
        <w:rPr>
          <w:sz w:val="20"/>
          <w:szCs w:val="20"/>
          <w:color w:val="231F20"/>
          <w:spacing w:val="8"/>
        </w:rPr>
        <w:t>等多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学科共同合作。同时，如果胎儿娩出无法存活，</w:t>
      </w:r>
      <w:r>
        <w:rPr>
          <w:sz w:val="20"/>
          <w:szCs w:val="20"/>
          <w:color w:val="231F20"/>
          <w:spacing w:val="-1"/>
        </w:rPr>
        <w:t>建议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在胎儿存在的情况下进行主动脉手术。如果胎儿分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8"/>
        </w:rPr>
        <w:t>娩后可以存活，可以在剖宫产的同时进行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8"/>
        </w:rPr>
        <w:t xml:space="preserve"> 的修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</w:rPr>
        <w:t>复，这种情况下虽然产妇结局良好，但胎儿死亡</w:t>
      </w:r>
      <w:r>
        <w:rPr>
          <w:sz w:val="20"/>
          <w:szCs w:val="20"/>
          <w:color w:val="231F20"/>
          <w:spacing w:val="-1"/>
        </w:rPr>
        <w:t>率高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5"/>
          <w:position w:val="-1"/>
        </w:rPr>
        <w:t>达 20%～30%</w:t>
      </w:r>
      <w:r>
        <w:rPr>
          <w:sz w:val="12"/>
          <w:szCs w:val="12"/>
          <w:color w:val="231F20"/>
          <w:spacing w:val="-5"/>
          <w:position w:val="9"/>
        </w:rPr>
        <w:t>［ 139］</w:t>
      </w:r>
      <w:r>
        <w:rPr>
          <w:sz w:val="20"/>
          <w:szCs w:val="20"/>
          <w:color w:val="231F20"/>
          <w:spacing w:val="-5"/>
          <w:position w:val="-1"/>
        </w:rPr>
        <w:t>。对于无并发症的 B 型</w:t>
      </w:r>
      <w:r>
        <w:rPr>
          <w:sz w:val="20"/>
          <w:szCs w:val="20"/>
          <w:color w:val="231F20"/>
          <w:spacing w:val="-6"/>
          <w:position w:val="-1"/>
        </w:rPr>
        <w:t xml:space="preserve"> AD，建议</w:t>
      </w:r>
      <w:r>
        <w:rPr>
          <w:sz w:val="20"/>
          <w:szCs w:val="20"/>
          <w:color w:val="231F20"/>
          <w:position w:val="-1"/>
        </w:rPr>
        <w:t xml:space="preserve">  </w:t>
      </w:r>
      <w:r>
        <w:rPr>
          <w:sz w:val="20"/>
          <w:szCs w:val="20"/>
          <w:color w:val="231F20"/>
          <w:spacing w:val="-1"/>
          <w:position w:val="-1"/>
        </w:rPr>
        <w:t>在妊娠期间保守治疗，药物严格控制血压即可</w:t>
      </w:r>
      <w:r>
        <w:rPr>
          <w:sz w:val="12"/>
          <w:szCs w:val="12"/>
          <w:color w:val="231F20"/>
          <w:spacing w:val="-1"/>
          <w:position w:val="8"/>
        </w:rPr>
        <w:t>［ 140］</w:t>
      </w:r>
      <w:r>
        <w:rPr>
          <w:sz w:val="20"/>
          <w:szCs w:val="20"/>
          <w:color w:val="231F20"/>
          <w:spacing w:val="-1"/>
          <w:position w:val="-1"/>
        </w:rPr>
        <w:t>。</w:t>
      </w:r>
      <w:r>
        <w:rPr>
          <w:sz w:val="20"/>
          <w:szCs w:val="20"/>
          <w:color w:val="231F20"/>
          <w:spacing w:val="13"/>
          <w:position w:val="-1"/>
        </w:rPr>
        <w:t xml:space="preserve"> </w:t>
      </w:r>
      <w:r>
        <w:rPr>
          <w:sz w:val="20"/>
          <w:szCs w:val="20"/>
          <w:color w:val="231F20"/>
          <w:spacing w:val="-5"/>
        </w:rPr>
        <w:t>升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-5"/>
        </w:rPr>
        <w:t>主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-5"/>
        </w:rPr>
        <w:t>动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-5"/>
        </w:rPr>
        <w:t>脉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5"/>
        </w:rPr>
        <w:t>直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  <w:spacing w:val="-5"/>
        </w:rPr>
        <w:t>径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5"/>
        </w:rPr>
        <w:t>为40～45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5"/>
        </w:rPr>
        <w:t>mm 时，应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5"/>
        </w:rPr>
        <w:t>考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5"/>
        </w:rPr>
        <w:t>虑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5"/>
        </w:rPr>
        <w:t>阴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5"/>
        </w:rPr>
        <w:t>道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5"/>
        </w:rPr>
        <w:t>给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5"/>
        </w:rPr>
        <w:t>药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并加快二期及局部麻醉，以防止血压升高，</w:t>
      </w:r>
      <w:r>
        <w:rPr>
          <w:sz w:val="20"/>
          <w:szCs w:val="20"/>
          <w:color w:val="231F20"/>
          <w:spacing w:val="8"/>
        </w:rPr>
        <w:t>避免剥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离。根据产妇个人情况，也可以考虑对这些患者进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5"/>
        </w:rPr>
        <w:t>行剖腹产。建议当主动脉直径</w:t>
      </w:r>
      <w:r>
        <w:rPr>
          <w:rFonts w:ascii="STFangsong" w:hAnsi="STFangsong" w:eastAsia="STFangsong" w:cs="STFangsong"/>
          <w:sz w:val="20"/>
          <w:szCs w:val="20"/>
          <w:color w:val="231F20"/>
          <w:spacing w:val="5"/>
        </w:rPr>
        <w:t>＞</w:t>
      </w:r>
      <w:r>
        <w:rPr>
          <w:sz w:val="20"/>
          <w:szCs w:val="20"/>
          <w:color w:val="231F20"/>
          <w:spacing w:val="5"/>
        </w:rPr>
        <w:t>45 </w:t>
      </w:r>
      <w:r>
        <w:rPr>
          <w:sz w:val="20"/>
          <w:szCs w:val="20"/>
          <w:color w:val="231F20"/>
        </w:rPr>
        <w:t>mm</w:t>
      </w:r>
      <w:r>
        <w:rPr>
          <w:sz w:val="20"/>
          <w:szCs w:val="20"/>
          <w:color w:val="231F20"/>
          <w:spacing w:val="5"/>
        </w:rPr>
        <w:t>、存在血管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</w:rPr>
        <w:t>Ehlers-Danlos 综合征Ⅳ型或急性、慢性 AD 患者应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6"/>
        </w:rPr>
        <w:t>行剖宫产。</w:t>
      </w:r>
    </w:p>
    <w:p>
      <w:pPr>
        <w:pStyle w:val="BodyText"/>
        <w:ind w:left="258" w:right="146" w:firstLine="3"/>
        <w:spacing w:before="4" w:line="227" w:lineRule="auto"/>
        <w:jc w:val="both"/>
        <w:rPr>
          <w:sz w:val="20"/>
          <w:szCs w:val="20"/>
        </w:rPr>
      </w:pPr>
      <w:r>
        <w:drawing>
          <wp:anchor distT="0" distB="0" distL="0" distR="0" simplePos="0" relativeHeight="25167769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3029544</wp:posOffset>
            </wp:positionV>
            <wp:extent cx="2593804" cy="289623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3804" cy="289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8"/>
        </w:rPr>
        <w:t>4.4.3    </w:t>
      </w:r>
      <w:r>
        <w:rPr>
          <w:sz w:val="20"/>
          <w:szCs w:val="20"/>
          <w:color w:val="231F20"/>
          <w:spacing w:val="8"/>
        </w:rPr>
        <w:t>瓣膜病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8"/>
        </w:rPr>
        <w:t>：二尖瓣病变患者约 50% 会发生主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动脉扩张，即使在瓣膜功能正常情况下也会发生主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</w:rPr>
        <w:t>动脉扩张，且当发生在升主动脉远端，超声心动图不  </w:t>
      </w:r>
      <w:r>
        <w:rPr>
          <w:sz w:val="20"/>
          <w:szCs w:val="20"/>
          <w:color w:val="231F20"/>
          <w:spacing w:val="-3"/>
        </w:rPr>
        <w:t>容易识别，极易漏诊，应在怀孕前进行 MRI 或 CT 检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9"/>
        </w:rPr>
        <w:t>查以最大化降低剥离的风险。二尖瓣病变患者发生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12"/>
        </w:rPr>
        <w:t>主动脉扩张的危险因素基于二尖瓣的类型、形态、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  <w:position w:val="-1"/>
        </w:rPr>
        <w:t>主</w:t>
      </w:r>
      <w:r>
        <w:rPr>
          <w:sz w:val="20"/>
          <w:szCs w:val="20"/>
          <w:color w:val="231F20"/>
          <w:spacing w:val="-22"/>
          <w:position w:val="-1"/>
        </w:rPr>
        <w:t xml:space="preserve"> </w:t>
      </w:r>
      <w:r>
        <w:rPr>
          <w:sz w:val="20"/>
          <w:szCs w:val="20"/>
          <w:color w:val="231F20"/>
          <w:spacing w:val="-6"/>
          <w:position w:val="-1"/>
        </w:rPr>
        <w:t>动</w:t>
      </w:r>
      <w:r>
        <w:rPr>
          <w:sz w:val="20"/>
          <w:szCs w:val="20"/>
          <w:color w:val="231F20"/>
          <w:spacing w:val="-24"/>
          <w:position w:val="-1"/>
        </w:rPr>
        <w:t xml:space="preserve"> </w:t>
      </w:r>
      <w:r>
        <w:rPr>
          <w:sz w:val="20"/>
          <w:szCs w:val="20"/>
          <w:color w:val="231F20"/>
          <w:spacing w:val="-6"/>
          <w:position w:val="-1"/>
        </w:rPr>
        <w:t>脉</w:t>
      </w:r>
      <w:r>
        <w:rPr>
          <w:sz w:val="20"/>
          <w:szCs w:val="20"/>
          <w:color w:val="231F20"/>
          <w:spacing w:val="-25"/>
          <w:position w:val="-1"/>
        </w:rPr>
        <w:t xml:space="preserve"> </w:t>
      </w:r>
      <w:r>
        <w:rPr>
          <w:sz w:val="20"/>
          <w:szCs w:val="20"/>
          <w:color w:val="231F20"/>
          <w:spacing w:val="-6"/>
          <w:position w:val="-1"/>
        </w:rPr>
        <w:t>扩</w:t>
      </w:r>
      <w:r>
        <w:rPr>
          <w:sz w:val="20"/>
          <w:szCs w:val="20"/>
          <w:color w:val="231F20"/>
          <w:spacing w:val="-22"/>
          <w:position w:val="-1"/>
        </w:rPr>
        <w:t xml:space="preserve"> </w:t>
      </w:r>
      <w:r>
        <w:rPr>
          <w:sz w:val="20"/>
          <w:szCs w:val="20"/>
          <w:color w:val="231F20"/>
          <w:spacing w:val="-6"/>
          <w:position w:val="-1"/>
        </w:rPr>
        <w:t>张</w:t>
      </w:r>
      <w:r>
        <w:rPr>
          <w:sz w:val="20"/>
          <w:szCs w:val="20"/>
          <w:color w:val="231F20"/>
          <w:spacing w:val="-21"/>
          <w:position w:val="-1"/>
        </w:rPr>
        <w:t xml:space="preserve"> </w:t>
      </w:r>
      <w:r>
        <w:rPr>
          <w:sz w:val="20"/>
          <w:szCs w:val="20"/>
          <w:color w:val="231F20"/>
          <w:spacing w:val="-6"/>
          <w:position w:val="-1"/>
        </w:rPr>
        <w:t>和 CoA</w:t>
      </w:r>
      <w:r>
        <w:rPr>
          <w:sz w:val="12"/>
          <w:szCs w:val="12"/>
          <w:color w:val="231F20"/>
          <w:spacing w:val="-6"/>
          <w:position w:val="8"/>
        </w:rPr>
        <w:t>［ 141］</w:t>
      </w:r>
      <w:r>
        <w:rPr>
          <w:sz w:val="20"/>
          <w:szCs w:val="20"/>
          <w:color w:val="231F20"/>
          <w:spacing w:val="-6"/>
          <w:position w:val="-1"/>
        </w:rPr>
        <w:t>。</w:t>
      </w:r>
      <w:r>
        <w:rPr>
          <w:sz w:val="20"/>
          <w:szCs w:val="20"/>
          <w:color w:val="231F20"/>
          <w:spacing w:val="-21"/>
          <w:position w:val="-1"/>
        </w:rPr>
        <w:t xml:space="preserve"> </w:t>
      </w:r>
      <w:r>
        <w:rPr>
          <w:sz w:val="20"/>
          <w:szCs w:val="20"/>
          <w:color w:val="231F20"/>
          <w:spacing w:val="-6"/>
          <w:position w:val="-1"/>
        </w:rPr>
        <w:t>当</w:t>
      </w:r>
      <w:r>
        <w:rPr>
          <w:sz w:val="20"/>
          <w:szCs w:val="20"/>
          <w:color w:val="231F20"/>
          <w:spacing w:val="-20"/>
          <w:position w:val="-1"/>
        </w:rPr>
        <w:t xml:space="preserve"> </w:t>
      </w:r>
      <w:r>
        <w:rPr>
          <w:sz w:val="20"/>
          <w:szCs w:val="20"/>
          <w:color w:val="231F20"/>
          <w:spacing w:val="-6"/>
          <w:position w:val="-1"/>
        </w:rPr>
        <w:t>主</w:t>
      </w:r>
      <w:r>
        <w:rPr>
          <w:sz w:val="20"/>
          <w:szCs w:val="20"/>
          <w:color w:val="231F20"/>
          <w:spacing w:val="-24"/>
          <w:position w:val="-1"/>
        </w:rPr>
        <w:t xml:space="preserve"> </w:t>
      </w:r>
      <w:r>
        <w:rPr>
          <w:sz w:val="20"/>
          <w:szCs w:val="20"/>
          <w:color w:val="231F20"/>
          <w:spacing w:val="-7"/>
          <w:position w:val="-1"/>
        </w:rPr>
        <w:t>动</w:t>
      </w:r>
      <w:r>
        <w:rPr>
          <w:sz w:val="20"/>
          <w:szCs w:val="20"/>
          <w:color w:val="231F20"/>
          <w:spacing w:val="-25"/>
          <w:position w:val="-1"/>
        </w:rPr>
        <w:t xml:space="preserve"> </w:t>
      </w:r>
      <w:r>
        <w:rPr>
          <w:sz w:val="20"/>
          <w:szCs w:val="20"/>
          <w:color w:val="231F20"/>
          <w:spacing w:val="-7"/>
          <w:position w:val="-1"/>
        </w:rPr>
        <w:t>脉 内</w:t>
      </w:r>
      <w:r>
        <w:rPr>
          <w:sz w:val="20"/>
          <w:szCs w:val="20"/>
          <w:color w:val="231F20"/>
          <w:spacing w:val="-27"/>
          <w:position w:val="-1"/>
        </w:rPr>
        <w:t xml:space="preserve"> </w:t>
      </w:r>
      <w:r>
        <w:rPr>
          <w:sz w:val="20"/>
          <w:szCs w:val="20"/>
          <w:color w:val="231F20"/>
          <w:spacing w:val="-7"/>
          <w:position w:val="-1"/>
        </w:rPr>
        <w:t>径</w:t>
      </w:r>
      <w:r>
        <w:rPr>
          <w:rFonts w:ascii="STFangsong" w:hAnsi="STFangsong" w:eastAsia="STFangsong" w:cs="STFangsong"/>
          <w:sz w:val="20"/>
          <w:szCs w:val="20"/>
          <w:color w:val="231F20"/>
          <w:spacing w:val="-7"/>
          <w:position w:val="-1"/>
        </w:rPr>
        <w:t>＞</w:t>
      </w:r>
      <w:r>
        <w:rPr>
          <w:sz w:val="20"/>
          <w:szCs w:val="20"/>
          <w:color w:val="231F20"/>
          <w:spacing w:val="-7"/>
          <w:position w:val="-1"/>
        </w:rPr>
        <w:t>50</w:t>
      </w:r>
      <w:r>
        <w:rPr>
          <w:sz w:val="20"/>
          <w:szCs w:val="20"/>
          <w:color w:val="231F20"/>
          <w:spacing w:val="15"/>
          <w:position w:val="-1"/>
        </w:rPr>
        <w:t xml:space="preserve"> </w:t>
      </w:r>
      <w:r>
        <w:rPr>
          <w:sz w:val="20"/>
          <w:szCs w:val="20"/>
          <w:color w:val="231F20"/>
          <w:spacing w:val="-30"/>
          <w:w w:val="94"/>
          <w:position w:val="-1"/>
        </w:rPr>
        <w:t>mm</w:t>
      </w:r>
      <w:r>
        <w:rPr>
          <w:sz w:val="20"/>
          <w:szCs w:val="20"/>
          <w:color w:val="231F20"/>
          <w:position w:val="-1"/>
        </w:rPr>
        <w:t xml:space="preserve">  </w:t>
      </w:r>
      <w:r>
        <w:rPr>
          <w:sz w:val="20"/>
          <w:szCs w:val="20"/>
          <w:color w:val="231F20"/>
          <w:spacing w:val="19"/>
        </w:rPr>
        <w:t>时应避免妊娠。严重的血管并发症几乎只发</w:t>
      </w:r>
      <w:r>
        <w:rPr>
          <w:sz w:val="20"/>
          <w:szCs w:val="20"/>
          <w:color w:val="231F20"/>
          <w:spacing w:val="18"/>
        </w:rPr>
        <w:t>生在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2"/>
        </w:rPr>
        <w:t>Ⅳ型 Ehlers-Danlos 综合征（血管型）。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2"/>
        </w:rPr>
        <w:t>产妇死亡率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很高，与子宫破裂、大动脉和静脉夹层有关。怀</w:t>
      </w:r>
      <w:r>
        <w:rPr>
          <w:sz w:val="20"/>
          <w:szCs w:val="20"/>
          <w:color w:val="231F20"/>
          <w:spacing w:val="-1"/>
        </w:rPr>
        <w:t>孕被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认为是一种高风险行为，不建议这类女性怀孕或应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</w:rPr>
        <w:t>该共同参与决策</w:t>
      </w:r>
      <w:r>
        <w:rPr>
          <w:sz w:val="12"/>
          <w:szCs w:val="12"/>
          <w:color w:val="231F20"/>
          <w:position w:val="9"/>
        </w:rPr>
        <w:t>［ 142］</w:t>
      </w:r>
      <w:r>
        <w:rPr>
          <w:sz w:val="20"/>
          <w:szCs w:val="20"/>
          <w:color w:val="231F20"/>
        </w:rPr>
        <w:t>。Turner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sz w:val="20"/>
          <w:szCs w:val="20"/>
          <w:color w:val="231F20"/>
        </w:rPr>
        <w:t>综合征与先天性疾病  </w:t>
      </w:r>
      <w:r>
        <w:rPr>
          <w:sz w:val="20"/>
          <w:szCs w:val="20"/>
          <w:color w:val="231F20"/>
          <w:spacing w:val="3"/>
        </w:rPr>
        <w:t>的风险增加有关，如心脏病、主动脉扩张、高血压、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1"/>
        </w:rPr>
        <w:t>糖尿病和动脉粥样硬化等事件</w:t>
      </w:r>
      <w:r>
        <w:rPr>
          <w:sz w:val="12"/>
          <w:szCs w:val="12"/>
          <w:color w:val="231F20"/>
          <w:spacing w:val="1"/>
          <w:position w:val="9"/>
        </w:rPr>
        <w:t>［ 143］</w:t>
      </w:r>
      <w:r>
        <w:rPr>
          <w:sz w:val="20"/>
          <w:szCs w:val="20"/>
          <w:color w:val="231F20"/>
          <w:spacing w:val="1"/>
        </w:rPr>
        <w:t>。</w:t>
      </w:r>
      <w:r>
        <w:rPr>
          <w:sz w:val="20"/>
          <w:szCs w:val="20"/>
          <w:color w:val="231F20"/>
        </w:rPr>
        <w:t>Turner</w:t>
      </w:r>
      <w:r>
        <w:rPr>
          <w:sz w:val="20"/>
          <w:szCs w:val="20"/>
          <w:color w:val="231F20"/>
          <w:spacing w:val="1"/>
        </w:rPr>
        <w:t xml:space="preserve"> 综合征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2"/>
        </w:rPr>
        <w:t>很少发生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2"/>
        </w:rPr>
        <w:t>，但在年轻人中，其发病率是成年人的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4"/>
          <w:position w:val="-1"/>
        </w:rPr>
        <w:t>6 倍</w:t>
      </w:r>
      <w:r>
        <w:rPr>
          <w:sz w:val="12"/>
          <w:szCs w:val="12"/>
          <w:color w:val="231F20"/>
          <w:spacing w:val="-3"/>
          <w:position w:val="8"/>
        </w:rPr>
        <w:t>［ 144-145］</w:t>
      </w:r>
      <w:r>
        <w:rPr>
          <w:sz w:val="20"/>
          <w:szCs w:val="20"/>
          <w:color w:val="231F20"/>
          <w:spacing w:val="-3"/>
          <w:position w:val="-1"/>
        </w:rPr>
        <w:t>。AD</w:t>
      </w:r>
      <w:r>
        <w:rPr>
          <w:sz w:val="20"/>
          <w:szCs w:val="20"/>
          <w:color w:val="231F20"/>
          <w:spacing w:val="15"/>
          <w:position w:val="-1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的危险因素包括主动脉扩张、二尖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3" w:right="108" w:hanging="4"/>
        <w:spacing w:before="54" w:line="229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3"/>
          <w:position w:val="-1"/>
        </w:rPr>
        <w:t>瓣病变及 CoA</w:t>
      </w:r>
      <w:r>
        <w:rPr>
          <w:sz w:val="12"/>
          <w:szCs w:val="12"/>
          <w:color w:val="231F20"/>
          <w:spacing w:val="-3"/>
          <w:position w:val="8"/>
        </w:rPr>
        <w:t>［ 146］</w:t>
      </w:r>
      <w:r>
        <w:rPr>
          <w:sz w:val="20"/>
          <w:szCs w:val="20"/>
          <w:color w:val="231F20"/>
          <w:spacing w:val="-3"/>
          <w:position w:val="-1"/>
        </w:rPr>
        <w:t>。当主动脉指数</w:t>
      </w:r>
      <w:r>
        <w:rPr>
          <w:rFonts w:ascii="STFangsong" w:hAnsi="STFangsong" w:eastAsia="STFangsong" w:cs="STFangsong"/>
          <w:sz w:val="20"/>
          <w:szCs w:val="20"/>
          <w:color w:val="231F20"/>
          <w:spacing w:val="-3"/>
          <w:position w:val="-1"/>
        </w:rPr>
        <w:t>＞</w:t>
      </w:r>
      <w:r>
        <w:rPr>
          <w:sz w:val="20"/>
          <w:szCs w:val="20"/>
          <w:color w:val="231F20"/>
          <w:spacing w:val="-3"/>
          <w:position w:val="-1"/>
        </w:rPr>
        <w:t>25 </w:t>
      </w:r>
      <w:r>
        <w:rPr>
          <w:sz w:val="20"/>
          <w:szCs w:val="20"/>
          <w:color w:val="231F20"/>
          <w:spacing w:val="-19"/>
          <w:w w:val="89"/>
          <w:position w:val="-1"/>
        </w:rPr>
        <w:t>mm/m</w:t>
      </w:r>
      <w:r>
        <w:rPr>
          <w:sz w:val="12"/>
          <w:szCs w:val="12"/>
          <w:color w:val="231F20"/>
          <w:spacing w:val="2"/>
          <w:position w:val="8"/>
        </w:rPr>
        <w:t>2</w:t>
      </w:r>
      <w:r>
        <w:rPr>
          <w:sz w:val="12"/>
          <w:szCs w:val="12"/>
          <w:color w:val="231F20"/>
          <w:spacing w:val="20"/>
          <w:position w:val="8"/>
        </w:rPr>
        <w:t xml:space="preserve"> </w:t>
      </w:r>
      <w:r>
        <w:rPr>
          <w:sz w:val="20"/>
          <w:szCs w:val="20"/>
          <w:color w:val="231F20"/>
          <w:spacing w:val="2"/>
          <w:position w:val="-1"/>
        </w:rPr>
        <w:t>应避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  <w:spacing w:val="8"/>
        </w:rPr>
        <w:t>免怀孕。主动脉瓣手术后，患者仍有发生 B 型 </w:t>
      </w:r>
      <w:r>
        <w:rPr>
          <w:sz w:val="20"/>
          <w:szCs w:val="20"/>
          <w:color w:val="231F20"/>
        </w:rPr>
        <w:t>AD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10"/>
        </w:rPr>
        <w:t>的风险。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10"/>
        </w:rPr>
        <w:t>良好的血压控制和糖尿病对 </w:t>
      </w:r>
      <w:r>
        <w:rPr>
          <w:sz w:val="20"/>
          <w:szCs w:val="20"/>
          <w:color w:val="231F20"/>
        </w:rPr>
        <w:t>Turner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10"/>
        </w:rPr>
        <w:t>综合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2"/>
          <w:position w:val="-1"/>
        </w:rPr>
        <w:t>征患者孕期管理是必要的</w:t>
      </w:r>
      <w:r>
        <w:rPr>
          <w:sz w:val="12"/>
          <w:szCs w:val="12"/>
          <w:color w:val="231F20"/>
          <w:spacing w:val="-2"/>
          <w:position w:val="8"/>
        </w:rPr>
        <w:t>［ 143］</w:t>
      </w:r>
      <w:r>
        <w:rPr>
          <w:sz w:val="20"/>
          <w:szCs w:val="20"/>
          <w:color w:val="231F20"/>
          <w:spacing w:val="-2"/>
          <w:position w:val="-1"/>
        </w:rPr>
        <w:t>。</w:t>
      </w:r>
    </w:p>
    <w:p>
      <w:pPr>
        <w:pStyle w:val="BodyText"/>
        <w:ind w:firstLine="112"/>
        <w:spacing w:before="23" w:line="225" w:lineRule="auto"/>
        <w:tabs>
          <w:tab w:val="left" w:pos="131"/>
        </w:tabs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4.4.4    </w:t>
      </w:r>
      <w:r>
        <w:rPr>
          <w:sz w:val="20"/>
          <w:szCs w:val="20"/>
          <w:color w:val="231F20"/>
          <w:spacing w:val="3"/>
        </w:rPr>
        <w:t>冠心病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3"/>
        </w:rPr>
        <w:t>：育龄妇女 </w:t>
      </w:r>
      <w:r>
        <w:rPr>
          <w:sz w:val="20"/>
          <w:szCs w:val="20"/>
          <w:color w:val="231F20"/>
        </w:rPr>
        <w:t>CAD</w:t>
      </w:r>
      <w:r>
        <w:rPr>
          <w:sz w:val="20"/>
          <w:szCs w:val="20"/>
          <w:color w:val="231F20"/>
          <w:spacing w:val="3"/>
        </w:rPr>
        <w:t xml:space="preserve"> 的发病率尚不清楚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3"/>
        </w:rPr>
        <w:t>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6"/>
        </w:rPr>
        <w:t>各国的情况各不相同。尽管 </w:t>
      </w:r>
      <w:r>
        <w:rPr>
          <w:sz w:val="20"/>
          <w:szCs w:val="20"/>
          <w:color w:val="231F20"/>
        </w:rPr>
        <w:t>AMI</w:t>
      </w:r>
      <w:r>
        <w:rPr>
          <w:sz w:val="20"/>
          <w:szCs w:val="20"/>
          <w:color w:val="231F20"/>
          <w:spacing w:val="16"/>
        </w:rPr>
        <w:t>/</w:t>
      </w:r>
      <w:r>
        <w:rPr>
          <w:sz w:val="20"/>
          <w:szCs w:val="20"/>
          <w:color w:val="231F20"/>
        </w:rPr>
        <w:t>ACS</w:t>
      </w:r>
      <w:r>
        <w:rPr>
          <w:sz w:val="20"/>
          <w:szCs w:val="20"/>
          <w:color w:val="231F20"/>
          <w:spacing w:val="16"/>
        </w:rPr>
        <w:t xml:space="preserve"> 合并妊娠相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5"/>
          <w:position w:val="-1"/>
        </w:rPr>
        <w:t>对</w:t>
      </w:r>
      <w:r>
        <w:rPr>
          <w:sz w:val="20"/>
          <w:szCs w:val="20"/>
          <w:color w:val="231F20"/>
          <w:spacing w:val="-23"/>
          <w:position w:val="-1"/>
        </w:rPr>
        <w:t xml:space="preserve"> </w:t>
      </w:r>
      <w:r>
        <w:rPr>
          <w:sz w:val="20"/>
          <w:szCs w:val="20"/>
          <w:color w:val="231F20"/>
          <w:spacing w:val="-5"/>
          <w:position w:val="-1"/>
        </w:rPr>
        <w:t>少</w:t>
      </w:r>
      <w:r>
        <w:rPr>
          <w:sz w:val="20"/>
          <w:szCs w:val="20"/>
          <w:color w:val="231F20"/>
          <w:spacing w:val="-25"/>
          <w:position w:val="-1"/>
        </w:rPr>
        <w:t xml:space="preserve"> </w:t>
      </w:r>
      <w:r>
        <w:rPr>
          <w:sz w:val="20"/>
          <w:szCs w:val="20"/>
          <w:color w:val="231F20"/>
          <w:spacing w:val="-5"/>
          <w:position w:val="-1"/>
        </w:rPr>
        <w:t>见（1.7/10 万～6.2/10 万</w:t>
      </w:r>
      <w:r>
        <w:rPr>
          <w:sz w:val="20"/>
          <w:szCs w:val="20"/>
          <w:color w:val="231F20"/>
          <w:spacing w:val="-24"/>
          <w:position w:val="-1"/>
        </w:rPr>
        <w:t xml:space="preserve"> </w:t>
      </w:r>
      <w:r>
        <w:rPr>
          <w:sz w:val="20"/>
          <w:szCs w:val="20"/>
          <w:color w:val="231F20"/>
          <w:spacing w:val="-5"/>
          <w:position w:val="-1"/>
        </w:rPr>
        <w:t>分</w:t>
      </w:r>
      <w:r>
        <w:rPr>
          <w:sz w:val="20"/>
          <w:szCs w:val="20"/>
          <w:color w:val="231F20"/>
          <w:spacing w:val="-26"/>
          <w:position w:val="-1"/>
        </w:rPr>
        <w:t xml:space="preserve"> </w:t>
      </w:r>
      <w:r>
        <w:rPr>
          <w:sz w:val="20"/>
          <w:szCs w:val="20"/>
          <w:color w:val="231F20"/>
          <w:spacing w:val="-5"/>
          <w:position w:val="-1"/>
        </w:rPr>
        <w:t>娩</w:t>
      </w:r>
      <w:r>
        <w:rPr>
          <w:sz w:val="20"/>
          <w:szCs w:val="20"/>
          <w:color w:val="231F20"/>
          <w:spacing w:val="-28"/>
          <w:w w:val="78"/>
          <w:position w:val="-1"/>
        </w:rPr>
        <w:t>）</w:t>
      </w:r>
      <w:r>
        <w:rPr>
          <w:sz w:val="12"/>
          <w:szCs w:val="12"/>
          <w:color w:val="231F20"/>
          <w:spacing w:val="-29"/>
          <w:w w:val="80"/>
          <w:position w:val="8"/>
        </w:rPr>
        <w:t>［</w:t>
      </w:r>
      <w:r>
        <w:rPr>
          <w:sz w:val="12"/>
          <w:szCs w:val="12"/>
          <w:color w:val="231F20"/>
          <w:spacing w:val="1"/>
          <w:position w:val="8"/>
        </w:rPr>
        <w:t xml:space="preserve"> </w:t>
      </w:r>
      <w:r>
        <w:rPr>
          <w:sz w:val="12"/>
          <w:szCs w:val="12"/>
          <w:color w:val="231F20"/>
          <w:spacing w:val="-5"/>
          <w:position w:val="8"/>
        </w:rPr>
        <w:t>147</w:t>
      </w:r>
      <w:r>
        <w:rPr>
          <w:sz w:val="12"/>
          <w:szCs w:val="12"/>
          <w:color w:val="231F20"/>
          <w:spacing w:val="-6"/>
          <w:position w:val="8"/>
        </w:rPr>
        <w:t>-149</w:t>
      </w:r>
      <w:r>
        <w:rPr>
          <w:sz w:val="12"/>
          <w:szCs w:val="12"/>
          <w:color w:val="231F20"/>
          <w:spacing w:val="-29"/>
          <w:w w:val="80"/>
          <w:position w:val="8"/>
        </w:rPr>
        <w:t>］</w:t>
      </w:r>
      <w:r>
        <w:rPr>
          <w:sz w:val="20"/>
          <w:szCs w:val="20"/>
          <w:color w:val="231F20"/>
          <w:spacing w:val="-29"/>
          <w:w w:val="80"/>
          <w:position w:val="-1"/>
        </w:rPr>
        <w:t>，</w:t>
      </w:r>
      <w:r>
        <w:rPr>
          <w:sz w:val="20"/>
          <w:szCs w:val="20"/>
          <w:color w:val="231F20"/>
          <w:spacing w:val="-6"/>
          <w:position w:val="-1"/>
        </w:rPr>
        <w:t>CAD</w:t>
      </w:r>
      <w:r>
        <w:rPr>
          <w:sz w:val="20"/>
          <w:szCs w:val="20"/>
          <w:color w:val="231F20"/>
          <w:spacing w:val="34"/>
          <w:position w:val="-1"/>
        </w:rPr>
        <w:t xml:space="preserve"> </w:t>
      </w:r>
      <w:r>
        <w:rPr>
          <w:sz w:val="20"/>
          <w:szCs w:val="20"/>
          <w:color w:val="231F20"/>
          <w:spacing w:val="-6"/>
          <w:position w:val="-1"/>
        </w:rPr>
        <w:t>占</w:t>
      </w:r>
      <w:r>
        <w:rPr>
          <w:sz w:val="20"/>
          <w:szCs w:val="20"/>
          <w:color w:val="231F20"/>
          <w:position w:val="-1"/>
        </w:rPr>
        <w:t xml:space="preserve">   </w:t>
      </w:r>
      <w:r>
        <w:rPr>
          <w:sz w:val="20"/>
          <w:szCs w:val="20"/>
          <w:color w:val="231F20"/>
          <w:spacing w:val="13"/>
        </w:rPr>
        <w:t>所有孕产妇心脏死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13"/>
        </w:rPr>
        <w:t>亡的 20%</w:t>
      </w:r>
      <w:r>
        <w:rPr>
          <w:sz w:val="12"/>
          <w:szCs w:val="12"/>
          <w:color w:val="231F20"/>
          <w:spacing w:val="13"/>
          <w:position w:val="9"/>
        </w:rPr>
        <w:t>［ 17］</w:t>
      </w:r>
      <w:r>
        <w:rPr>
          <w:sz w:val="20"/>
          <w:szCs w:val="20"/>
          <w:color w:val="231F20"/>
          <w:spacing w:val="13"/>
        </w:rPr>
        <w:t>。与同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13"/>
        </w:rPr>
        <w:t>龄的非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13"/>
        </w:rPr>
        <w:t>孕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13"/>
        </w:rPr>
        <w:t>女性相比，怀孕时 </w:t>
      </w:r>
      <w:r>
        <w:rPr>
          <w:sz w:val="20"/>
          <w:szCs w:val="20"/>
          <w:color w:val="231F20"/>
        </w:rPr>
        <w:t>AMI</w:t>
      </w:r>
      <w:r>
        <w:rPr>
          <w:sz w:val="20"/>
          <w:szCs w:val="20"/>
          <w:color w:val="231F20"/>
          <w:spacing w:val="13"/>
        </w:rPr>
        <w:t xml:space="preserve"> 风险增加3～4 倍。相关危</w:t>
      </w:r>
      <w:r>
        <w:rPr>
          <w:sz w:val="20"/>
          <w:szCs w:val="20"/>
          <w:color w:val="231F20"/>
          <w:spacing w:val="1"/>
        </w:rPr>
        <w:t xml:space="preserve">   </w:t>
      </w:r>
      <w:r>
        <w:rPr>
          <w:sz w:val="20"/>
          <w:szCs w:val="20"/>
          <w:color w:val="231F20"/>
          <w:spacing w:val="4"/>
        </w:rPr>
        <w:t>险因素包括吸烟、年龄、高血压、糖尿病、肥胖和血   </w:t>
      </w:r>
      <w:r>
        <w:rPr>
          <w:sz w:val="20"/>
          <w:szCs w:val="20"/>
          <w:color w:val="231F20"/>
          <w:spacing w:val="8"/>
          <w:position w:val="-1"/>
        </w:rPr>
        <w:t>脂异常</w:t>
      </w:r>
      <w:r>
        <w:rPr>
          <w:sz w:val="12"/>
          <w:szCs w:val="12"/>
          <w:color w:val="231F20"/>
          <w:spacing w:val="8"/>
          <w:position w:val="8"/>
        </w:rPr>
        <w:t>［ 150-151</w:t>
      </w:r>
      <w:r>
        <w:rPr>
          <w:sz w:val="12"/>
          <w:szCs w:val="12"/>
          <w:color w:val="231F20"/>
          <w:spacing w:val="7"/>
          <w:position w:val="8"/>
        </w:rPr>
        <w:t>］</w:t>
      </w:r>
      <w:r>
        <w:rPr>
          <w:sz w:val="20"/>
          <w:szCs w:val="20"/>
          <w:color w:val="231F20"/>
          <w:spacing w:val="-58"/>
          <w:w w:val="97"/>
          <w:position w:val="-1"/>
        </w:rPr>
        <w:t>；</w:t>
      </w:r>
      <w:r>
        <w:rPr>
          <w:sz w:val="20"/>
          <w:szCs w:val="20"/>
          <w:color w:val="231F20"/>
          <w:spacing w:val="8"/>
          <w:position w:val="-1"/>
        </w:rPr>
        <w:t>其他危险因素包括先兆子痫、血栓</w:t>
      </w:r>
      <w:r>
        <w:rPr>
          <w:sz w:val="20"/>
          <w:szCs w:val="20"/>
          <w:color w:val="231F20"/>
          <w:position w:val="-1"/>
        </w:rPr>
        <w:t xml:space="preserve">   </w:t>
      </w:r>
      <w:r>
        <w:rPr>
          <w:sz w:val="20"/>
          <w:szCs w:val="20"/>
          <w:color w:val="231F20"/>
          <w:spacing w:val="4"/>
        </w:rPr>
        <w:t>形成、输血、产后感染、可卡因的使用、多胎和产后   </w:t>
      </w:r>
      <w:r>
        <w:rPr>
          <w:sz w:val="20"/>
          <w:szCs w:val="20"/>
          <w:color w:val="231F20"/>
          <w:spacing w:val="3"/>
          <w:position w:val="-1"/>
        </w:rPr>
        <w:t>出血</w:t>
      </w:r>
      <w:r>
        <w:rPr>
          <w:sz w:val="12"/>
          <w:szCs w:val="12"/>
          <w:color w:val="231F20"/>
          <w:spacing w:val="3"/>
          <w:position w:val="8"/>
        </w:rPr>
        <w:t>［ 148］</w:t>
      </w:r>
      <w:r>
        <w:rPr>
          <w:sz w:val="20"/>
          <w:szCs w:val="20"/>
          <w:color w:val="231F20"/>
          <w:spacing w:val="3"/>
          <w:position w:val="-1"/>
        </w:rPr>
        <w:t>。随着 40 岁以下妇女生育率的增加，</w:t>
      </w:r>
      <w:r>
        <w:rPr>
          <w:sz w:val="20"/>
          <w:szCs w:val="20"/>
          <w:color w:val="231F20"/>
          <w:position w:val="-1"/>
        </w:rPr>
        <w:t>ACS   </w:t>
      </w:r>
      <w:r>
        <w:rPr>
          <w:sz w:val="20"/>
          <w:szCs w:val="20"/>
          <w:color w:val="231F20"/>
          <w:spacing w:val="24"/>
        </w:rPr>
        <w:t>合并妊娠将变得更加常见，因为产妇年龄每增加</w:t>
      </w:r>
      <w:r>
        <w:rPr>
          <w:sz w:val="20"/>
          <w:szCs w:val="20"/>
          <w:color w:val="231F20"/>
          <w:spacing w:val="2"/>
        </w:rPr>
        <w:t xml:space="preserve">   </w:t>
      </w:r>
      <w:r>
        <w:rPr>
          <w:sz w:val="20"/>
          <w:szCs w:val="20"/>
          <w:color w:val="231F20"/>
          <w:position w:val="-1"/>
        </w:rPr>
        <w:tab/>
      </w:r>
      <w:r>
        <w:rPr>
          <w:sz w:val="20"/>
          <w:szCs w:val="20"/>
          <w:color w:val="231F20"/>
          <w:spacing w:val="-1"/>
          <w:position w:val="-1"/>
        </w:rPr>
        <w:t>1 岁，AMI</w:t>
      </w:r>
      <w:r>
        <w:rPr>
          <w:sz w:val="20"/>
          <w:szCs w:val="20"/>
          <w:color w:val="231F20"/>
          <w:spacing w:val="19"/>
          <w:position w:val="-1"/>
        </w:rPr>
        <w:t xml:space="preserve"> </w:t>
      </w:r>
      <w:r>
        <w:rPr>
          <w:sz w:val="20"/>
          <w:szCs w:val="20"/>
          <w:color w:val="231F20"/>
          <w:spacing w:val="-1"/>
          <w:position w:val="-1"/>
        </w:rPr>
        <w:t>的风险就增加 20%</w:t>
      </w:r>
      <w:r>
        <w:rPr>
          <w:sz w:val="12"/>
          <w:szCs w:val="12"/>
          <w:color w:val="231F20"/>
          <w:spacing w:val="-1"/>
          <w:position w:val="9"/>
        </w:rPr>
        <w:t>［ 149］</w:t>
      </w:r>
      <w:r>
        <w:rPr>
          <w:sz w:val="20"/>
          <w:szCs w:val="20"/>
          <w:color w:val="231F20"/>
          <w:spacing w:val="-1"/>
          <w:position w:val="-1"/>
        </w:rPr>
        <w:t>。妊娠期冠心病</w:t>
      </w:r>
      <w:r>
        <w:rPr>
          <w:sz w:val="20"/>
          <w:szCs w:val="20"/>
          <w:color w:val="231F20"/>
          <w:position w:val="-1"/>
        </w:rPr>
        <w:t xml:space="preserve">   </w:t>
      </w:r>
      <w:r>
        <w:rPr>
          <w:sz w:val="20"/>
          <w:szCs w:val="20"/>
          <w:color w:val="231F20"/>
          <w:spacing w:val="7"/>
        </w:rPr>
        <w:t>的病因与一般人群不同；大多数 </w:t>
      </w:r>
      <w:r>
        <w:rPr>
          <w:sz w:val="20"/>
          <w:szCs w:val="20"/>
          <w:color w:val="231F20"/>
        </w:rPr>
        <w:t>CAD</w:t>
      </w:r>
      <w:r>
        <w:rPr>
          <w:sz w:val="20"/>
          <w:szCs w:val="20"/>
          <w:color w:val="231F20"/>
          <w:spacing w:val="7"/>
        </w:rPr>
        <w:t xml:space="preserve"> 具有非动脉粥</w:t>
      </w:r>
      <w:r>
        <w:rPr>
          <w:sz w:val="20"/>
          <w:szCs w:val="20"/>
          <w:color w:val="231F20"/>
          <w:spacing w:val="3"/>
        </w:rPr>
        <w:t xml:space="preserve">   </w:t>
      </w:r>
      <w:r>
        <w:rPr>
          <w:sz w:val="20"/>
          <w:szCs w:val="20"/>
          <w:color w:val="231F20"/>
          <w:spacing w:val="14"/>
        </w:rPr>
        <w:t>样硬化机制，包括妊娠相关的自发性冠状动脉夹层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21"/>
        </w:rPr>
        <w:t>（pregnancy-related spontaneous coronary artery dissection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21"/>
        </w:rPr>
        <w:t>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3"/>
        </w:rPr>
        <w:t>P-SCAD，43%）、冠</w:t>
      </w:r>
      <w:r>
        <w:rPr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-13"/>
        </w:rPr>
        <w:t>状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-13"/>
        </w:rPr>
        <w:t>动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13"/>
        </w:rPr>
        <w:t>脉（冠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-13"/>
        </w:rPr>
        <w:t>脉）造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-13"/>
        </w:rPr>
        <w:t>影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-13"/>
        </w:rPr>
        <w:t>正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13"/>
        </w:rPr>
        <w:t>常（18%）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"/>
          <w:position w:val="-1"/>
        </w:rPr>
        <w:t>和冠脉血栓形成（17%</w:t>
      </w:r>
      <w:r>
        <w:rPr>
          <w:sz w:val="20"/>
          <w:szCs w:val="20"/>
          <w:color w:val="231F20"/>
          <w:spacing w:val="-19"/>
          <w:w w:val="52"/>
          <w:position w:val="-1"/>
        </w:rPr>
        <w:t>）</w:t>
      </w:r>
      <w:r>
        <w:rPr>
          <w:sz w:val="12"/>
          <w:szCs w:val="12"/>
          <w:color w:val="231F20"/>
          <w:spacing w:val="-22"/>
          <w:w w:val="88"/>
          <w:position w:val="8"/>
        </w:rPr>
        <w:t>［</w:t>
      </w:r>
      <w:r>
        <w:rPr>
          <w:sz w:val="12"/>
          <w:szCs w:val="12"/>
          <w:color w:val="231F20"/>
          <w:position w:val="8"/>
        </w:rPr>
        <w:t xml:space="preserve"> </w:t>
      </w:r>
      <w:r>
        <w:rPr>
          <w:sz w:val="12"/>
          <w:szCs w:val="12"/>
          <w:color w:val="231F20"/>
          <w:spacing w:val="1"/>
          <w:position w:val="8"/>
        </w:rPr>
        <w:t>151-152］</w:t>
      </w:r>
      <w:r>
        <w:rPr>
          <w:sz w:val="20"/>
          <w:szCs w:val="20"/>
          <w:color w:val="231F20"/>
          <w:spacing w:val="1"/>
          <w:position w:val="-1"/>
        </w:rPr>
        <w:t>。与 P-</w:t>
      </w:r>
      <w:r>
        <w:rPr>
          <w:sz w:val="20"/>
          <w:szCs w:val="20"/>
          <w:color w:val="231F20"/>
          <w:position w:val="-1"/>
        </w:rPr>
        <w:t>SCAD</w:t>
      </w:r>
      <w:r>
        <w:rPr>
          <w:sz w:val="20"/>
          <w:szCs w:val="20"/>
          <w:color w:val="231F20"/>
          <w:spacing w:val="1"/>
          <w:position w:val="-1"/>
        </w:rPr>
        <w:t xml:space="preserve"> 相关的</w:t>
      </w:r>
      <w:r>
        <w:rPr>
          <w:sz w:val="20"/>
          <w:szCs w:val="20"/>
          <w:color w:val="231F20"/>
          <w:position w:val="-1"/>
        </w:rPr>
        <w:t xml:space="preserve">   </w:t>
      </w:r>
      <w:r>
        <w:rPr>
          <w:sz w:val="20"/>
          <w:szCs w:val="20"/>
          <w:color w:val="231F20"/>
        </w:rPr>
        <w:t>AMI</w:t>
      </w:r>
      <w:r>
        <w:rPr>
          <w:sz w:val="20"/>
          <w:szCs w:val="20"/>
          <w:color w:val="231F20"/>
          <w:spacing w:val="11"/>
        </w:rPr>
        <w:t xml:space="preserve"> 最常发生在妊娠晚期 / 产后早期，主要</w:t>
      </w:r>
      <w:r>
        <w:rPr>
          <w:sz w:val="20"/>
          <w:szCs w:val="20"/>
          <w:color w:val="231F20"/>
          <w:spacing w:val="10"/>
        </w:rPr>
        <w:t>累及左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1"/>
          <w:position w:val="-1"/>
        </w:rPr>
        <w:t>侧冠脉，常累及多支血管</w:t>
      </w:r>
      <w:r>
        <w:rPr>
          <w:sz w:val="12"/>
          <w:szCs w:val="12"/>
          <w:color w:val="231F20"/>
          <w:spacing w:val="1"/>
          <w:position w:val="8"/>
        </w:rPr>
        <w:t>［ 151］</w:t>
      </w:r>
      <w:r>
        <w:rPr>
          <w:sz w:val="20"/>
          <w:szCs w:val="20"/>
          <w:color w:val="231F20"/>
          <w:spacing w:val="1"/>
          <w:position w:val="-1"/>
        </w:rPr>
        <w:t>。与妊娠</w:t>
      </w:r>
      <w:r>
        <w:rPr>
          <w:sz w:val="20"/>
          <w:szCs w:val="20"/>
          <w:color w:val="231F20"/>
          <w:position w:val="-1"/>
        </w:rPr>
        <w:t>相关的潜在诱   </w:t>
      </w:r>
      <w:r>
        <w:rPr>
          <w:sz w:val="20"/>
          <w:szCs w:val="20"/>
          <w:color w:val="231F20"/>
          <w:spacing w:val="12"/>
        </w:rPr>
        <w:t>发因素包括导致冠脉血管结构改变的雌激素 / 孕酮</w:t>
      </w:r>
      <w:r>
        <w:rPr>
          <w:sz w:val="20"/>
          <w:szCs w:val="20"/>
          <w:color w:val="231F20"/>
          <w:spacing w:val="5"/>
        </w:rPr>
        <w:t xml:space="preserve">   </w:t>
      </w:r>
      <w:r>
        <w:rPr>
          <w:sz w:val="20"/>
          <w:szCs w:val="20"/>
          <w:color w:val="231F20"/>
          <w:spacing w:val="14"/>
        </w:rPr>
        <w:t>水平的波动，纤维肌发育不良或结缔组织疾病的背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9"/>
          <w:position w:val="-1"/>
        </w:rPr>
        <w:t>景以及与分娩相关的冠脉剪切应力的增加</w:t>
      </w:r>
      <w:r>
        <w:rPr>
          <w:sz w:val="12"/>
          <w:szCs w:val="12"/>
          <w:color w:val="231F20"/>
          <w:spacing w:val="9"/>
          <w:position w:val="8"/>
        </w:rPr>
        <w:t>［ 153-155］</w:t>
      </w:r>
      <w:r>
        <w:rPr>
          <w:sz w:val="20"/>
          <w:szCs w:val="20"/>
          <w:color w:val="231F20"/>
          <w:spacing w:val="9"/>
          <w:position w:val="-1"/>
        </w:rPr>
        <w:t>。</w:t>
      </w:r>
      <w:r>
        <w:rPr>
          <w:sz w:val="20"/>
          <w:szCs w:val="20"/>
          <w:color w:val="231F20"/>
          <w:spacing w:val="5"/>
          <w:position w:val="-1"/>
        </w:rPr>
        <w:t xml:space="preserve"> </w:t>
      </w:r>
      <w:r>
        <w:rPr>
          <w:sz w:val="20"/>
          <w:szCs w:val="20"/>
          <w:color w:val="231F20"/>
          <w:spacing w:val="18"/>
        </w:rPr>
        <w:t>冠脉造影正常的 </w:t>
      </w:r>
      <w:r>
        <w:rPr>
          <w:sz w:val="20"/>
          <w:szCs w:val="20"/>
          <w:color w:val="231F20"/>
        </w:rPr>
        <w:t>AMI</w:t>
      </w:r>
      <w:r>
        <w:rPr>
          <w:sz w:val="20"/>
          <w:szCs w:val="20"/>
          <w:color w:val="231F20"/>
          <w:spacing w:val="18"/>
        </w:rPr>
        <w:t xml:space="preserve"> 的发病机制尚不清楚，包括</w:t>
      </w:r>
      <w:r>
        <w:rPr>
          <w:sz w:val="20"/>
          <w:szCs w:val="20"/>
          <w:color w:val="231F20"/>
          <w:spacing w:val="5"/>
        </w:rPr>
        <w:t xml:space="preserve">   </w:t>
      </w:r>
      <w:r>
        <w:rPr>
          <w:sz w:val="20"/>
          <w:szCs w:val="20"/>
          <w:color w:val="231F20"/>
          <w:spacing w:val="12"/>
        </w:rPr>
        <w:t>短暂的冠脉痉挛（血管反应性增加和 / 或使用麦角</w:t>
      </w:r>
      <w:r>
        <w:rPr>
          <w:sz w:val="20"/>
          <w:szCs w:val="20"/>
          <w:color w:val="231F20"/>
          <w:spacing w:val="5"/>
        </w:rPr>
        <w:t xml:space="preserve">   </w:t>
      </w:r>
      <w:r>
        <w:rPr>
          <w:sz w:val="20"/>
          <w:szCs w:val="20"/>
          <w:color w:val="231F20"/>
          <w:spacing w:val="16"/>
          <w:position w:val="-1"/>
        </w:rPr>
        <w:t>衍生物</w:t>
      </w:r>
      <w:r>
        <w:rPr>
          <w:sz w:val="20"/>
          <w:szCs w:val="20"/>
          <w:color w:val="231F20"/>
          <w:spacing w:val="-29"/>
          <w:w w:val="81"/>
          <w:position w:val="-1"/>
        </w:rPr>
        <w:t>）</w:t>
      </w:r>
      <w:r>
        <w:rPr>
          <w:sz w:val="12"/>
          <w:szCs w:val="12"/>
          <w:color w:val="231F20"/>
          <w:spacing w:val="-10"/>
          <w:w w:val="42"/>
          <w:position w:val="8"/>
        </w:rPr>
        <w:t>［</w:t>
      </w:r>
      <w:r>
        <w:rPr>
          <w:sz w:val="12"/>
          <w:szCs w:val="12"/>
          <w:color w:val="231F20"/>
          <w:spacing w:val="1"/>
          <w:position w:val="8"/>
        </w:rPr>
        <w:t xml:space="preserve"> </w:t>
      </w:r>
      <w:r>
        <w:rPr>
          <w:sz w:val="12"/>
          <w:szCs w:val="12"/>
          <w:color w:val="231F20"/>
          <w:spacing w:val="16"/>
          <w:position w:val="8"/>
        </w:rPr>
        <w:t>156］</w:t>
      </w:r>
      <w:r>
        <w:rPr>
          <w:sz w:val="20"/>
          <w:szCs w:val="20"/>
          <w:color w:val="231F20"/>
          <w:spacing w:val="16"/>
          <w:position w:val="-1"/>
        </w:rPr>
        <w:t>。无动脉粥样硬化的冠脉血栓形成最</w:t>
      </w:r>
      <w:r>
        <w:rPr>
          <w:sz w:val="20"/>
          <w:szCs w:val="20"/>
          <w:color w:val="231F20"/>
          <w:position w:val="-1"/>
        </w:rPr>
        <w:t xml:space="preserve">   </w:t>
      </w:r>
      <w:r>
        <w:rPr>
          <w:sz w:val="20"/>
          <w:szCs w:val="20"/>
          <w:color w:val="231F20"/>
          <w:spacing w:val="17"/>
          <w:position w:val="-1"/>
        </w:rPr>
        <w:t>可能是由于妊娠期的高凝性</w:t>
      </w:r>
      <w:r>
        <w:rPr>
          <w:sz w:val="12"/>
          <w:szCs w:val="12"/>
          <w:color w:val="231F20"/>
          <w:spacing w:val="17"/>
          <w:position w:val="8"/>
        </w:rPr>
        <w:t>［157</w:t>
      </w:r>
      <w:r>
        <w:rPr>
          <w:sz w:val="12"/>
          <w:szCs w:val="12"/>
          <w:color w:val="231F20"/>
          <w:spacing w:val="-17"/>
          <w:position w:val="8"/>
        </w:rPr>
        <w:t>］</w:t>
      </w:r>
      <w:r>
        <w:rPr>
          <w:sz w:val="20"/>
          <w:szCs w:val="20"/>
          <w:color w:val="231F20"/>
          <w:spacing w:val="-36"/>
          <w:w w:val="59"/>
          <w:position w:val="-1"/>
        </w:rPr>
        <w:t>，</w:t>
      </w:r>
      <w:r>
        <w:rPr>
          <w:sz w:val="20"/>
          <w:szCs w:val="20"/>
          <w:color w:val="231F20"/>
          <w:spacing w:val="17"/>
          <w:position w:val="-1"/>
        </w:rPr>
        <w:t>也可能是矛盾栓</w:t>
      </w:r>
      <w:r>
        <w:rPr>
          <w:sz w:val="20"/>
          <w:szCs w:val="20"/>
          <w:color w:val="231F20"/>
          <w:position w:val="-1"/>
        </w:rPr>
        <w:t xml:space="preserve">   </w:t>
      </w:r>
      <w:r>
        <w:rPr>
          <w:sz w:val="20"/>
          <w:szCs w:val="20"/>
          <w:color w:val="231F20"/>
          <w:spacing w:val="14"/>
        </w:rPr>
        <w:t>塞的结果。川崎病生存率的增加（在美国，预计到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1"/>
        </w:rPr>
        <w:t>2030 年，每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"/>
        </w:rPr>
        <w:t>1 600 名成年人中将有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"/>
        </w:rPr>
        <w:t>1 人患有川崎病）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8"/>
          <w:position w:val="-1"/>
        </w:rPr>
        <w:t>带来了额外的挑战</w:t>
      </w:r>
      <w:r>
        <w:rPr>
          <w:sz w:val="12"/>
          <w:szCs w:val="12"/>
          <w:color w:val="231F20"/>
          <w:spacing w:val="8"/>
          <w:position w:val="8"/>
        </w:rPr>
        <w:t>［ 158］</w:t>
      </w:r>
      <w:r>
        <w:rPr>
          <w:sz w:val="20"/>
          <w:szCs w:val="20"/>
          <w:color w:val="231F20"/>
          <w:spacing w:val="8"/>
          <w:position w:val="-1"/>
        </w:rPr>
        <w:t>。川崎病的相关表现包括动</w:t>
      </w:r>
      <w:r>
        <w:rPr>
          <w:sz w:val="20"/>
          <w:szCs w:val="20"/>
          <w:color w:val="231F20"/>
          <w:spacing w:val="4"/>
          <w:position w:val="-1"/>
        </w:rPr>
        <w:t xml:space="preserve">   </w:t>
      </w:r>
      <w:r>
        <w:rPr>
          <w:sz w:val="20"/>
          <w:szCs w:val="20"/>
          <w:color w:val="231F20"/>
          <w:spacing w:val="2"/>
        </w:rPr>
        <w:t>脉瘤、冠脉血流改变、冠脉狭窄、心肌缺血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2"/>
        </w:rPr>
        <w:t>/</w:t>
      </w:r>
      <w:r>
        <w:rPr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2"/>
        </w:rPr>
        <w:t>纤维化、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6"/>
        </w:rPr>
        <w:t>充血性心衰和瓣膜异常。妊娠相关 </w:t>
      </w:r>
      <w:r>
        <w:rPr>
          <w:sz w:val="20"/>
          <w:szCs w:val="20"/>
          <w:color w:val="231F20"/>
        </w:rPr>
        <w:t>ACS</w:t>
      </w:r>
      <w:r>
        <w:rPr>
          <w:sz w:val="20"/>
          <w:szCs w:val="20"/>
          <w:color w:val="231F20"/>
          <w:spacing w:val="16"/>
        </w:rPr>
        <w:t>/</w:t>
      </w:r>
      <w:r>
        <w:rPr>
          <w:sz w:val="20"/>
          <w:szCs w:val="20"/>
          <w:color w:val="231F20"/>
        </w:rPr>
        <w:t>AMI</w:t>
      </w:r>
      <w:r>
        <w:rPr>
          <w:sz w:val="20"/>
          <w:szCs w:val="20"/>
          <w:color w:val="231F20"/>
          <w:spacing w:val="16"/>
        </w:rPr>
        <w:t xml:space="preserve"> 的发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7"/>
        </w:rPr>
        <w:t>展最常见的是在妊娠晚期〔</w:t>
      </w:r>
      <w:r>
        <w:rPr>
          <w:sz w:val="20"/>
          <w:szCs w:val="20"/>
          <w:color w:val="231F20"/>
          <w:spacing w:val="-3"/>
        </w:rPr>
        <w:t xml:space="preserve"> </w:t>
      </w:r>
      <w:r>
        <w:rPr>
          <w:sz w:val="20"/>
          <w:szCs w:val="20"/>
          <w:color w:val="231F20"/>
        </w:rPr>
        <w:t>STEMI</w:t>
      </w:r>
      <w:r>
        <w:rPr>
          <w:sz w:val="20"/>
          <w:szCs w:val="20"/>
          <w:color w:val="231F20"/>
          <w:spacing w:val="7"/>
        </w:rPr>
        <w:t xml:space="preserve"> 25%，非 </w:t>
      </w:r>
      <w:r>
        <w:rPr>
          <w:sz w:val="20"/>
          <w:szCs w:val="20"/>
          <w:color w:val="231F20"/>
        </w:rPr>
        <w:t>STEMI   </w:t>
      </w:r>
      <w:r>
        <w:rPr>
          <w:sz w:val="20"/>
          <w:szCs w:val="20"/>
          <w:color w:val="231F20"/>
          <w:spacing w:val="-18"/>
        </w:rPr>
        <w:t>（NSTEMI）32%〕或产后（STEMI 45%，NSTEMI 55%）。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5"/>
          <w:position w:val="-1"/>
        </w:rPr>
        <w:t>临床表现与非妊娠人群相同</w:t>
      </w:r>
      <w:r>
        <w:rPr>
          <w:sz w:val="12"/>
          <w:szCs w:val="12"/>
          <w:color w:val="231F20"/>
          <w:spacing w:val="5"/>
          <w:position w:val="8"/>
        </w:rPr>
        <w:t>［ 159-160］</w:t>
      </w:r>
      <w:r>
        <w:rPr>
          <w:sz w:val="20"/>
          <w:szCs w:val="20"/>
          <w:color w:val="231F20"/>
          <w:spacing w:val="5"/>
          <w:position w:val="-1"/>
        </w:rPr>
        <w:t>。心电图解释可</w:t>
      </w:r>
      <w:r>
        <w:rPr>
          <w:sz w:val="20"/>
          <w:szCs w:val="20"/>
          <w:color w:val="231F20"/>
          <w:spacing w:val="4"/>
          <w:position w:val="-1"/>
        </w:rPr>
        <w:t xml:space="preserve">   </w:t>
      </w:r>
      <w:r>
        <w:rPr>
          <w:sz w:val="20"/>
          <w:szCs w:val="20"/>
          <w:color w:val="231F20"/>
          <w:spacing w:val="14"/>
        </w:rPr>
        <w:t>能是具有挑战性的，在没有冠脉缺血的情况下出现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9"/>
        </w:rPr>
        <w:t>倒置 T 波、剖腹产麻醉诱导可能会出现 </w:t>
      </w:r>
      <w:r>
        <w:rPr>
          <w:sz w:val="20"/>
          <w:szCs w:val="20"/>
          <w:color w:val="231F20"/>
        </w:rPr>
        <w:t>ST</w:t>
      </w:r>
      <w:r>
        <w:rPr>
          <w:sz w:val="20"/>
          <w:szCs w:val="20"/>
          <w:color w:val="231F20"/>
          <w:spacing w:val="9"/>
        </w:rPr>
        <w:t xml:space="preserve"> 段压低。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14"/>
        </w:rPr>
        <w:t>在心电图不能确诊的情况下，超声心动图可以协助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1"/>
          <w:position w:val="-1"/>
        </w:rPr>
        <w:t>鉴别诊断，包括 PE、AD 和先兆子痫</w:t>
      </w:r>
      <w:r>
        <w:rPr>
          <w:sz w:val="12"/>
          <w:szCs w:val="12"/>
          <w:color w:val="231F20"/>
          <w:spacing w:val="-1"/>
          <w:position w:val="8"/>
        </w:rPr>
        <w:t>［ 161］</w:t>
      </w:r>
      <w:r>
        <w:rPr>
          <w:sz w:val="20"/>
          <w:szCs w:val="20"/>
          <w:color w:val="231F20"/>
          <w:spacing w:val="-1"/>
          <w:position w:val="-1"/>
        </w:rPr>
        <w:t>。潜在并发</w:t>
      </w:r>
      <w:r>
        <w:rPr>
          <w:sz w:val="20"/>
          <w:szCs w:val="20"/>
          <w:color w:val="231F20"/>
          <w:spacing w:val="2"/>
          <w:position w:val="-1"/>
        </w:rPr>
        <w:t xml:space="preserve">   </w:t>
      </w:r>
      <w:r>
        <w:rPr>
          <w:sz w:val="20"/>
          <w:szCs w:val="20"/>
          <w:color w:val="231F20"/>
          <w:spacing w:val="-8"/>
        </w:rPr>
        <w:t>症包括心衰 / 心源性休克（38%）、</w:t>
      </w:r>
      <w:r>
        <w:rPr>
          <w:sz w:val="20"/>
          <w:szCs w:val="20"/>
          <w:color w:val="231F20"/>
          <w:spacing w:val="-9"/>
        </w:rPr>
        <w:t>心律失常（12%）、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5"/>
        </w:rPr>
        <w:t>复发性心绞痛 /AMI（20%）、孕产妇死亡率（7%）和</w:t>
      </w:r>
    </w:p>
    <w:p>
      <w:pPr>
        <w:spacing w:line="225" w:lineRule="auto"/>
        <w:sectPr>
          <w:type w:val="continuous"/>
          <w:pgSz w:w="11906" w:h="16158"/>
          <w:pgMar w:top="1225" w:right="1082" w:bottom="0" w:left="819" w:header="902" w:footer="0" w:gutter="0"/>
          <w:cols w:equalWidth="0" w:num="2">
            <w:col w:w="5087" w:space="100"/>
            <w:col w:w="4818" w:space="0"/>
          </w:cols>
        </w:sectPr>
        <w:rPr>
          <w:sz w:val="20"/>
          <w:szCs w:val="20"/>
        </w:rPr>
      </w:pPr>
    </w:p>
    <w:p>
      <w:pPr>
        <w:spacing w:line="163" w:lineRule="exact"/>
        <w:rPr/>
      </w:pPr>
      <w:r/>
    </w:p>
    <w:p>
      <w:pPr>
        <w:spacing w:line="163" w:lineRule="exact"/>
        <w:sectPr>
          <w:headerReference w:type="default" r:id="rId12"/>
          <w:pgSz w:w="11906" w:h="16158"/>
          <w:pgMar w:top="1230" w:right="968" w:bottom="0" w:left="819" w:header="907" w:footer="0" w:gutter="0"/>
          <w:cols w:equalWidth="0" w:num="1">
            <w:col w:w="10118" w:space="0"/>
          </w:cols>
        </w:sectPr>
        <w:rPr/>
      </w:pPr>
    </w:p>
    <w:p>
      <w:pPr>
        <w:pStyle w:val="BodyText"/>
        <w:ind w:left="374" w:right="151" w:firstLine="2"/>
        <w:spacing w:before="74" w:line="225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1"/>
          <w:position w:val="-1"/>
        </w:rPr>
        <w:t>胎儿死亡（7%</w:t>
      </w:r>
      <w:r>
        <w:rPr>
          <w:sz w:val="20"/>
          <w:szCs w:val="20"/>
          <w:color w:val="231F20"/>
          <w:spacing w:val="-30"/>
          <w:w w:val="84"/>
          <w:position w:val="-1"/>
        </w:rPr>
        <w:t>）</w:t>
      </w:r>
      <w:r>
        <w:rPr>
          <w:sz w:val="12"/>
          <w:szCs w:val="12"/>
          <w:color w:val="231F20"/>
          <w:spacing w:val="-10"/>
          <w:w w:val="42"/>
          <w:position w:val="9"/>
        </w:rPr>
        <w:t>［</w:t>
      </w:r>
      <w:r>
        <w:rPr>
          <w:sz w:val="12"/>
          <w:szCs w:val="12"/>
          <w:color w:val="231F20"/>
          <w:position w:val="9"/>
        </w:rPr>
        <w:t xml:space="preserve"> </w:t>
      </w:r>
      <w:r>
        <w:rPr>
          <w:sz w:val="12"/>
          <w:szCs w:val="12"/>
          <w:color w:val="231F20"/>
          <w:spacing w:val="1"/>
          <w:position w:val="9"/>
        </w:rPr>
        <w:t>151］</w:t>
      </w:r>
      <w:r>
        <w:rPr>
          <w:sz w:val="20"/>
          <w:szCs w:val="20"/>
          <w:color w:val="231F20"/>
          <w:spacing w:val="1"/>
          <w:position w:val="-1"/>
        </w:rPr>
        <w:t>。妊娠期 </w:t>
      </w:r>
      <w:r>
        <w:rPr>
          <w:sz w:val="20"/>
          <w:szCs w:val="20"/>
          <w:color w:val="231F20"/>
          <w:position w:val="-1"/>
        </w:rPr>
        <w:t>AMI</w:t>
      </w:r>
      <w:r>
        <w:rPr>
          <w:sz w:val="20"/>
          <w:szCs w:val="20"/>
          <w:color w:val="231F20"/>
          <w:spacing w:val="17"/>
          <w:w w:val="101"/>
          <w:position w:val="-1"/>
        </w:rPr>
        <w:t xml:space="preserve"> </w:t>
      </w:r>
      <w:r>
        <w:rPr>
          <w:sz w:val="20"/>
          <w:szCs w:val="20"/>
          <w:color w:val="231F20"/>
          <w:spacing w:val="1"/>
          <w:position w:val="-1"/>
        </w:rPr>
        <w:t>的处理与一般人</w:t>
      </w:r>
      <w:r>
        <w:rPr>
          <w:sz w:val="20"/>
          <w:szCs w:val="20"/>
          <w:color w:val="231F20"/>
          <w:position w:val="-1"/>
        </w:rPr>
        <w:t xml:space="preserve">  </w:t>
      </w:r>
      <w:r>
        <w:rPr>
          <w:sz w:val="20"/>
          <w:szCs w:val="20"/>
          <w:color w:val="231F20"/>
          <w:spacing w:val="-4"/>
        </w:rPr>
        <w:t>群相似，包括血运重建技术。在 P-SCAD</w:t>
      </w:r>
      <w:r>
        <w:rPr>
          <w:sz w:val="20"/>
          <w:szCs w:val="20"/>
          <w:color w:val="231F20"/>
          <w:spacing w:val="31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中，应用血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4"/>
          <w:position w:val="-1"/>
        </w:rPr>
        <w:t>管重建策略时应考虑血管脆性的增强</w:t>
      </w:r>
      <w:r>
        <w:rPr>
          <w:sz w:val="12"/>
          <w:szCs w:val="12"/>
          <w:color w:val="231F20"/>
          <w:spacing w:val="4"/>
          <w:position w:val="8"/>
        </w:rPr>
        <w:t>［ 162］</w:t>
      </w:r>
      <w:r>
        <w:rPr>
          <w:sz w:val="20"/>
          <w:szCs w:val="20"/>
          <w:color w:val="231F20"/>
          <w:spacing w:val="4"/>
          <w:position w:val="-1"/>
        </w:rPr>
        <w:t>。管理应</w:t>
      </w:r>
      <w:r>
        <w:rPr>
          <w:sz w:val="20"/>
          <w:szCs w:val="20"/>
          <w:color w:val="231F20"/>
          <w:spacing w:val="3"/>
          <w:position w:val="-1"/>
        </w:rPr>
        <w:t xml:space="preserve">  </w:t>
      </w:r>
      <w:r>
        <w:rPr>
          <w:sz w:val="20"/>
          <w:szCs w:val="20"/>
          <w:color w:val="231F20"/>
          <w:spacing w:val="-1"/>
        </w:rPr>
        <w:t>该是多学科的，包括急诊、产科和心血管团队，任何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9"/>
        </w:rPr>
        <w:t>血运重建都应该由最有经验的操作员进行，因为在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这一患者群体中有冠脉介入的伴随风险。在心源性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休克中，应该有紧急机械循环支持设施。需要对母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体和胎儿进行密切监测，并制定分娩策略，以防</w:t>
      </w:r>
      <w:r>
        <w:rPr>
          <w:sz w:val="20"/>
          <w:szCs w:val="20"/>
          <w:color w:val="231F20"/>
          <w:spacing w:val="-1"/>
        </w:rPr>
        <w:t>母体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2"/>
        </w:rPr>
        <w:t>或胎儿突然恶化。如果产妇 </w:t>
      </w:r>
      <w:r>
        <w:rPr>
          <w:sz w:val="20"/>
          <w:szCs w:val="20"/>
          <w:color w:val="231F20"/>
        </w:rPr>
        <w:t>CA</w:t>
      </w:r>
      <w:r>
        <w:rPr>
          <w:sz w:val="20"/>
          <w:szCs w:val="20"/>
          <w:color w:val="231F20"/>
          <w:spacing w:val="12"/>
        </w:rPr>
        <w:t>，应根据现有指南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13"/>
        </w:rPr>
        <w:t>进行复苏和分娩。关于指南推荐的 </w:t>
      </w:r>
      <w:r>
        <w:rPr>
          <w:sz w:val="20"/>
          <w:szCs w:val="20"/>
          <w:color w:val="231F20"/>
        </w:rPr>
        <w:t>AMI</w:t>
      </w:r>
      <w:r>
        <w:rPr>
          <w:sz w:val="20"/>
          <w:szCs w:val="20"/>
          <w:color w:val="231F20"/>
          <w:spacing w:val="13"/>
        </w:rPr>
        <w:t xml:space="preserve"> 药物治疗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4"/>
          <w:position w:val="-1"/>
        </w:rPr>
        <w:t>的胎儿安全性的数据很少</w:t>
      </w:r>
      <w:r>
        <w:rPr>
          <w:sz w:val="12"/>
          <w:szCs w:val="12"/>
          <w:color w:val="231F20"/>
          <w:spacing w:val="4"/>
          <w:position w:val="8"/>
        </w:rPr>
        <w:t>［ 163］</w:t>
      </w:r>
      <w:r>
        <w:rPr>
          <w:sz w:val="20"/>
          <w:szCs w:val="20"/>
          <w:color w:val="231F20"/>
          <w:spacing w:val="4"/>
          <w:position w:val="-1"/>
        </w:rPr>
        <w:t>。低剂量阿司匹林相</w:t>
      </w:r>
      <w:r>
        <w:rPr>
          <w:sz w:val="20"/>
          <w:szCs w:val="20"/>
          <w:color w:val="231F20"/>
          <w:spacing w:val="3"/>
          <w:position w:val="-1"/>
        </w:rPr>
        <w:t xml:space="preserve">  </w:t>
      </w:r>
      <w:r>
        <w:rPr>
          <w:sz w:val="20"/>
          <w:szCs w:val="20"/>
          <w:color w:val="231F20"/>
          <w:spacing w:val="5"/>
        </w:rPr>
        <w:t>对安全，P2Y12 受体抑制剂的信息很少。氯吡格雷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1"/>
          <w:position w:val="-1"/>
        </w:rPr>
        <w:t>应仅在严格必要时使用，且使用时间尽可能短</w:t>
      </w:r>
      <w:r>
        <w:rPr>
          <w:sz w:val="12"/>
          <w:szCs w:val="12"/>
          <w:color w:val="231F20"/>
          <w:spacing w:val="-1"/>
          <w:position w:val="8"/>
        </w:rPr>
        <w:t>［ 151］</w:t>
      </w:r>
      <w:r>
        <w:rPr>
          <w:sz w:val="20"/>
          <w:szCs w:val="20"/>
          <w:color w:val="231F20"/>
          <w:spacing w:val="-1"/>
          <w:position w:val="-1"/>
        </w:rPr>
        <w:t>。</w:t>
      </w:r>
      <w:r>
        <w:rPr>
          <w:sz w:val="20"/>
          <w:szCs w:val="20"/>
          <w:color w:val="231F20"/>
          <w:spacing w:val="13"/>
          <w:position w:val="-1"/>
        </w:rPr>
        <w:t xml:space="preserve"> </w:t>
      </w:r>
      <w:r>
        <w:rPr>
          <w:sz w:val="20"/>
          <w:szCs w:val="20"/>
          <w:color w:val="231F20"/>
          <w:spacing w:val="6"/>
        </w:rPr>
        <w:t>在没有糖蛋白 Ⅱb/Ⅲa 抑制剂（如比伐瑞丁、普拉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9"/>
        </w:rPr>
        <w:t>格雷和替格瑞洛）的使用证据的前提下，不建议使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21"/>
        </w:rPr>
        <w:t>用。</w:t>
      </w:r>
      <w:r>
        <w:rPr>
          <w:sz w:val="20"/>
          <w:szCs w:val="20"/>
          <w:color w:val="231F20"/>
        </w:rPr>
        <w:t>PCI</w:t>
      </w:r>
      <w:r>
        <w:rPr>
          <w:sz w:val="20"/>
          <w:szCs w:val="20"/>
          <w:color w:val="231F20"/>
          <w:spacing w:val="21"/>
        </w:rPr>
        <w:t xml:space="preserve"> 术中短期肝素化的好处可能超过出血并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12"/>
        </w:rPr>
        <w:t>发症的风险。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12"/>
        </w:rPr>
        <w:t>电离辐射的影响不应阻止 </w:t>
      </w:r>
      <w:r>
        <w:rPr>
          <w:sz w:val="20"/>
          <w:szCs w:val="20"/>
          <w:color w:val="231F20"/>
        </w:rPr>
        <w:t>AMI</w:t>
      </w:r>
      <w:r>
        <w:rPr>
          <w:sz w:val="20"/>
          <w:szCs w:val="20"/>
          <w:color w:val="231F20"/>
          <w:spacing w:val="12"/>
        </w:rPr>
        <w:t xml:space="preserve"> 血管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0"/>
        </w:rPr>
        <w:t>重建标准指征的妊娠患者的原发性 </w:t>
      </w:r>
      <w:r>
        <w:rPr>
          <w:sz w:val="20"/>
          <w:szCs w:val="20"/>
          <w:color w:val="231F20"/>
        </w:rPr>
        <w:t>PCI</w:t>
      </w:r>
      <w:r>
        <w:rPr>
          <w:sz w:val="20"/>
          <w:szCs w:val="20"/>
          <w:color w:val="231F20"/>
          <w:spacing w:val="10"/>
        </w:rPr>
        <w:t>。但是，辐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2"/>
        </w:rPr>
        <w:t>射剂量必须最小化，对于稳定、低风险的 </w:t>
      </w:r>
      <w:r>
        <w:rPr>
          <w:sz w:val="20"/>
          <w:szCs w:val="20"/>
          <w:color w:val="231F20"/>
        </w:rPr>
        <w:t>NSTEMI</w:t>
      </w:r>
      <w:r>
        <w:rPr>
          <w:sz w:val="20"/>
          <w:szCs w:val="20"/>
          <w:color w:val="231F20"/>
          <w:spacing w:val="2"/>
        </w:rPr>
        <w:t>，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5"/>
          <w:position w:val="-1"/>
        </w:rPr>
        <w:t>应考虑采用非侵入性方法</w:t>
      </w:r>
      <w:r>
        <w:rPr>
          <w:sz w:val="12"/>
          <w:szCs w:val="12"/>
          <w:color w:val="231F20"/>
          <w:spacing w:val="5"/>
          <w:position w:val="8"/>
        </w:rPr>
        <w:t>［ 164］</w:t>
      </w:r>
      <w:r>
        <w:rPr>
          <w:sz w:val="20"/>
          <w:szCs w:val="20"/>
          <w:color w:val="231F20"/>
          <w:spacing w:val="5"/>
          <w:position w:val="-1"/>
        </w:rPr>
        <w:t>。尽管 </w:t>
      </w:r>
      <w:r>
        <w:rPr>
          <w:sz w:val="20"/>
          <w:szCs w:val="20"/>
          <w:color w:val="231F20"/>
          <w:position w:val="-1"/>
        </w:rPr>
        <w:t>CT</w:t>
      </w:r>
      <w:r>
        <w:rPr>
          <w:sz w:val="20"/>
          <w:szCs w:val="20"/>
          <w:color w:val="231F20"/>
          <w:spacing w:val="5"/>
          <w:position w:val="-1"/>
        </w:rPr>
        <w:t xml:space="preserve"> 冠状动脉</w:t>
      </w:r>
      <w:r>
        <w:rPr>
          <w:sz w:val="20"/>
          <w:szCs w:val="20"/>
          <w:color w:val="231F20"/>
          <w:spacing w:val="6"/>
          <w:position w:val="-1"/>
        </w:rPr>
        <w:t xml:space="preserve">  </w:t>
      </w:r>
      <w:r>
        <w:rPr>
          <w:sz w:val="20"/>
          <w:szCs w:val="20"/>
          <w:color w:val="231F20"/>
          <w:spacing w:val="9"/>
        </w:rPr>
        <w:t>造影术提供了一种替代的诊断方法，它需要放疗和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潜在的高剂量</w:t>
      </w:r>
      <w:r>
        <w:rPr>
          <w:sz w:val="20"/>
          <w:szCs w:val="20"/>
          <w:color w:val="231F20"/>
          <w:spacing w:val="63"/>
          <w:w w:val="101"/>
        </w:rPr>
        <w:t xml:space="preserve"> </w:t>
      </w:r>
      <w:r>
        <w:rPr>
          <w:sz w:val="20"/>
          <w:szCs w:val="20"/>
          <w:color w:val="231F20"/>
          <w:spacing w:val="9"/>
        </w:rPr>
        <w:t>β- 受体阻滞剂，且不能显示有限的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7"/>
        </w:rPr>
        <w:t>P-</w:t>
      </w:r>
      <w:r>
        <w:rPr>
          <w:sz w:val="20"/>
          <w:szCs w:val="20"/>
          <w:color w:val="231F20"/>
        </w:rPr>
        <w:t>SCAD</w:t>
      </w:r>
      <w:r>
        <w:rPr>
          <w:sz w:val="20"/>
          <w:szCs w:val="20"/>
          <w:color w:val="231F20"/>
          <w:spacing w:val="7"/>
        </w:rPr>
        <w:t>。大多数关于妊娠期 </w:t>
      </w:r>
      <w:r>
        <w:rPr>
          <w:sz w:val="20"/>
          <w:szCs w:val="20"/>
          <w:color w:val="231F20"/>
        </w:rPr>
        <w:t>STEMI</w:t>
      </w:r>
      <w:r>
        <w:rPr>
          <w:sz w:val="20"/>
          <w:szCs w:val="20"/>
          <w:color w:val="231F20"/>
          <w:spacing w:val="7"/>
        </w:rPr>
        <w:t xml:space="preserve"> 的报道都与裸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5"/>
        </w:rPr>
        <w:t>金属支架有关。然而，根据 2017 年 AMI STEMI 指南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14"/>
        </w:rPr>
        <w:t>推荐新一代药物洗脱支架（drug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4"/>
        </w:rPr>
        <w:t>eluting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4"/>
        </w:rPr>
        <w:t>stent，DES）。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有冠心病或 ACS/AMI 的妇女在怀孕期间有严重不良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9"/>
        </w:rPr>
        <w:t>心脏事件的风险，其中最高的风险是动脉粥</w:t>
      </w:r>
      <w:r>
        <w:rPr>
          <w:sz w:val="20"/>
          <w:szCs w:val="20"/>
          <w:color w:val="231F20"/>
          <w:spacing w:val="8"/>
        </w:rPr>
        <w:t>样硬化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  <w:position w:val="-3"/>
        </w:rPr>
        <w:t>性 CAD</w:t>
      </w:r>
      <w:r>
        <w:rPr>
          <w:sz w:val="12"/>
          <w:szCs w:val="12"/>
          <w:color w:val="231F20"/>
          <w:spacing w:val="-7"/>
          <w:position w:val="6"/>
        </w:rPr>
        <w:t>［160，165</w:t>
      </w:r>
      <w:r>
        <w:rPr>
          <w:sz w:val="12"/>
          <w:szCs w:val="12"/>
          <w:color w:val="231F20"/>
          <w:spacing w:val="-25"/>
          <w:w w:val="99"/>
          <w:position w:val="6"/>
        </w:rPr>
        <w:t>］</w:t>
      </w:r>
      <w:r>
        <w:rPr>
          <w:sz w:val="20"/>
          <w:szCs w:val="20"/>
          <w:color w:val="231F20"/>
          <w:spacing w:val="-33"/>
          <w:w w:val="55"/>
          <w:position w:val="-3"/>
        </w:rPr>
        <w:t>，</w:t>
      </w:r>
      <w:r>
        <w:rPr>
          <w:sz w:val="20"/>
          <w:szCs w:val="20"/>
          <w:color w:val="231F20"/>
          <w:spacing w:val="-7"/>
          <w:position w:val="-3"/>
        </w:rPr>
        <w:t>死亡率在 0%～23%</w:t>
      </w:r>
      <w:r>
        <w:rPr>
          <w:sz w:val="12"/>
          <w:szCs w:val="12"/>
          <w:color w:val="231F20"/>
          <w:spacing w:val="-7"/>
          <w:position w:val="6"/>
        </w:rPr>
        <w:t>［</w:t>
      </w:r>
      <w:r>
        <w:rPr>
          <w:sz w:val="12"/>
          <w:szCs w:val="12"/>
          <w:color w:val="231F20"/>
          <w:spacing w:val="-13"/>
          <w:position w:val="6"/>
        </w:rPr>
        <w:t xml:space="preserve"> </w:t>
      </w:r>
      <w:r>
        <w:rPr>
          <w:sz w:val="12"/>
          <w:szCs w:val="12"/>
          <w:color w:val="231F20"/>
          <w:spacing w:val="-8"/>
          <w:position w:val="6"/>
        </w:rPr>
        <w:t>75，166-167］</w:t>
      </w:r>
      <w:r>
        <w:rPr>
          <w:sz w:val="20"/>
          <w:szCs w:val="20"/>
          <w:color w:val="231F20"/>
          <w:spacing w:val="-8"/>
          <w:position w:val="-3"/>
        </w:rPr>
        <w:t>。不良</w:t>
      </w:r>
      <w:r>
        <w:rPr>
          <w:sz w:val="20"/>
          <w:szCs w:val="20"/>
          <w:color w:val="231F20"/>
          <w:position w:val="-3"/>
        </w:rPr>
        <w:t xml:space="preserve">  </w:t>
      </w:r>
      <w:r>
        <w:rPr>
          <w:sz w:val="20"/>
          <w:szCs w:val="20"/>
          <w:color w:val="231F20"/>
          <w:spacing w:val="1"/>
        </w:rPr>
        <w:t>产科结局发生率≤16%，30% 的妊娠并发</w:t>
      </w:r>
      <w:r>
        <w:rPr>
          <w:sz w:val="20"/>
          <w:szCs w:val="20"/>
          <w:color w:val="231F20"/>
        </w:rPr>
        <w:t>不良胎儿 /  </w:t>
      </w:r>
      <w:r>
        <w:rPr>
          <w:sz w:val="20"/>
          <w:szCs w:val="20"/>
          <w:color w:val="231F20"/>
          <w:spacing w:val="-3"/>
        </w:rPr>
        <w:t>新生儿事件，最常见的是冠脉粥样硬化（50%</w:t>
      </w:r>
      <w:r>
        <w:rPr>
          <w:sz w:val="20"/>
          <w:szCs w:val="20"/>
          <w:color w:val="231F20"/>
          <w:spacing w:val="-21"/>
          <w:w w:val="58"/>
        </w:rPr>
        <w:t>）</w:t>
      </w:r>
      <w:r>
        <w:rPr>
          <w:sz w:val="12"/>
          <w:szCs w:val="12"/>
          <w:color w:val="231F20"/>
          <w:spacing w:val="-20"/>
          <w:w w:val="82"/>
          <w:position w:val="9"/>
        </w:rPr>
        <w:t>［</w:t>
      </w:r>
      <w:r>
        <w:rPr>
          <w:sz w:val="12"/>
          <w:szCs w:val="12"/>
          <w:color w:val="231F20"/>
          <w:spacing w:val="-1"/>
          <w:position w:val="9"/>
        </w:rPr>
        <w:t xml:space="preserve"> </w:t>
      </w:r>
      <w:r>
        <w:rPr>
          <w:sz w:val="12"/>
          <w:szCs w:val="12"/>
          <w:color w:val="231F20"/>
          <w:spacing w:val="-3"/>
          <w:position w:val="9"/>
        </w:rPr>
        <w:t>165］</w:t>
      </w:r>
      <w:r>
        <w:rPr>
          <w:sz w:val="20"/>
          <w:szCs w:val="20"/>
          <w:color w:val="231F20"/>
          <w:spacing w:val="-3"/>
        </w:rPr>
        <w:t>。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2"/>
        </w:rPr>
        <w:t>已知 </w:t>
      </w:r>
      <w:r>
        <w:rPr>
          <w:sz w:val="20"/>
          <w:szCs w:val="20"/>
          <w:color w:val="231F20"/>
        </w:rPr>
        <w:t>CAD</w:t>
      </w:r>
      <w:r>
        <w:rPr>
          <w:sz w:val="20"/>
          <w:szCs w:val="20"/>
          <w:color w:val="231F20"/>
          <w:spacing w:val="12"/>
        </w:rPr>
        <w:t xml:space="preserve"> 患者如果无残余缺血和左室功能障碍的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临床体征，则可考虑妊娠。没有高质量的数据来定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"/>
        </w:rPr>
        <w:t>义 </w:t>
      </w:r>
      <w:r>
        <w:rPr>
          <w:sz w:val="20"/>
          <w:szCs w:val="20"/>
          <w:color w:val="231F20"/>
        </w:rPr>
        <w:t>AMI</w:t>
      </w:r>
      <w:r>
        <w:rPr>
          <w:sz w:val="20"/>
          <w:szCs w:val="20"/>
          <w:color w:val="231F20"/>
          <w:spacing w:val="1"/>
        </w:rPr>
        <w:t>/</w:t>
      </w:r>
      <w:r>
        <w:rPr>
          <w:sz w:val="20"/>
          <w:szCs w:val="20"/>
          <w:color w:val="231F20"/>
        </w:rPr>
        <w:t>ACS</w:t>
      </w:r>
      <w:r>
        <w:rPr>
          <w:sz w:val="20"/>
          <w:szCs w:val="20"/>
          <w:color w:val="231F20"/>
          <w:spacing w:val="1"/>
        </w:rPr>
        <w:t xml:space="preserve"> 后怀孕应该推迟多长时间，建议</w:t>
      </w:r>
      <w:r>
        <w:rPr>
          <w:sz w:val="20"/>
          <w:szCs w:val="20"/>
          <w:color w:val="231F20"/>
          <w:spacing w:val="32"/>
        </w:rPr>
        <w:t xml:space="preserve"> </w:t>
      </w:r>
      <w:r>
        <w:rPr>
          <w:sz w:val="20"/>
          <w:szCs w:val="20"/>
          <w:color w:val="231F20"/>
          <w:spacing w:val="1"/>
        </w:rPr>
        <w:t>12 个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月似乎是合理的，根据合并症、心血管状况和药物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治疗的需求，个性化治疗。没有确切证据表明既往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"/>
        </w:rPr>
        <w:t>P-SCAD 会增加复发风险，然而，建议避免进一步怀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6"/>
          <w:position w:val="-1"/>
        </w:rPr>
        <w:t>孕</w:t>
      </w:r>
      <w:r>
        <w:rPr>
          <w:sz w:val="12"/>
          <w:szCs w:val="12"/>
          <w:color w:val="231F20"/>
          <w:spacing w:val="3"/>
          <w:position w:val="8"/>
        </w:rPr>
        <w:t>［164</w:t>
      </w:r>
      <w:r>
        <w:rPr>
          <w:sz w:val="12"/>
          <w:szCs w:val="12"/>
          <w:color w:val="231F20"/>
          <w:spacing w:val="-11"/>
          <w:position w:val="8"/>
        </w:rPr>
        <w:t>］</w:t>
      </w:r>
      <w:r>
        <w:rPr>
          <w:sz w:val="20"/>
          <w:szCs w:val="20"/>
          <w:color w:val="231F20"/>
          <w:spacing w:val="-34"/>
          <w:w w:val="57"/>
          <w:position w:val="-1"/>
        </w:rPr>
        <w:t>，</w:t>
      </w:r>
      <w:r>
        <w:rPr>
          <w:sz w:val="20"/>
          <w:szCs w:val="20"/>
          <w:color w:val="231F20"/>
          <w:spacing w:val="3"/>
          <w:position w:val="-1"/>
        </w:rPr>
        <w:t>如果患者选择继续怀孕，建议密切监测。分</w:t>
      </w:r>
      <w:r>
        <w:rPr>
          <w:sz w:val="20"/>
          <w:szCs w:val="20"/>
          <w:color w:val="231F20"/>
          <w:position w:val="-1"/>
        </w:rPr>
        <w:t xml:space="preserve">  </w:t>
      </w:r>
      <w:r>
        <w:rPr>
          <w:sz w:val="20"/>
          <w:szCs w:val="20"/>
          <w:color w:val="231F20"/>
          <w:spacing w:val="5"/>
        </w:rPr>
        <w:t>娩时间必须因人而异，</w:t>
      </w:r>
      <w:r>
        <w:rPr>
          <w:sz w:val="20"/>
          <w:szCs w:val="20"/>
          <w:color w:val="231F20"/>
        </w:rPr>
        <w:t>STEMI</w:t>
      </w:r>
      <w:r>
        <w:rPr>
          <w:sz w:val="20"/>
          <w:szCs w:val="20"/>
          <w:color w:val="231F20"/>
          <w:spacing w:val="5"/>
        </w:rPr>
        <w:t>/</w:t>
      </w:r>
      <w:r>
        <w:rPr>
          <w:sz w:val="20"/>
          <w:szCs w:val="20"/>
          <w:color w:val="231F20"/>
        </w:rPr>
        <w:t>NSTEMI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5"/>
        </w:rPr>
        <w:t>的治疗不应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3"/>
        </w:rPr>
        <w:t>因分娩而延误。AMI 后，如果可能，应将分娩推迟至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3"/>
          <w:position w:val="-1"/>
        </w:rPr>
        <w:t>少 2 周，以方便产妇管理</w:t>
      </w:r>
      <w:r>
        <w:rPr>
          <w:sz w:val="12"/>
          <w:szCs w:val="12"/>
          <w:color w:val="231F20"/>
          <w:spacing w:val="-3"/>
          <w:position w:val="8"/>
        </w:rPr>
        <w:t>［168</w:t>
      </w:r>
      <w:r>
        <w:rPr>
          <w:sz w:val="12"/>
          <w:szCs w:val="12"/>
          <w:color w:val="231F20"/>
          <w:spacing w:val="-23"/>
          <w:position w:val="8"/>
        </w:rPr>
        <w:t>］</w:t>
      </w:r>
      <w:r>
        <w:rPr>
          <w:sz w:val="20"/>
          <w:szCs w:val="20"/>
          <w:color w:val="231F20"/>
          <w:spacing w:val="-39"/>
          <w:w w:val="64"/>
          <w:position w:val="-1"/>
        </w:rPr>
        <w:t>，</w:t>
      </w:r>
      <w:r>
        <w:rPr>
          <w:sz w:val="20"/>
          <w:szCs w:val="20"/>
          <w:color w:val="231F20"/>
          <w:spacing w:val="-3"/>
          <w:position w:val="-1"/>
        </w:rPr>
        <w:t>阴道分娩为佳。</w:t>
      </w:r>
    </w:p>
    <w:p>
      <w:pPr>
        <w:pStyle w:val="BodyText"/>
        <w:ind w:left="375" w:right="164"/>
        <w:spacing w:before="3" w:line="236" w:lineRule="auto"/>
        <w:jc w:val="both"/>
        <w:rPr>
          <w:sz w:val="20"/>
          <w:szCs w:val="20"/>
        </w:rPr>
      </w:pPr>
      <w:r>
        <w:drawing>
          <wp:anchor distT="0" distB="0" distL="0" distR="0" simplePos="0" relativeHeight="25168076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374626</wp:posOffset>
            </wp:positionV>
            <wp:extent cx="2593804" cy="289623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3804" cy="289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4.4.5    </w:t>
      </w:r>
      <w:r>
        <w:rPr>
          <w:sz w:val="20"/>
          <w:szCs w:val="20"/>
          <w:color w:val="231F20"/>
          <w:spacing w:val="6"/>
        </w:rPr>
        <w:t>心肌病、心衰及其管理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6"/>
        </w:rPr>
        <w:t>：妊娠相关心肌病的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2"/>
        </w:rPr>
        <w:t>病因包括获得性和遗传性两种，如 PPCM、中毒性心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12"/>
        </w:rPr>
        <w:t>肌病、HCM、DCM、Takotsubo 心肌病等。虽然罕见，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111"/>
        <w:spacing w:before="50" w:line="226" w:lineRule="auto"/>
        <w:tabs>
          <w:tab w:val="left" w:pos="162"/>
        </w:tabs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3"/>
          <w:position w:val="-1"/>
        </w:rPr>
        <w:t>但可能导致严重的妊娠并发症</w:t>
      </w:r>
      <w:r>
        <w:rPr>
          <w:sz w:val="12"/>
          <w:szCs w:val="12"/>
          <w:color w:val="231F20"/>
          <w:spacing w:val="3"/>
          <w:position w:val="8"/>
        </w:rPr>
        <w:t>［ 169］</w:t>
      </w:r>
      <w:r>
        <w:rPr>
          <w:sz w:val="20"/>
          <w:szCs w:val="20"/>
          <w:color w:val="231F20"/>
          <w:spacing w:val="3"/>
          <w:position w:val="-1"/>
        </w:rPr>
        <w:t>。</w:t>
      </w:r>
      <w:r>
        <w:rPr>
          <w:sz w:val="20"/>
          <w:szCs w:val="20"/>
          <w:color w:val="231F20"/>
          <w:position w:val="-1"/>
        </w:rPr>
        <w:t>PPCM</w:t>
      </w:r>
      <w:r>
        <w:rPr>
          <w:sz w:val="20"/>
          <w:szCs w:val="20"/>
          <w:color w:val="231F20"/>
          <w:spacing w:val="3"/>
          <w:position w:val="-1"/>
        </w:rPr>
        <w:t xml:space="preserve"> 重要的</w:t>
      </w:r>
      <w:r>
        <w:rPr>
          <w:sz w:val="20"/>
          <w:szCs w:val="20"/>
          <w:color w:val="231F20"/>
          <w:spacing w:val="1"/>
          <w:position w:val="-1"/>
        </w:rPr>
        <w:t xml:space="preserve">   </w:t>
      </w:r>
      <w:r>
        <w:rPr>
          <w:sz w:val="20"/>
          <w:szCs w:val="20"/>
          <w:color w:val="231F20"/>
          <w:spacing w:val="4"/>
        </w:rPr>
        <w:t>易患因素包括多胎、非洲裔、吸烟、糖尿病、先兆子   </w:t>
      </w:r>
      <w:r>
        <w:rPr>
          <w:sz w:val="20"/>
          <w:szCs w:val="20"/>
          <w:color w:val="231F20"/>
          <w:spacing w:val="5"/>
          <w:position w:val="-2"/>
        </w:rPr>
        <w:t>痫、营养不良、高龄和少女怀孕</w:t>
      </w:r>
      <w:r>
        <w:rPr>
          <w:sz w:val="12"/>
          <w:szCs w:val="12"/>
          <w:color w:val="231F20"/>
          <w:spacing w:val="5"/>
          <w:position w:val="8"/>
        </w:rPr>
        <w:t>［ 170-171］</w:t>
      </w:r>
      <w:r>
        <w:rPr>
          <w:sz w:val="20"/>
          <w:szCs w:val="20"/>
          <w:color w:val="231F20"/>
          <w:spacing w:val="5"/>
          <w:position w:val="-2"/>
        </w:rPr>
        <w:t>。具体病因</w:t>
      </w:r>
      <w:r>
        <w:rPr>
          <w:sz w:val="20"/>
          <w:szCs w:val="20"/>
          <w:color w:val="231F20"/>
          <w:spacing w:val="4"/>
          <w:position w:val="-2"/>
        </w:rPr>
        <w:t xml:space="preserve">   </w:t>
      </w:r>
      <w:r>
        <w:rPr>
          <w:sz w:val="20"/>
          <w:szCs w:val="20"/>
          <w:color w:val="231F20"/>
          <w:spacing w:val="4"/>
        </w:rPr>
        <w:t>尚不明确，可能的病因包括炎症和血管生成失衡，导</w:t>
      </w:r>
      <w:r>
        <w:rPr>
          <w:sz w:val="20"/>
          <w:szCs w:val="20"/>
          <w:color w:val="231F20"/>
          <w:spacing w:val="6"/>
        </w:rPr>
        <w:t xml:space="preserve">   </w:t>
      </w:r>
      <w:r>
        <w:rPr>
          <w:sz w:val="20"/>
          <w:szCs w:val="20"/>
          <w:color w:val="231F20"/>
          <w:spacing w:val="8"/>
          <w:position w:val="-1"/>
        </w:rPr>
        <w:t>致血管损伤</w:t>
      </w:r>
      <w:r>
        <w:rPr>
          <w:sz w:val="12"/>
          <w:szCs w:val="12"/>
          <w:color w:val="231F20"/>
          <w:spacing w:val="8"/>
          <w:position w:val="8"/>
        </w:rPr>
        <w:t>［ 172］</w:t>
      </w:r>
      <w:r>
        <w:rPr>
          <w:sz w:val="20"/>
          <w:szCs w:val="20"/>
          <w:color w:val="231F20"/>
          <w:spacing w:val="8"/>
          <w:position w:val="-1"/>
        </w:rPr>
        <w:t>。</w:t>
      </w:r>
      <w:r>
        <w:rPr>
          <w:sz w:val="20"/>
          <w:szCs w:val="20"/>
          <w:color w:val="231F20"/>
          <w:position w:val="-1"/>
        </w:rPr>
        <w:t>PPCM</w:t>
      </w:r>
      <w:r>
        <w:rPr>
          <w:sz w:val="20"/>
          <w:szCs w:val="20"/>
          <w:color w:val="231F20"/>
          <w:spacing w:val="8"/>
          <w:position w:val="-1"/>
        </w:rPr>
        <w:t xml:space="preserve"> 的诊断表现为继</w:t>
      </w:r>
      <w:r>
        <w:rPr>
          <w:sz w:val="20"/>
          <w:szCs w:val="20"/>
          <w:color w:val="231F20"/>
          <w:spacing w:val="7"/>
          <w:position w:val="-1"/>
        </w:rPr>
        <w:t>发于妊娠</w:t>
      </w:r>
      <w:r>
        <w:rPr>
          <w:sz w:val="20"/>
          <w:szCs w:val="20"/>
          <w:color w:val="231F20"/>
          <w:position w:val="-1"/>
        </w:rPr>
        <w:t xml:space="preserve">   </w:t>
      </w:r>
      <w:r>
        <w:rPr>
          <w:sz w:val="20"/>
          <w:szCs w:val="20"/>
          <w:color w:val="231F20"/>
          <w:spacing w:val="14"/>
        </w:rPr>
        <w:t>末期和产后数月的左室收缩功能障碍的心衰，大多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4"/>
        </w:rPr>
        <w:t>数诊断为产后，同时借助于准确的既往病史，以确定</w:t>
      </w:r>
      <w:r>
        <w:rPr>
          <w:sz w:val="20"/>
          <w:szCs w:val="20"/>
          <w:color w:val="231F20"/>
          <w:spacing w:val="6"/>
        </w:rPr>
        <w:t xml:space="preserve">   </w:t>
      </w:r>
      <w:r>
        <w:rPr>
          <w:sz w:val="20"/>
          <w:szCs w:val="20"/>
          <w:color w:val="231F20"/>
          <w:spacing w:val="8"/>
          <w:position w:val="-1"/>
        </w:rPr>
        <w:t>和排除心衰的其他原因</w:t>
      </w:r>
      <w:r>
        <w:rPr>
          <w:sz w:val="12"/>
          <w:szCs w:val="12"/>
          <w:color w:val="231F20"/>
          <w:spacing w:val="8"/>
          <w:position w:val="8"/>
        </w:rPr>
        <w:t>［ 173］</w:t>
      </w:r>
      <w:r>
        <w:rPr>
          <w:sz w:val="20"/>
          <w:szCs w:val="20"/>
          <w:color w:val="231F20"/>
          <w:spacing w:val="8"/>
          <w:position w:val="-1"/>
        </w:rPr>
        <w:t>。左室可无扩张，但左</w:t>
      </w:r>
      <w:r>
        <w:rPr>
          <w:sz w:val="20"/>
          <w:szCs w:val="20"/>
          <w:color w:val="231F20"/>
          <w:spacing w:val="4"/>
          <w:position w:val="-1"/>
        </w:rPr>
        <w:t xml:space="preserve">   </w:t>
      </w:r>
      <w:r>
        <w:rPr>
          <w:sz w:val="20"/>
          <w:szCs w:val="20"/>
          <w:color w:val="231F20"/>
          <w:spacing w:val="-6"/>
        </w:rPr>
        <w:t>室射血分数（left</w:t>
      </w:r>
      <w:r>
        <w:rPr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-6"/>
        </w:rPr>
        <w:t>ventricular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6"/>
        </w:rPr>
        <w:t>ejection fraction，LVEF）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3"/>
        </w:rPr>
        <w:t>通常</w:t>
      </w:r>
      <w:r>
        <w:rPr>
          <w:rFonts w:ascii="STFangsong" w:hAnsi="STFangsong" w:eastAsia="STFangsong" w:cs="STFangsong"/>
          <w:sz w:val="20"/>
          <w:szCs w:val="20"/>
          <w:color w:val="231F20"/>
          <w:spacing w:val="13"/>
        </w:rPr>
        <w:t>＜</w:t>
      </w:r>
      <w:r>
        <w:rPr>
          <w:sz w:val="20"/>
          <w:szCs w:val="20"/>
          <w:color w:val="231F20"/>
          <w:spacing w:val="13"/>
        </w:rPr>
        <w:t>0.45。患者通常表现为典型的急性心</w:t>
      </w:r>
      <w:r>
        <w:rPr>
          <w:sz w:val="20"/>
          <w:szCs w:val="20"/>
          <w:color w:val="231F20"/>
          <w:spacing w:val="12"/>
        </w:rPr>
        <w:t>衰，部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16"/>
        </w:rPr>
        <w:t>分存在室性心律失常和 / 或 </w:t>
      </w:r>
      <w:r>
        <w:rPr>
          <w:sz w:val="20"/>
          <w:szCs w:val="20"/>
          <w:color w:val="231F20"/>
        </w:rPr>
        <w:t>CA</w:t>
      </w:r>
      <w:r>
        <w:rPr>
          <w:sz w:val="20"/>
          <w:szCs w:val="20"/>
          <w:color w:val="231F20"/>
          <w:spacing w:val="16"/>
        </w:rPr>
        <w:t>。超声心动图是首</w:t>
      </w:r>
      <w:r>
        <w:rPr>
          <w:sz w:val="20"/>
          <w:szCs w:val="20"/>
          <w:color w:val="231F20"/>
          <w:spacing w:val="1"/>
        </w:rPr>
        <w:t xml:space="preserve">   </w:t>
      </w:r>
      <w:r>
        <w:rPr>
          <w:sz w:val="20"/>
          <w:szCs w:val="20"/>
          <w:color w:val="231F20"/>
          <w:spacing w:val="14"/>
        </w:rPr>
        <w:t>选的成像方式。初始 </w:t>
      </w:r>
      <w:r>
        <w:rPr>
          <w:sz w:val="20"/>
          <w:szCs w:val="20"/>
          <w:color w:val="231F20"/>
        </w:rPr>
        <w:t>LVEF</w:t>
      </w:r>
      <w:r>
        <w:rPr>
          <w:rFonts w:ascii="STFangsong" w:hAnsi="STFangsong" w:eastAsia="STFangsong" w:cs="STFangsong"/>
          <w:sz w:val="20"/>
          <w:szCs w:val="20"/>
          <w:color w:val="231F20"/>
          <w:spacing w:val="14"/>
        </w:rPr>
        <w:t>＜</w:t>
      </w:r>
      <w:r>
        <w:rPr>
          <w:sz w:val="20"/>
          <w:szCs w:val="20"/>
          <w:color w:val="231F20"/>
          <w:spacing w:val="14"/>
        </w:rPr>
        <w:t>0.30 标志着左室扩张</w:t>
      </w:r>
      <w:r>
        <w:rPr>
          <w:sz w:val="20"/>
          <w:szCs w:val="20"/>
          <w:color w:val="231F20"/>
          <w:spacing w:val="4"/>
        </w:rPr>
        <w:t xml:space="preserve">   </w:t>
      </w:r>
      <w:r>
        <w:rPr>
          <w:sz w:val="20"/>
          <w:szCs w:val="20"/>
          <w:color w:val="231F20"/>
          <w:spacing w:val="14"/>
        </w:rPr>
        <w:t>（左室舒张期末直径≥6.0 </w:t>
      </w:r>
      <w:r>
        <w:rPr>
          <w:sz w:val="20"/>
          <w:szCs w:val="20"/>
          <w:color w:val="231F20"/>
        </w:rPr>
        <w:t>cm</w:t>
      </w:r>
      <w:r>
        <w:rPr>
          <w:sz w:val="20"/>
          <w:szCs w:val="20"/>
          <w:color w:val="231F20"/>
          <w:spacing w:val="-35"/>
          <w:w w:val="73"/>
        </w:rPr>
        <w:t>），</w:t>
      </w:r>
      <w:r>
        <w:rPr>
          <w:sz w:val="20"/>
          <w:szCs w:val="20"/>
          <w:color w:val="231F20"/>
          <w:spacing w:val="14"/>
        </w:rPr>
        <w:t>右室受累通常会与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12"/>
        </w:rPr>
        <w:t>不良结局相关。急性 / 亚急性心衰和心源性休克可</w:t>
      </w:r>
      <w:r>
        <w:rPr>
          <w:sz w:val="20"/>
          <w:szCs w:val="20"/>
          <w:color w:val="231F20"/>
          <w:spacing w:val="5"/>
        </w:rPr>
        <w:t xml:space="preserve">   </w:t>
      </w:r>
      <w:r>
        <w:rPr>
          <w:sz w:val="20"/>
          <w:szCs w:val="20"/>
          <w:color w:val="231F20"/>
          <w:spacing w:val="14"/>
        </w:rPr>
        <w:t>在妊娠期或妊娠后迅速发展，一旦发生在应用血管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14"/>
        </w:rPr>
        <w:t>收缩性药物或血管加压药时，尽早转移到有机械循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14"/>
        </w:rPr>
        <w:t>环辅助设施的医院。紧急剖腹产分娩（无论妊娠与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13"/>
        </w:rPr>
        <w:t>否）应考虑立即提供机械循环支持。</w:t>
      </w:r>
      <w:r>
        <w:rPr>
          <w:sz w:val="20"/>
          <w:szCs w:val="20"/>
          <w:color w:val="231F20"/>
        </w:rPr>
        <w:t>PPCM</w:t>
      </w:r>
      <w:r>
        <w:rPr>
          <w:sz w:val="20"/>
          <w:szCs w:val="20"/>
          <w:color w:val="231F20"/>
          <w:spacing w:val="13"/>
        </w:rPr>
        <w:t xml:space="preserve"> 患者对</w:t>
      </w:r>
      <w:r>
        <w:rPr>
          <w:sz w:val="20"/>
          <w:szCs w:val="20"/>
          <w:color w:val="231F20"/>
          <w:spacing w:val="4"/>
        </w:rPr>
        <w:t xml:space="preserve">   </w:t>
      </w:r>
      <w:r>
        <w:rPr>
          <w:sz w:val="20"/>
          <w:szCs w:val="20"/>
          <w:color w:val="231F20"/>
        </w:rPr>
        <w:tab/>
      </w:r>
      <w:r>
        <w:rPr>
          <w:sz w:val="20"/>
          <w:szCs w:val="20"/>
          <w:color w:val="231F20"/>
          <w:spacing w:val="12"/>
        </w:rPr>
        <w:t>β- 肾上腺素能激动剂的毒性作用敏感，应尽可能</w:t>
      </w:r>
      <w:r>
        <w:rPr>
          <w:sz w:val="20"/>
          <w:szCs w:val="20"/>
          <w:color w:val="231F20"/>
          <w:spacing w:val="1"/>
        </w:rPr>
        <w:t xml:space="preserve">   </w:t>
      </w:r>
      <w:r>
        <w:rPr>
          <w:sz w:val="20"/>
          <w:szCs w:val="20"/>
          <w:color w:val="231F20"/>
          <w:spacing w:val="-2"/>
          <w:position w:val="-3"/>
        </w:rPr>
        <w:t>避免</w:t>
      </w:r>
      <w:r>
        <w:rPr>
          <w:sz w:val="12"/>
          <w:szCs w:val="12"/>
          <w:color w:val="231F20"/>
          <w:spacing w:val="-2"/>
          <w:position w:val="6"/>
        </w:rPr>
        <w:t>［ 174-175］</w:t>
      </w:r>
      <w:r>
        <w:rPr>
          <w:sz w:val="20"/>
          <w:szCs w:val="20"/>
          <w:color w:val="231F20"/>
          <w:spacing w:val="-2"/>
          <w:position w:val="-3"/>
        </w:rPr>
        <w:t>。左西孟旦可能是首选的收缩剂</w:t>
      </w:r>
      <w:r>
        <w:rPr>
          <w:sz w:val="12"/>
          <w:szCs w:val="12"/>
          <w:color w:val="231F20"/>
          <w:spacing w:val="-2"/>
          <w:position w:val="6"/>
        </w:rPr>
        <w:t>［ </w:t>
      </w:r>
      <w:r>
        <w:rPr>
          <w:sz w:val="12"/>
          <w:szCs w:val="12"/>
          <w:color w:val="231F20"/>
          <w:spacing w:val="-3"/>
          <w:position w:val="6"/>
        </w:rPr>
        <w:t>176-177］</w:t>
      </w:r>
      <w:r>
        <w:rPr>
          <w:sz w:val="20"/>
          <w:szCs w:val="20"/>
          <w:color w:val="231F20"/>
          <w:spacing w:val="-3"/>
          <w:position w:val="-3"/>
        </w:rPr>
        <w:t>。</w:t>
      </w:r>
      <w:r>
        <w:rPr>
          <w:sz w:val="20"/>
          <w:szCs w:val="20"/>
          <w:color w:val="231F20"/>
          <w:position w:val="-3"/>
        </w:rPr>
        <w:t xml:space="preserve"> </w:t>
      </w:r>
      <w:r>
        <w:rPr>
          <w:sz w:val="20"/>
          <w:szCs w:val="20"/>
          <w:color w:val="231F20"/>
          <w:spacing w:val="14"/>
        </w:rPr>
        <w:t>应对既往有心肌病的孕妇进行评估。鉴别诊断包括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1"/>
        </w:rPr>
        <w:t>有无并发症、妊娠、肺水肿（子痫前期 / 子痫）、PE、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8"/>
          <w:position w:val="-1"/>
        </w:rPr>
        <w:t>肺炎和心肌梗死</w:t>
      </w:r>
      <w:r>
        <w:rPr>
          <w:sz w:val="12"/>
          <w:szCs w:val="12"/>
          <w:color w:val="231F20"/>
          <w:spacing w:val="8"/>
          <w:position w:val="8"/>
        </w:rPr>
        <w:t>［ 178］</w:t>
      </w:r>
      <w:r>
        <w:rPr>
          <w:sz w:val="20"/>
          <w:szCs w:val="20"/>
          <w:color w:val="231F20"/>
          <w:spacing w:val="8"/>
          <w:position w:val="-1"/>
        </w:rPr>
        <w:t>。治疗目标与非妊娠期急性心</w:t>
      </w:r>
      <w:r>
        <w:rPr>
          <w:sz w:val="20"/>
          <w:szCs w:val="20"/>
          <w:color w:val="231F20"/>
          <w:spacing w:val="4"/>
          <w:position w:val="-1"/>
        </w:rPr>
        <w:t xml:space="preserve">   </w:t>
      </w:r>
      <w:r>
        <w:rPr>
          <w:sz w:val="20"/>
          <w:szCs w:val="20"/>
          <w:color w:val="231F20"/>
          <w:spacing w:val="-2"/>
        </w:rPr>
        <w:t>衰相似，同时避免使用胎儿毒性药物（ACE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2"/>
        </w:rPr>
        <w:t>Ⅰ、ARB、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ARNI</w:t>
      </w:r>
      <w:r>
        <w:rPr>
          <w:sz w:val="20"/>
          <w:szCs w:val="20"/>
          <w:color w:val="231F20"/>
          <w:spacing w:val="7"/>
        </w:rPr>
        <w:t xml:space="preserve"> 和阿替洛尔）。合并肺充血的心衰患者，如有</w:t>
      </w:r>
      <w:r>
        <w:rPr>
          <w:sz w:val="20"/>
          <w:szCs w:val="20"/>
          <w:color w:val="231F20"/>
          <w:spacing w:val="3"/>
        </w:rPr>
        <w:t xml:space="preserve">   </w:t>
      </w:r>
      <w:r>
        <w:rPr>
          <w:sz w:val="20"/>
          <w:szCs w:val="20"/>
          <w:color w:val="231F20"/>
          <w:spacing w:val="14"/>
        </w:rPr>
        <w:t>需要，可使用袢利尿剂和噻嗪类药物治疗。在没有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14"/>
        </w:rPr>
        <w:t>肺淤血的前提下，尽可能避免使用利尿剂，以防治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8"/>
          <w:position w:val="-1"/>
        </w:rPr>
        <w:t>出现潜在的胎盘血流量减少</w:t>
      </w:r>
      <w:r>
        <w:rPr>
          <w:sz w:val="12"/>
          <w:szCs w:val="12"/>
          <w:color w:val="231F20"/>
          <w:spacing w:val="8"/>
          <w:position w:val="8"/>
        </w:rPr>
        <w:t>［ 179］</w:t>
      </w:r>
      <w:r>
        <w:rPr>
          <w:sz w:val="20"/>
          <w:szCs w:val="20"/>
          <w:color w:val="231F20"/>
          <w:spacing w:val="8"/>
          <w:position w:val="-1"/>
        </w:rPr>
        <w:t>。有关妊娠期肼拉</w:t>
      </w:r>
      <w:r>
        <w:rPr>
          <w:sz w:val="20"/>
          <w:szCs w:val="20"/>
          <w:color w:val="231F20"/>
          <w:spacing w:val="4"/>
          <w:position w:val="-1"/>
        </w:rPr>
        <w:t xml:space="preserve">   </w:t>
      </w:r>
      <w:r>
        <w:rPr>
          <w:sz w:val="20"/>
          <w:szCs w:val="20"/>
          <w:color w:val="231F20"/>
          <w:spacing w:val="14"/>
        </w:rPr>
        <w:t>嗪和硝酸盐等药物带来的益处证据少于 </w:t>
      </w:r>
      <w:r>
        <w:rPr>
          <w:sz w:val="20"/>
          <w:szCs w:val="20"/>
          <w:color w:val="231F20"/>
        </w:rPr>
        <w:t>ACE</w:t>
      </w:r>
      <w:r>
        <w:rPr>
          <w:sz w:val="20"/>
          <w:szCs w:val="20"/>
          <w:color w:val="231F20"/>
          <w:spacing w:val="14"/>
        </w:rPr>
        <w:t xml:space="preserve"> Ⅰ,</w:t>
      </w:r>
      <w:r>
        <w:rPr>
          <w:sz w:val="20"/>
          <w:szCs w:val="20"/>
          <w:color w:val="231F20"/>
          <w:spacing w:val="-10"/>
        </w:rPr>
        <w:t xml:space="preserve"> </w:t>
      </w:r>
      <w:r>
        <w:rPr>
          <w:sz w:val="20"/>
          <w:szCs w:val="20"/>
          <w:color w:val="231F20"/>
          <w:spacing w:val="14"/>
        </w:rPr>
        <w:t>但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12"/>
        </w:rPr>
        <w:t>现有指南推荐在高血压、严重左室功能障碍和 / 或</w:t>
      </w:r>
      <w:r>
        <w:rPr>
          <w:sz w:val="20"/>
          <w:szCs w:val="20"/>
          <w:color w:val="231F20"/>
          <w:spacing w:val="5"/>
        </w:rPr>
        <w:t xml:space="preserve">   </w:t>
      </w:r>
      <w:r>
        <w:rPr>
          <w:sz w:val="20"/>
          <w:szCs w:val="20"/>
          <w:color w:val="231F20"/>
          <w:spacing w:val="14"/>
        </w:rPr>
        <w:t>失代偿性心衰中使用相对安全。慎用</w:t>
      </w:r>
      <w:r>
        <w:rPr>
          <w:sz w:val="20"/>
          <w:szCs w:val="20"/>
          <w:color w:val="231F20"/>
          <w:spacing w:val="61"/>
          <w:w w:val="101"/>
        </w:rPr>
        <w:t xml:space="preserve"> </w:t>
      </w:r>
      <w:r>
        <w:rPr>
          <w:sz w:val="20"/>
          <w:szCs w:val="20"/>
          <w:color w:val="231F20"/>
          <w:spacing w:val="14"/>
        </w:rPr>
        <w:t>β- 受体阻滞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4"/>
        </w:rPr>
        <w:t>剂，基于高静息心率是 </w:t>
      </w:r>
      <w:r>
        <w:rPr>
          <w:sz w:val="20"/>
          <w:szCs w:val="20"/>
          <w:color w:val="231F20"/>
        </w:rPr>
        <w:t>PPCM</w:t>
      </w:r>
      <w:r>
        <w:rPr>
          <w:sz w:val="20"/>
          <w:szCs w:val="20"/>
          <w:color w:val="231F20"/>
          <w:spacing w:val="4"/>
        </w:rPr>
        <w:t xml:space="preserve"> 不良结局的预测因子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4"/>
        </w:rPr>
        <w:t>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2"/>
          <w:position w:val="-2"/>
        </w:rPr>
        <w:t>必要时使用应逐渐加量至靶剂量</w:t>
      </w:r>
      <w:r>
        <w:rPr>
          <w:sz w:val="12"/>
          <w:szCs w:val="12"/>
          <w:color w:val="231F20"/>
          <w:spacing w:val="2"/>
          <w:position w:val="8"/>
        </w:rPr>
        <w:t>［ 170，180］</w:t>
      </w:r>
      <w:r>
        <w:rPr>
          <w:sz w:val="20"/>
          <w:szCs w:val="20"/>
          <w:color w:val="231F20"/>
          <w:spacing w:val="2"/>
          <w:position w:val="-2"/>
        </w:rPr>
        <w:t>。</w:t>
      </w:r>
      <w:r>
        <w:rPr>
          <w:sz w:val="20"/>
          <w:szCs w:val="20"/>
          <w:color w:val="231F20"/>
          <w:position w:val="-2"/>
        </w:rPr>
        <w:t>PPCM</w:t>
      </w:r>
      <w:r>
        <w:rPr>
          <w:sz w:val="20"/>
          <w:szCs w:val="20"/>
          <w:color w:val="231F20"/>
          <w:spacing w:val="2"/>
          <w:position w:val="-2"/>
        </w:rPr>
        <w:t xml:space="preserve"> 和</w:t>
      </w:r>
      <w:r>
        <w:rPr>
          <w:sz w:val="20"/>
          <w:szCs w:val="20"/>
          <w:color w:val="231F20"/>
          <w:spacing w:val="1"/>
          <w:position w:val="-2"/>
        </w:rPr>
        <w:t xml:space="preserve">   </w:t>
      </w:r>
      <w:r>
        <w:rPr>
          <w:sz w:val="20"/>
          <w:szCs w:val="20"/>
          <w:color w:val="231F20"/>
        </w:rPr>
        <w:t>DCM</w:t>
      </w:r>
      <w:r>
        <w:rPr>
          <w:sz w:val="20"/>
          <w:szCs w:val="20"/>
          <w:color w:val="231F20"/>
          <w:spacing w:val="18"/>
        </w:rPr>
        <w:t xml:space="preserve"> 的标准抗凝主要适用于妊娠期间和产后。抗</w:t>
      </w:r>
      <w:r>
        <w:rPr>
          <w:sz w:val="20"/>
          <w:szCs w:val="20"/>
          <w:color w:val="231F20"/>
          <w:spacing w:val="2"/>
        </w:rPr>
        <w:t xml:space="preserve">   </w:t>
      </w:r>
      <w:r>
        <w:rPr>
          <w:sz w:val="20"/>
          <w:szCs w:val="20"/>
          <w:color w:val="231F20"/>
          <w:spacing w:val="9"/>
          <w:position w:val="-1"/>
        </w:rPr>
        <w:t>凝剂的选择取决于妊娠阶段和患者偏好</w:t>
      </w:r>
      <w:r>
        <w:rPr>
          <w:sz w:val="12"/>
          <w:szCs w:val="12"/>
          <w:color w:val="231F20"/>
          <w:spacing w:val="9"/>
          <w:position w:val="8"/>
        </w:rPr>
        <w:t>［</w:t>
      </w:r>
      <w:r>
        <w:rPr>
          <w:sz w:val="12"/>
          <w:szCs w:val="12"/>
          <w:color w:val="231F20"/>
          <w:spacing w:val="-3"/>
          <w:position w:val="8"/>
        </w:rPr>
        <w:t xml:space="preserve"> </w:t>
      </w:r>
      <w:r>
        <w:rPr>
          <w:sz w:val="12"/>
          <w:szCs w:val="12"/>
          <w:color w:val="231F20"/>
          <w:spacing w:val="9"/>
          <w:position w:val="8"/>
        </w:rPr>
        <w:t>4，181］</w:t>
      </w:r>
      <w:r>
        <w:rPr>
          <w:sz w:val="20"/>
          <w:szCs w:val="20"/>
          <w:color w:val="231F20"/>
          <w:spacing w:val="9"/>
          <w:position w:val="-1"/>
        </w:rPr>
        <w:t>。对</w:t>
      </w:r>
      <w:r>
        <w:rPr>
          <w:sz w:val="20"/>
          <w:szCs w:val="20"/>
          <w:color w:val="231F20"/>
          <w:position w:val="-1"/>
        </w:rPr>
        <w:t xml:space="preserve">   </w:t>
      </w:r>
      <w:r>
        <w:rPr>
          <w:sz w:val="20"/>
          <w:szCs w:val="20"/>
          <w:color w:val="231F20"/>
          <w:spacing w:val="-1"/>
          <w:position w:val="-1"/>
        </w:rPr>
        <w:t>于</w:t>
      </w:r>
      <w:r>
        <w:rPr>
          <w:sz w:val="20"/>
          <w:szCs w:val="20"/>
          <w:color w:val="231F20"/>
          <w:spacing w:val="-24"/>
          <w:position w:val="-1"/>
        </w:rPr>
        <w:t xml:space="preserve"> </w:t>
      </w:r>
      <w:r>
        <w:rPr>
          <w:sz w:val="20"/>
          <w:szCs w:val="20"/>
          <w:color w:val="231F20"/>
          <w:spacing w:val="-1"/>
          <w:position w:val="-1"/>
        </w:rPr>
        <w:t>LVEF</w:t>
      </w:r>
      <w:r>
        <w:rPr>
          <w:sz w:val="20"/>
          <w:szCs w:val="20"/>
          <w:color w:val="231F20"/>
          <w:spacing w:val="-26"/>
          <w:position w:val="-1"/>
        </w:rPr>
        <w:t xml:space="preserve"> </w:t>
      </w:r>
      <w:r>
        <w:rPr>
          <w:sz w:val="20"/>
          <w:szCs w:val="20"/>
          <w:color w:val="231F20"/>
          <w:spacing w:val="-1"/>
          <w:position w:val="-1"/>
        </w:rPr>
        <w:t>下降的</w:t>
      </w:r>
      <w:r>
        <w:rPr>
          <w:sz w:val="20"/>
          <w:szCs w:val="20"/>
          <w:color w:val="231F20"/>
          <w:spacing w:val="-26"/>
          <w:position w:val="-1"/>
        </w:rPr>
        <w:t xml:space="preserve"> </w:t>
      </w:r>
      <w:r>
        <w:rPr>
          <w:sz w:val="20"/>
          <w:szCs w:val="20"/>
          <w:color w:val="231F20"/>
          <w:spacing w:val="-1"/>
          <w:position w:val="-1"/>
        </w:rPr>
        <w:t>PPCM</w:t>
      </w:r>
      <w:r>
        <w:rPr>
          <w:sz w:val="20"/>
          <w:szCs w:val="20"/>
          <w:color w:val="231F20"/>
          <w:spacing w:val="-22"/>
          <w:position w:val="-1"/>
        </w:rPr>
        <w:t xml:space="preserve"> </w:t>
      </w:r>
      <w:r>
        <w:rPr>
          <w:sz w:val="20"/>
          <w:szCs w:val="20"/>
          <w:color w:val="231F20"/>
          <w:spacing w:val="-1"/>
          <w:position w:val="-1"/>
        </w:rPr>
        <w:t>患者，应考虑预防性抗凝</w:t>
      </w:r>
      <w:r>
        <w:rPr>
          <w:sz w:val="12"/>
          <w:szCs w:val="12"/>
          <w:color w:val="231F20"/>
          <w:spacing w:val="-2"/>
          <w:position w:val="8"/>
        </w:rPr>
        <w:t>［ 169］</w:t>
      </w:r>
      <w:r>
        <w:rPr>
          <w:sz w:val="20"/>
          <w:szCs w:val="20"/>
          <w:color w:val="231F20"/>
          <w:spacing w:val="-2"/>
          <w:position w:val="-1"/>
        </w:rPr>
        <w:t>。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  <w:spacing w:val="14"/>
        </w:rPr>
        <w:t>晚期心衰且血流动力学不稳定的妇女，无论妊娠期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14"/>
        </w:rPr>
        <w:t>长短，都应考虑紧急分娩。为了防止压力或容量突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14"/>
        </w:rPr>
        <w:t>然变化，硬膜外麻醉可能是剖腹产后一种选择的方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3"/>
          <w:position w:val="-1"/>
        </w:rPr>
        <w:t>法，但应在麻醉专家的指导下进行</w:t>
      </w:r>
      <w:r>
        <w:rPr>
          <w:sz w:val="12"/>
          <w:szCs w:val="12"/>
          <w:color w:val="231F20"/>
          <w:spacing w:val="3"/>
          <w:position w:val="8"/>
        </w:rPr>
        <w:t>［ 174，179］</w:t>
      </w:r>
      <w:r>
        <w:rPr>
          <w:sz w:val="20"/>
          <w:szCs w:val="20"/>
          <w:color w:val="231F20"/>
          <w:spacing w:val="3"/>
          <w:position w:val="-1"/>
        </w:rPr>
        <w:t>。稳定的</w:t>
      </w:r>
      <w:r>
        <w:rPr>
          <w:sz w:val="20"/>
          <w:szCs w:val="20"/>
          <w:color w:val="231F20"/>
          <w:spacing w:val="1"/>
          <w:position w:val="-1"/>
        </w:rPr>
        <w:t xml:space="preserve">   </w:t>
      </w:r>
      <w:r>
        <w:rPr>
          <w:sz w:val="20"/>
          <w:szCs w:val="20"/>
          <w:color w:val="231F20"/>
          <w:spacing w:val="7"/>
        </w:rPr>
        <w:t>充血性心衰患者，首选阴道分娩。对于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sz w:val="20"/>
          <w:szCs w:val="20"/>
          <w:color w:val="231F20"/>
        </w:rPr>
        <w:t>LVEF</w:t>
      </w:r>
      <w:r>
        <w:rPr>
          <w:sz w:val="20"/>
          <w:szCs w:val="20"/>
          <w:color w:val="231F20"/>
          <w:spacing w:val="7"/>
        </w:rPr>
        <w:t xml:space="preserve"> 降低的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1"/>
        </w:rPr>
        <w:t>心衰患者，尤其是纽约心脏病协会（New York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-1"/>
        </w:rPr>
        <w:t>Heart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2"/>
        </w:rPr>
        <w:t>Association，NYHA）心功能Ⅲ/Ⅳ级时，不建议母乳</w:t>
      </w:r>
    </w:p>
    <w:p>
      <w:pPr>
        <w:spacing w:line="226" w:lineRule="auto"/>
        <w:sectPr>
          <w:type w:val="continuous"/>
          <w:pgSz w:w="11906" w:h="16158"/>
          <w:pgMar w:top="1230" w:right="968" w:bottom="0" w:left="819" w:header="907" w:footer="0" w:gutter="0"/>
          <w:cols w:equalWidth="0" w:num="2">
            <w:col w:w="5200" w:space="100"/>
            <w:col w:w="4818" w:space="0"/>
          </w:cols>
        </w:sectPr>
        <w:rPr>
          <w:sz w:val="20"/>
          <w:szCs w:val="20"/>
        </w:rPr>
      </w:pPr>
    </w:p>
    <w:p>
      <w:pPr>
        <w:spacing w:line="210" w:lineRule="exact"/>
        <w:rPr/>
      </w:pPr>
      <w:r/>
    </w:p>
    <w:p>
      <w:pPr>
        <w:spacing w:line="210" w:lineRule="exact"/>
        <w:sectPr>
          <w:headerReference w:type="default" r:id="rId13"/>
          <w:pgSz w:w="11906" w:h="16158"/>
          <w:pgMar w:top="1225" w:right="1115" w:bottom="0" w:left="819" w:header="902" w:footer="0" w:gutter="0"/>
          <w:cols w:equalWidth="0" w:num="1">
            <w:col w:w="9972" w:space="0"/>
          </w:cols>
        </w:sectPr>
        <w:rPr/>
      </w:pPr>
    </w:p>
    <w:p>
      <w:pPr>
        <w:pStyle w:val="BodyText"/>
        <w:ind w:left="258" w:right="164" w:firstLine="13"/>
        <w:spacing w:before="35" w:line="225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1"/>
        </w:rPr>
        <w:t>喂养，尽可能减少泌乳导致的高代谢需求，尽快促进</w:t>
      </w:r>
      <w:r>
        <w:rPr>
          <w:sz w:val="20"/>
          <w:szCs w:val="20"/>
          <w:color w:val="231F20"/>
          <w:spacing w:val="4"/>
        </w:rPr>
        <w:t xml:space="preserve">  </w:t>
      </w:r>
      <w:r>
        <w:rPr>
          <w:sz w:val="20"/>
          <w:szCs w:val="20"/>
          <w:color w:val="231F20"/>
          <w:spacing w:val="19"/>
        </w:rPr>
        <w:t>母亲的心功能恢复。关于母乳喂养期间的药</w:t>
      </w:r>
      <w:r>
        <w:rPr>
          <w:sz w:val="20"/>
          <w:szCs w:val="20"/>
          <w:color w:val="231F20"/>
          <w:spacing w:val="18"/>
        </w:rPr>
        <w:t>物治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疗，产后规律专科门诊动态评估。如果已经在服用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3"/>
        </w:rPr>
        <w:t>β- 受体阻滞剂，应该继续服用。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13"/>
        </w:rPr>
        <w:t>当出现新的症状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时，应开始使用维拉帕米，控制房颤的速率，抑</w:t>
      </w:r>
      <w:r>
        <w:rPr>
          <w:sz w:val="20"/>
          <w:szCs w:val="20"/>
          <w:color w:val="231F20"/>
          <w:spacing w:val="-1"/>
        </w:rPr>
        <w:t>制室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性心律失常。当不能耐受</w:t>
      </w:r>
      <w:r>
        <w:rPr>
          <w:sz w:val="20"/>
          <w:szCs w:val="20"/>
          <w:color w:val="231F20"/>
          <w:spacing w:val="67"/>
        </w:rPr>
        <w:t xml:space="preserve"> </w:t>
      </w:r>
      <w:r>
        <w:rPr>
          <w:sz w:val="20"/>
          <w:szCs w:val="20"/>
          <w:color w:val="231F20"/>
          <w:spacing w:val="9"/>
        </w:rPr>
        <w:t>β- 受体阻滞剂时，维拉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帕米作为第二选择（因胎儿监测有导致房室传导阻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position w:val="-1"/>
        </w:rPr>
        <w:t>滞的可能</w:t>
      </w:r>
      <w:r>
        <w:rPr>
          <w:sz w:val="20"/>
          <w:szCs w:val="20"/>
          <w:color w:val="231F20"/>
          <w:spacing w:val="-28"/>
          <w:w w:val="78"/>
          <w:position w:val="-1"/>
        </w:rPr>
        <w:t>）</w:t>
      </w:r>
      <w:r>
        <w:rPr>
          <w:sz w:val="12"/>
          <w:szCs w:val="12"/>
          <w:color w:val="231F20"/>
          <w:spacing w:val="-10"/>
          <w:w w:val="42"/>
          <w:position w:val="8"/>
        </w:rPr>
        <w:t>［</w:t>
      </w:r>
      <w:r>
        <w:rPr>
          <w:sz w:val="12"/>
          <w:szCs w:val="12"/>
          <w:color w:val="231F20"/>
          <w:position w:val="8"/>
        </w:rPr>
        <w:t xml:space="preserve"> 182-183］</w:t>
      </w:r>
      <w:r>
        <w:rPr>
          <w:sz w:val="20"/>
          <w:szCs w:val="20"/>
          <w:color w:val="231F20"/>
          <w:position w:val="-1"/>
        </w:rPr>
        <w:t>。对于耐受不良的持续性房颤，应  </w:t>
      </w:r>
      <w:r>
        <w:rPr>
          <w:sz w:val="20"/>
          <w:szCs w:val="20"/>
          <w:color w:val="231F20"/>
          <w:spacing w:val="-1"/>
          <w:position w:val="-1"/>
        </w:rPr>
        <w:t>考虑复律治疗</w:t>
      </w:r>
      <w:r>
        <w:rPr>
          <w:sz w:val="12"/>
          <w:szCs w:val="12"/>
          <w:color w:val="231F20"/>
          <w:spacing w:val="-1"/>
          <w:position w:val="8"/>
        </w:rPr>
        <w:t>［ 181］</w:t>
      </w:r>
      <w:r>
        <w:rPr>
          <w:sz w:val="20"/>
          <w:szCs w:val="20"/>
          <w:color w:val="231F20"/>
          <w:spacing w:val="-1"/>
          <w:position w:val="-1"/>
        </w:rPr>
        <w:t>。对于阵发性或持续性心律失常，</w:t>
      </w:r>
      <w:r>
        <w:rPr>
          <w:sz w:val="20"/>
          <w:szCs w:val="20"/>
          <w:color w:val="231F20"/>
          <w:spacing w:val="2"/>
          <w:position w:val="-1"/>
        </w:rPr>
        <w:t xml:space="preserve"> </w:t>
      </w:r>
      <w:r>
        <w:rPr>
          <w:sz w:val="20"/>
          <w:szCs w:val="20"/>
          <w:color w:val="231F20"/>
          <w:spacing w:val="2"/>
        </w:rPr>
        <w:t>建议采用抗凝治疗。有猝死史或猝死家族史的患者，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9"/>
        </w:rPr>
        <w:t>如果出现心悸或晕厥前驱症状，应密切监测并及时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4"/>
          <w:position w:val="-1"/>
        </w:rPr>
        <w:t>调查。必要时应植入装置确保安全</w:t>
      </w:r>
      <w:r>
        <w:rPr>
          <w:sz w:val="12"/>
          <w:szCs w:val="12"/>
          <w:color w:val="231F20"/>
          <w:spacing w:val="4"/>
          <w:position w:val="8"/>
        </w:rPr>
        <w:t>［ 184］</w:t>
      </w:r>
      <w:r>
        <w:rPr>
          <w:sz w:val="20"/>
          <w:szCs w:val="20"/>
          <w:color w:val="231F20"/>
          <w:spacing w:val="4"/>
          <w:position w:val="-1"/>
        </w:rPr>
        <w:t>。低风险病  </w:t>
      </w:r>
      <w:r>
        <w:rPr>
          <w:sz w:val="20"/>
          <w:szCs w:val="20"/>
          <w:color w:val="231F20"/>
          <w:spacing w:val="8"/>
        </w:rPr>
        <w:t>例可以自然分娩，对于重度左室流出道梗阻、</w:t>
      </w:r>
      <w:r>
        <w:rPr>
          <w:sz w:val="20"/>
          <w:szCs w:val="20"/>
          <w:color w:val="231F20"/>
        </w:rPr>
        <w:t>OAC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4"/>
        </w:rPr>
        <w:t>时早产或严重心衰的患者应考虑剖腹产</w:t>
      </w:r>
      <w:r>
        <w:rPr>
          <w:sz w:val="12"/>
          <w:szCs w:val="12"/>
          <w:color w:val="231F20"/>
          <w:spacing w:val="4"/>
          <w:position w:val="9"/>
        </w:rPr>
        <w:t>［4］</w:t>
      </w:r>
      <w:r>
        <w:rPr>
          <w:sz w:val="20"/>
          <w:szCs w:val="20"/>
          <w:color w:val="231F20"/>
          <w:spacing w:val="4"/>
        </w:rPr>
        <w:t>。</w:t>
      </w:r>
    </w:p>
    <w:p>
      <w:pPr>
        <w:pStyle w:val="BodyText"/>
        <w:ind w:left="149" w:right="164" w:firstLine="112"/>
        <w:spacing w:before="34" w:line="225" w:lineRule="auto"/>
        <w:tabs>
          <w:tab w:val="left" w:pos="265"/>
        </w:tabs>
        <w:jc w:val="both"/>
        <w:rPr>
          <w:sz w:val="20"/>
          <w:szCs w:val="20"/>
        </w:rPr>
      </w:pPr>
      <w:r>
        <w:drawing>
          <wp:anchor distT="0" distB="0" distL="0" distR="0" simplePos="0" relativeHeight="2516838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5703424</wp:posOffset>
            </wp:positionV>
            <wp:extent cx="2593804" cy="289623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3804" cy="289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4.4.6    </w:t>
      </w:r>
      <w:r>
        <w:rPr>
          <w:sz w:val="20"/>
          <w:szCs w:val="20"/>
          <w:color w:val="231F20"/>
        </w:rPr>
        <w:t>心律失常：快速心律失常中，房颤</w:t>
      </w:r>
      <w:r>
        <w:rPr>
          <w:sz w:val="20"/>
          <w:szCs w:val="20"/>
          <w:color w:val="231F20"/>
          <w:spacing w:val="-1"/>
        </w:rPr>
        <w:t>可成为首发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5"/>
          <w:position w:val="-1"/>
        </w:rPr>
        <w:t>症状，并在妊娠期间发作更加频繁</w:t>
      </w:r>
      <w:r>
        <w:rPr>
          <w:sz w:val="12"/>
          <w:szCs w:val="12"/>
          <w:color w:val="231F20"/>
          <w:spacing w:val="5"/>
          <w:position w:val="8"/>
        </w:rPr>
        <w:t>［185-186</w:t>
      </w:r>
      <w:r>
        <w:rPr>
          <w:sz w:val="12"/>
          <w:szCs w:val="12"/>
          <w:color w:val="231F20"/>
          <w:spacing w:val="-16"/>
          <w:position w:val="8"/>
        </w:rPr>
        <w:t>］</w:t>
      </w:r>
      <w:r>
        <w:rPr>
          <w:sz w:val="20"/>
          <w:szCs w:val="20"/>
          <w:color w:val="231F20"/>
          <w:spacing w:val="-32"/>
          <w:w w:val="53"/>
          <w:position w:val="-1"/>
        </w:rPr>
        <w:t>，</w:t>
      </w:r>
      <w:r>
        <w:rPr>
          <w:sz w:val="20"/>
          <w:szCs w:val="20"/>
          <w:color w:val="231F20"/>
          <w:spacing w:val="5"/>
          <w:position w:val="-1"/>
        </w:rPr>
        <w:t>尤其是患</w:t>
      </w:r>
      <w:r>
        <w:rPr>
          <w:sz w:val="20"/>
          <w:szCs w:val="20"/>
          <w:color w:val="231F20"/>
          <w:position w:val="-1"/>
        </w:rPr>
        <w:t xml:space="preserve">  </w:t>
      </w:r>
      <w:r>
        <w:rPr>
          <w:sz w:val="20"/>
          <w:szCs w:val="20"/>
          <w:color w:val="231F20"/>
          <w:spacing w:val="-2"/>
          <w:position w:val="-1"/>
        </w:rPr>
        <w:t>有先心病的女性</w:t>
      </w:r>
      <w:r>
        <w:rPr>
          <w:sz w:val="12"/>
          <w:szCs w:val="12"/>
          <w:color w:val="231F20"/>
          <w:spacing w:val="-2"/>
          <w:position w:val="8"/>
        </w:rPr>
        <w:t>［ 187-188］</w:t>
      </w:r>
      <w:r>
        <w:rPr>
          <w:sz w:val="20"/>
          <w:szCs w:val="20"/>
          <w:color w:val="231F20"/>
          <w:spacing w:val="-2"/>
          <w:position w:val="-1"/>
        </w:rPr>
        <w:t>。房颤（27/10 万）和阵发性</w:t>
      </w:r>
      <w:r>
        <w:rPr>
          <w:sz w:val="20"/>
          <w:szCs w:val="20"/>
          <w:color w:val="231F20"/>
          <w:spacing w:val="5"/>
          <w:position w:val="-1"/>
        </w:rPr>
        <w:t xml:space="preserve">  </w:t>
      </w:r>
      <w:r>
        <w:rPr>
          <w:sz w:val="20"/>
          <w:szCs w:val="20"/>
          <w:color w:val="231F20"/>
          <w:spacing w:val="-9"/>
        </w:rPr>
        <w:t>室上性心动过速（paroxysmal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9"/>
        </w:rPr>
        <w:t>ventricular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9"/>
        </w:rPr>
        <w:t>tachycardia，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"/>
        </w:rPr>
        <w:t>PSVT，22～24/10 万）是除期前收缩（早搏）外最常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11"/>
          <w:position w:val="-1"/>
        </w:rPr>
        <w:t>见的心律失常</w:t>
      </w:r>
      <w:r>
        <w:rPr>
          <w:sz w:val="12"/>
          <w:szCs w:val="12"/>
          <w:color w:val="231F20"/>
          <w:spacing w:val="11"/>
          <w:position w:val="8"/>
        </w:rPr>
        <w:t>［ 185］</w:t>
      </w:r>
      <w:r>
        <w:rPr>
          <w:sz w:val="20"/>
          <w:szCs w:val="20"/>
          <w:color w:val="231F20"/>
          <w:spacing w:val="11"/>
          <w:position w:val="-1"/>
        </w:rPr>
        <w:t>。</w:t>
      </w:r>
      <w:r>
        <w:rPr>
          <w:sz w:val="20"/>
          <w:szCs w:val="20"/>
          <w:color w:val="231F20"/>
          <w:position w:val="-1"/>
        </w:rPr>
        <w:t>PSVT</w:t>
      </w:r>
      <w:r>
        <w:rPr>
          <w:sz w:val="20"/>
          <w:szCs w:val="20"/>
          <w:color w:val="231F20"/>
          <w:spacing w:val="11"/>
          <w:position w:val="-1"/>
        </w:rPr>
        <w:t xml:space="preserve"> 的症状加重通常是良性</w:t>
      </w:r>
      <w:r>
        <w:rPr>
          <w:sz w:val="20"/>
          <w:szCs w:val="20"/>
          <w:color w:val="231F20"/>
          <w:spacing w:val="5"/>
          <w:position w:val="-1"/>
        </w:rPr>
        <w:t xml:space="preserve">  </w:t>
      </w:r>
      <w:r>
        <w:rPr>
          <w:sz w:val="20"/>
          <w:szCs w:val="20"/>
          <w:color w:val="231F20"/>
          <w:spacing w:val="5"/>
          <w:position w:val="-2"/>
        </w:rPr>
        <w:t>的，可以通过药物有效治疗</w:t>
      </w:r>
      <w:r>
        <w:rPr>
          <w:sz w:val="12"/>
          <w:szCs w:val="12"/>
          <w:color w:val="231F20"/>
          <w:spacing w:val="5"/>
          <w:position w:val="8"/>
        </w:rPr>
        <w:t>［ 189-190］</w:t>
      </w:r>
      <w:r>
        <w:rPr>
          <w:sz w:val="20"/>
          <w:szCs w:val="20"/>
          <w:color w:val="231F20"/>
          <w:spacing w:val="5"/>
          <w:position w:val="-2"/>
        </w:rPr>
        <w:t>。危及生命的室</w:t>
      </w:r>
      <w:r>
        <w:rPr>
          <w:sz w:val="20"/>
          <w:szCs w:val="20"/>
          <w:color w:val="231F20"/>
          <w:spacing w:val="6"/>
          <w:position w:val="-2"/>
        </w:rPr>
        <w:t xml:space="preserve">  </w:t>
      </w:r>
      <w:r>
        <w:rPr>
          <w:sz w:val="20"/>
          <w:szCs w:val="20"/>
          <w:color w:val="231F20"/>
          <w:spacing w:val="24"/>
        </w:rPr>
        <w:t>颤、慢性心律失常在怀孕期间是非常罕见的。房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24"/>
        </w:rPr>
        <w:t>颤和快速的室性心律失常与死亡风险的增加密切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5"/>
          <w:position w:val="-1"/>
        </w:rPr>
        <w:t>相</w:t>
      </w:r>
      <w:r>
        <w:rPr>
          <w:sz w:val="20"/>
          <w:szCs w:val="20"/>
          <w:color w:val="231F20"/>
          <w:spacing w:val="-32"/>
          <w:position w:val="-1"/>
        </w:rPr>
        <w:t xml:space="preserve"> </w:t>
      </w:r>
      <w:r>
        <w:rPr>
          <w:sz w:val="20"/>
          <w:szCs w:val="20"/>
          <w:color w:val="231F20"/>
          <w:spacing w:val="5"/>
          <w:position w:val="-1"/>
        </w:rPr>
        <w:t>关</w:t>
      </w:r>
      <w:r>
        <w:rPr>
          <w:sz w:val="12"/>
          <w:szCs w:val="12"/>
          <w:color w:val="231F20"/>
          <w:spacing w:val="5"/>
          <w:position w:val="8"/>
        </w:rPr>
        <w:t>［185</w:t>
      </w:r>
      <w:r>
        <w:rPr>
          <w:sz w:val="12"/>
          <w:szCs w:val="12"/>
          <w:color w:val="231F20"/>
          <w:spacing w:val="-23"/>
          <w:position w:val="8"/>
        </w:rPr>
        <w:t>］</w:t>
      </w:r>
      <w:r>
        <w:rPr>
          <w:sz w:val="20"/>
          <w:szCs w:val="20"/>
          <w:color w:val="231F20"/>
          <w:spacing w:val="-41"/>
          <w:w w:val="69"/>
          <w:position w:val="-1"/>
        </w:rPr>
        <w:t>，</w:t>
      </w:r>
      <w:r>
        <w:rPr>
          <w:sz w:val="20"/>
          <w:szCs w:val="20"/>
          <w:color w:val="231F20"/>
          <w:spacing w:val="5"/>
          <w:position w:val="-1"/>
        </w:rPr>
        <w:t>如</w:t>
      </w:r>
      <w:r>
        <w:rPr>
          <w:sz w:val="20"/>
          <w:szCs w:val="20"/>
          <w:color w:val="231F20"/>
          <w:spacing w:val="-14"/>
          <w:position w:val="-1"/>
        </w:rPr>
        <w:t xml:space="preserve"> </w:t>
      </w:r>
      <w:r>
        <w:rPr>
          <w:sz w:val="20"/>
          <w:szCs w:val="20"/>
          <w:color w:val="231F20"/>
          <w:spacing w:val="5"/>
          <w:position w:val="-1"/>
        </w:rPr>
        <w:t>已</w:t>
      </w:r>
      <w:r>
        <w:rPr>
          <w:sz w:val="20"/>
          <w:szCs w:val="20"/>
          <w:color w:val="231F20"/>
          <w:spacing w:val="-28"/>
          <w:position w:val="-1"/>
        </w:rPr>
        <w:t xml:space="preserve"> </w:t>
      </w:r>
      <w:r>
        <w:rPr>
          <w:sz w:val="20"/>
          <w:szCs w:val="20"/>
          <w:color w:val="231F20"/>
          <w:spacing w:val="5"/>
          <w:position w:val="-1"/>
        </w:rPr>
        <w:t>知</w:t>
      </w:r>
      <w:r>
        <w:rPr>
          <w:sz w:val="20"/>
          <w:szCs w:val="20"/>
          <w:color w:val="231F20"/>
          <w:spacing w:val="-32"/>
          <w:position w:val="-1"/>
        </w:rPr>
        <w:t xml:space="preserve"> </w:t>
      </w:r>
      <w:r>
        <w:rPr>
          <w:sz w:val="20"/>
          <w:szCs w:val="20"/>
          <w:color w:val="231F20"/>
          <w:spacing w:val="5"/>
          <w:position w:val="-1"/>
        </w:rPr>
        <w:t>有</w:t>
      </w:r>
      <w:r>
        <w:rPr>
          <w:sz w:val="20"/>
          <w:szCs w:val="20"/>
          <w:color w:val="231F20"/>
          <w:spacing w:val="-30"/>
          <w:position w:val="-1"/>
        </w:rPr>
        <w:t xml:space="preserve"> </w:t>
      </w:r>
      <w:r>
        <w:rPr>
          <w:sz w:val="20"/>
          <w:szCs w:val="20"/>
          <w:color w:val="231F20"/>
          <w:spacing w:val="5"/>
          <w:position w:val="-1"/>
        </w:rPr>
        <w:t>任</w:t>
      </w:r>
      <w:r>
        <w:rPr>
          <w:sz w:val="20"/>
          <w:szCs w:val="20"/>
          <w:color w:val="231F20"/>
          <w:spacing w:val="-34"/>
          <w:position w:val="-1"/>
        </w:rPr>
        <w:t xml:space="preserve"> </w:t>
      </w:r>
      <w:r>
        <w:rPr>
          <w:sz w:val="20"/>
          <w:szCs w:val="20"/>
          <w:color w:val="231F20"/>
          <w:spacing w:val="5"/>
          <w:position w:val="-1"/>
        </w:rPr>
        <w:t>何</w:t>
      </w:r>
      <w:r>
        <w:rPr>
          <w:sz w:val="20"/>
          <w:szCs w:val="20"/>
          <w:color w:val="231F20"/>
          <w:spacing w:val="-32"/>
          <w:position w:val="-1"/>
        </w:rPr>
        <w:t xml:space="preserve"> </w:t>
      </w:r>
      <w:r>
        <w:rPr>
          <w:sz w:val="20"/>
          <w:szCs w:val="20"/>
          <w:color w:val="231F20"/>
          <w:spacing w:val="5"/>
          <w:position w:val="-1"/>
        </w:rPr>
        <w:t>症</w:t>
      </w:r>
      <w:r>
        <w:rPr>
          <w:sz w:val="20"/>
          <w:szCs w:val="20"/>
          <w:color w:val="231F20"/>
          <w:spacing w:val="-32"/>
          <w:position w:val="-1"/>
        </w:rPr>
        <w:t xml:space="preserve"> </w:t>
      </w:r>
      <w:r>
        <w:rPr>
          <w:sz w:val="20"/>
          <w:szCs w:val="20"/>
          <w:color w:val="231F20"/>
          <w:spacing w:val="5"/>
          <w:position w:val="-1"/>
        </w:rPr>
        <w:t>状</w:t>
      </w:r>
      <w:r>
        <w:rPr>
          <w:sz w:val="20"/>
          <w:szCs w:val="20"/>
          <w:color w:val="231F20"/>
          <w:spacing w:val="-32"/>
          <w:position w:val="-1"/>
        </w:rPr>
        <w:t xml:space="preserve"> </w:t>
      </w:r>
      <w:r>
        <w:rPr>
          <w:sz w:val="20"/>
          <w:szCs w:val="20"/>
          <w:color w:val="231F20"/>
          <w:spacing w:val="5"/>
          <w:position w:val="-1"/>
        </w:rPr>
        <w:t>性</w:t>
      </w:r>
      <w:r>
        <w:rPr>
          <w:sz w:val="20"/>
          <w:szCs w:val="20"/>
          <w:color w:val="231F20"/>
          <w:spacing w:val="-28"/>
          <w:position w:val="-1"/>
        </w:rPr>
        <w:t xml:space="preserve"> </w:t>
      </w:r>
      <w:r>
        <w:rPr>
          <w:sz w:val="20"/>
          <w:szCs w:val="20"/>
          <w:color w:val="231F20"/>
          <w:spacing w:val="5"/>
          <w:position w:val="-1"/>
        </w:rPr>
        <w:t>室</w:t>
      </w:r>
      <w:r>
        <w:rPr>
          <w:sz w:val="20"/>
          <w:szCs w:val="20"/>
          <w:color w:val="231F20"/>
          <w:spacing w:val="-30"/>
          <w:position w:val="-1"/>
        </w:rPr>
        <w:t xml:space="preserve"> </w:t>
      </w:r>
      <w:r>
        <w:rPr>
          <w:sz w:val="20"/>
          <w:szCs w:val="20"/>
          <w:color w:val="231F20"/>
          <w:spacing w:val="5"/>
          <w:position w:val="-1"/>
        </w:rPr>
        <w:t>上</w:t>
      </w:r>
      <w:r>
        <w:rPr>
          <w:sz w:val="20"/>
          <w:szCs w:val="20"/>
          <w:color w:val="231F20"/>
          <w:spacing w:val="-33"/>
          <w:position w:val="-1"/>
        </w:rPr>
        <w:t xml:space="preserve"> </w:t>
      </w:r>
      <w:r>
        <w:rPr>
          <w:sz w:val="20"/>
          <w:szCs w:val="20"/>
          <w:color w:val="231F20"/>
          <w:spacing w:val="5"/>
          <w:position w:val="-1"/>
        </w:rPr>
        <w:t>性</w:t>
      </w:r>
      <w:r>
        <w:rPr>
          <w:sz w:val="20"/>
          <w:szCs w:val="20"/>
          <w:color w:val="231F20"/>
          <w:spacing w:val="-29"/>
          <w:position w:val="-1"/>
        </w:rPr>
        <w:t xml:space="preserve"> </w:t>
      </w:r>
      <w:r>
        <w:rPr>
          <w:sz w:val="20"/>
          <w:szCs w:val="20"/>
          <w:color w:val="231F20"/>
          <w:spacing w:val="5"/>
          <w:position w:val="-1"/>
        </w:rPr>
        <w:t>心</w:t>
      </w:r>
      <w:r>
        <w:rPr>
          <w:sz w:val="20"/>
          <w:szCs w:val="20"/>
          <w:color w:val="231F20"/>
          <w:spacing w:val="-28"/>
          <w:position w:val="-1"/>
        </w:rPr>
        <w:t xml:space="preserve"> </w:t>
      </w:r>
      <w:r>
        <w:rPr>
          <w:sz w:val="20"/>
          <w:szCs w:val="20"/>
          <w:color w:val="231F20"/>
          <w:spacing w:val="5"/>
          <w:position w:val="-1"/>
        </w:rPr>
        <w:t>动</w:t>
      </w:r>
      <w:r>
        <w:rPr>
          <w:sz w:val="20"/>
          <w:szCs w:val="20"/>
          <w:color w:val="231F20"/>
          <w:spacing w:val="-30"/>
          <w:position w:val="-1"/>
        </w:rPr>
        <w:t xml:space="preserve"> </w:t>
      </w:r>
      <w:r>
        <w:rPr>
          <w:sz w:val="20"/>
          <w:szCs w:val="20"/>
          <w:color w:val="231F20"/>
          <w:spacing w:val="5"/>
          <w:position w:val="-1"/>
        </w:rPr>
        <w:t>过</w:t>
      </w:r>
      <w:r>
        <w:rPr>
          <w:sz w:val="20"/>
          <w:szCs w:val="20"/>
          <w:color w:val="231F20"/>
          <w:spacing w:val="-29"/>
          <w:position w:val="-1"/>
        </w:rPr>
        <w:t xml:space="preserve"> </w:t>
      </w:r>
      <w:r>
        <w:rPr>
          <w:sz w:val="20"/>
          <w:szCs w:val="20"/>
          <w:color w:val="231F20"/>
          <w:spacing w:val="5"/>
          <w:position w:val="-1"/>
        </w:rPr>
        <w:t>速</w:t>
      </w:r>
      <w:r>
        <w:rPr>
          <w:sz w:val="20"/>
          <w:szCs w:val="20"/>
          <w:color w:val="231F20"/>
          <w:position w:val="-1"/>
        </w:rPr>
        <w:t xml:space="preserve">  </w:t>
      </w:r>
      <w:r>
        <w:rPr>
          <w:sz w:val="20"/>
          <w:szCs w:val="20"/>
          <w:color w:val="231F20"/>
          <w:spacing w:val="-10"/>
        </w:rPr>
        <w:t>（supraventricular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-10"/>
        </w:rPr>
        <w:t>tachycardi</w:t>
      </w:r>
      <w:r>
        <w:rPr>
          <w:sz w:val="20"/>
          <w:szCs w:val="20"/>
          <w:color w:val="231F20"/>
          <w:spacing w:val="-11"/>
        </w:rPr>
        <w:t>a，SVT）或 室 速 病 史 的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24"/>
        </w:rPr>
        <w:t>患者应考虑在怀孕前进行导管消融。患有先天性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</w:rPr>
        <w:tab/>
      </w:r>
      <w:r>
        <w:rPr>
          <w:sz w:val="20"/>
          <w:szCs w:val="20"/>
          <w:color w:val="231F20"/>
        </w:rPr>
        <w:t>LQTS</w:t>
      </w:r>
      <w:r>
        <w:rPr>
          <w:sz w:val="20"/>
          <w:szCs w:val="20"/>
          <w:color w:val="231F20"/>
          <w:spacing w:val="11"/>
        </w:rPr>
        <w:t xml:space="preserve"> 的妇女在产后期间发生心脏事件的风险非常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8"/>
        </w:rPr>
        <w:t>大，新发室速应排除潜在的与母亲 </w:t>
      </w:r>
      <w:r>
        <w:rPr>
          <w:sz w:val="20"/>
          <w:szCs w:val="20"/>
          <w:color w:val="231F20"/>
        </w:rPr>
        <w:t>SCD</w:t>
      </w:r>
      <w:r>
        <w:rPr>
          <w:sz w:val="20"/>
          <w:szCs w:val="20"/>
          <w:color w:val="231F20"/>
          <w:spacing w:val="8"/>
        </w:rPr>
        <w:t xml:space="preserve"> 风险增加相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5"/>
          <w:position w:val="-1"/>
        </w:rPr>
        <w:t>关的结构性心脏病</w:t>
      </w:r>
      <w:r>
        <w:rPr>
          <w:sz w:val="12"/>
          <w:szCs w:val="12"/>
          <w:color w:val="231F20"/>
          <w:spacing w:val="5"/>
          <w:position w:val="8"/>
        </w:rPr>
        <w:t>［ 185，191］</w:t>
      </w:r>
      <w:r>
        <w:rPr>
          <w:sz w:val="20"/>
          <w:szCs w:val="20"/>
          <w:color w:val="231F20"/>
          <w:spacing w:val="5"/>
          <w:position w:val="-1"/>
        </w:rPr>
        <w:t>。</w:t>
      </w:r>
      <w:r>
        <w:rPr>
          <w:sz w:val="20"/>
          <w:szCs w:val="20"/>
          <w:color w:val="231F20"/>
          <w:position w:val="-1"/>
        </w:rPr>
        <w:t>PSVT</w:t>
      </w:r>
      <w:r>
        <w:rPr>
          <w:sz w:val="20"/>
          <w:szCs w:val="20"/>
          <w:color w:val="231F20"/>
          <w:spacing w:val="5"/>
          <w:position w:val="-1"/>
        </w:rPr>
        <w:t xml:space="preserve"> 患者的产科和胎</w:t>
      </w:r>
      <w:r>
        <w:rPr>
          <w:sz w:val="20"/>
          <w:szCs w:val="20"/>
          <w:color w:val="231F20"/>
          <w:spacing w:val="4"/>
          <w:position w:val="-1"/>
        </w:rPr>
        <w:t xml:space="preserve">  </w:t>
      </w:r>
      <w:r>
        <w:rPr>
          <w:sz w:val="20"/>
          <w:szCs w:val="20"/>
          <w:color w:val="231F20"/>
          <w:spacing w:val="4"/>
        </w:rPr>
        <w:t>儿的结局都比较差，在严重产妇、剖腹产、低出生体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14"/>
        </w:rPr>
        <w:t>重、早产、胎儿压力和胎儿畸形方面的发生率均高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8"/>
          <w:position w:val="-1"/>
        </w:rPr>
        <w:t>于无 </w:t>
      </w:r>
      <w:r>
        <w:rPr>
          <w:sz w:val="20"/>
          <w:szCs w:val="20"/>
          <w:color w:val="231F20"/>
          <w:position w:val="-1"/>
        </w:rPr>
        <w:t>PSVT</w:t>
      </w:r>
      <w:r>
        <w:rPr>
          <w:sz w:val="20"/>
          <w:szCs w:val="20"/>
          <w:color w:val="231F20"/>
          <w:spacing w:val="8"/>
          <w:position w:val="-1"/>
        </w:rPr>
        <w:t xml:space="preserve"> 患者</w:t>
      </w:r>
      <w:r>
        <w:rPr>
          <w:sz w:val="12"/>
          <w:szCs w:val="12"/>
          <w:color w:val="231F20"/>
          <w:spacing w:val="8"/>
          <w:position w:val="8"/>
        </w:rPr>
        <w:t>［ 192］</w:t>
      </w:r>
      <w:r>
        <w:rPr>
          <w:sz w:val="20"/>
          <w:szCs w:val="20"/>
          <w:color w:val="231F20"/>
          <w:spacing w:val="8"/>
          <w:position w:val="-1"/>
        </w:rPr>
        <w:t>。患有先心病的妇女在分娩时  </w:t>
      </w:r>
      <w:r>
        <w:rPr>
          <w:sz w:val="20"/>
          <w:szCs w:val="20"/>
          <w:color w:val="231F20"/>
          <w:spacing w:val="14"/>
        </w:rPr>
        <w:t>比未患先心病的妇女更容易死亡，心律失常是最常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8"/>
          <w:position w:val="-1"/>
        </w:rPr>
        <w:t>见的心血管事件</w:t>
      </w:r>
      <w:r>
        <w:rPr>
          <w:sz w:val="12"/>
          <w:szCs w:val="12"/>
          <w:color w:val="231F20"/>
          <w:spacing w:val="8"/>
          <w:position w:val="8"/>
        </w:rPr>
        <w:t>［ 188］</w:t>
      </w:r>
      <w:r>
        <w:rPr>
          <w:sz w:val="20"/>
          <w:szCs w:val="20"/>
          <w:color w:val="231F20"/>
          <w:spacing w:val="8"/>
          <w:position w:val="-1"/>
        </w:rPr>
        <w:t>。当持续的房颤是血流动力学</w:t>
      </w:r>
      <w:r>
        <w:rPr>
          <w:sz w:val="20"/>
          <w:szCs w:val="20"/>
          <w:color w:val="231F20"/>
          <w:spacing w:val="6"/>
          <w:position w:val="-1"/>
        </w:rPr>
        <w:t xml:space="preserve">  </w:t>
      </w:r>
      <w:r>
        <w:rPr>
          <w:sz w:val="20"/>
          <w:szCs w:val="20"/>
          <w:color w:val="231F20"/>
          <w:spacing w:val="14"/>
        </w:rPr>
        <w:t>不稳定或者对母亲或胎儿有相当大的风险时，建议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8"/>
          <w:position w:val="-1"/>
        </w:rPr>
        <w:t>电转复</w:t>
      </w:r>
      <w:r>
        <w:rPr>
          <w:sz w:val="12"/>
          <w:szCs w:val="12"/>
          <w:color w:val="231F20"/>
          <w:spacing w:val="8"/>
          <w:position w:val="8"/>
        </w:rPr>
        <w:t>［ 181］</w:t>
      </w:r>
      <w:r>
        <w:rPr>
          <w:sz w:val="20"/>
          <w:szCs w:val="20"/>
          <w:color w:val="231F20"/>
          <w:spacing w:val="8"/>
          <w:position w:val="-1"/>
        </w:rPr>
        <w:t>。对于心脏结构正常的稳定患者，可考</w:t>
      </w:r>
      <w:r>
        <w:rPr>
          <w:sz w:val="20"/>
          <w:szCs w:val="20"/>
          <w:color w:val="231F20"/>
          <w:spacing w:val="7"/>
          <w:position w:val="-1"/>
        </w:rPr>
        <w:t xml:space="preserve">  </w:t>
      </w:r>
      <w:r>
        <w:rPr>
          <w:sz w:val="20"/>
          <w:szCs w:val="20"/>
          <w:color w:val="231F20"/>
          <w:spacing w:val="14"/>
        </w:rPr>
        <w:t>虑静脉输注布利特或弗莱卡因来终止心房扑动（房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4"/>
          <w:position w:val="-1"/>
        </w:rPr>
        <w:t>扑）和房颤</w:t>
      </w:r>
      <w:r>
        <w:rPr>
          <w:sz w:val="12"/>
          <w:szCs w:val="12"/>
          <w:color w:val="231F20"/>
          <w:spacing w:val="-4"/>
          <w:position w:val="8"/>
        </w:rPr>
        <w:t>［ 190，193］</w:t>
      </w:r>
      <w:r>
        <w:rPr>
          <w:sz w:val="20"/>
          <w:szCs w:val="20"/>
          <w:color w:val="231F20"/>
          <w:spacing w:val="-4"/>
          <w:position w:val="-1"/>
        </w:rPr>
        <w:t>。转复前一般应进行抗凝治疗，首</w:t>
      </w:r>
      <w:r>
        <w:rPr>
          <w:sz w:val="20"/>
          <w:szCs w:val="20"/>
          <w:color w:val="231F20"/>
          <w:spacing w:val="5"/>
          <w:position w:val="-1"/>
        </w:rPr>
        <w:t xml:space="preserve">  </w:t>
      </w:r>
      <w:r>
        <w:rPr>
          <w:sz w:val="20"/>
          <w:szCs w:val="20"/>
          <w:color w:val="231F20"/>
          <w:spacing w:val="14"/>
        </w:rPr>
        <w:t>选静注</w:t>
      </w:r>
      <w:r>
        <w:rPr>
          <w:sz w:val="20"/>
          <w:szCs w:val="20"/>
          <w:color w:val="231F20"/>
          <w:spacing w:val="61"/>
          <w:w w:val="101"/>
        </w:rPr>
        <w:t xml:space="preserve"> </w:t>
      </w:r>
      <w:r>
        <w:rPr>
          <w:sz w:val="20"/>
          <w:szCs w:val="20"/>
          <w:color w:val="231F20"/>
          <w:spacing w:val="14"/>
        </w:rPr>
        <w:t>β- 受体阻滞剂控制心率。在采用心率控制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4"/>
        </w:rPr>
        <w:t>策略的情况下，推荐使用口服</w:t>
      </w:r>
      <w:r>
        <w:rPr>
          <w:sz w:val="20"/>
          <w:szCs w:val="20"/>
          <w:color w:val="231F20"/>
          <w:spacing w:val="62"/>
        </w:rPr>
        <w:t xml:space="preserve"> </w:t>
      </w:r>
      <w:r>
        <w:rPr>
          <w:sz w:val="20"/>
          <w:szCs w:val="20"/>
          <w:color w:val="231F20"/>
          <w:spacing w:val="14"/>
        </w:rPr>
        <w:t>β- 受体阻滞剂。先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4"/>
        </w:rPr>
        <w:t>心病患者的房扑建议用电转复以恢复窦性节律。当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5"/>
        </w:rPr>
        <w:t>心功能受损，慎用</w:t>
      </w:r>
      <w:r>
        <w:rPr>
          <w:sz w:val="20"/>
          <w:szCs w:val="20"/>
          <w:color w:val="231F20"/>
          <w:spacing w:val="63"/>
        </w:rPr>
        <w:t xml:space="preserve"> </w:t>
      </w:r>
      <w:r>
        <w:rPr>
          <w:sz w:val="20"/>
          <w:szCs w:val="20"/>
          <w:color w:val="231F20"/>
          <w:spacing w:val="5"/>
        </w:rPr>
        <w:t>β- 受体阻滞剂、Ⅰ类抗心律失常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"/>
        </w:rPr>
        <w:t>药物和索他洛尔（</w:t>
      </w:r>
      <w:r>
        <w:rPr>
          <w:sz w:val="20"/>
          <w:szCs w:val="20"/>
          <w:color w:val="231F20"/>
        </w:rPr>
        <w:t>Sotalol</w:t>
      </w:r>
      <w:r>
        <w:rPr>
          <w:sz w:val="20"/>
          <w:szCs w:val="20"/>
          <w:color w:val="231F20"/>
          <w:spacing w:val="1"/>
        </w:rPr>
        <w:t>）。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1"/>
        </w:rPr>
        <w:t>预防卒中风险分层，抗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1"/>
        <w:spacing w:before="58" w:line="224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9"/>
        </w:rPr>
        <w:t>凝治疗应用原则与非妊娠患者相同。怀孕期间禁止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4"/>
          <w:position w:val="-1"/>
        </w:rPr>
        <w:t>服用华法林</w:t>
      </w:r>
      <w:r>
        <w:rPr>
          <w:sz w:val="12"/>
          <w:szCs w:val="12"/>
          <w:color w:val="231F20"/>
          <w:spacing w:val="4"/>
          <w:position w:val="8"/>
        </w:rPr>
        <w:t>［ 181］</w:t>
      </w:r>
      <w:r>
        <w:rPr>
          <w:sz w:val="20"/>
          <w:szCs w:val="20"/>
          <w:color w:val="231F20"/>
          <w:spacing w:val="4"/>
          <w:position w:val="-1"/>
        </w:rPr>
        <w:t>。在怀孕期间或怀孕后，应始终通</w:t>
      </w:r>
      <w:r>
        <w:rPr>
          <w:sz w:val="20"/>
          <w:szCs w:val="20"/>
          <w:color w:val="231F20"/>
          <w:spacing w:val="3"/>
          <w:position w:val="-1"/>
        </w:rPr>
        <w:t xml:space="preserve">  </w:t>
      </w:r>
      <w:r>
        <w:rPr>
          <w:sz w:val="20"/>
          <w:szCs w:val="20"/>
          <w:color w:val="231F20"/>
          <w:spacing w:val="4"/>
          <w:position w:val="-1"/>
        </w:rPr>
        <w:t>过适当的诊断试验寻找遗传性心律失常</w:t>
      </w:r>
      <w:r>
        <w:rPr>
          <w:sz w:val="12"/>
          <w:szCs w:val="12"/>
          <w:color w:val="231F20"/>
          <w:spacing w:val="4"/>
          <w:position w:val="8"/>
        </w:rPr>
        <w:t>［ 194］</w:t>
      </w:r>
      <w:r>
        <w:rPr>
          <w:sz w:val="20"/>
          <w:szCs w:val="20"/>
          <w:color w:val="231F20"/>
          <w:spacing w:val="4"/>
          <w:position w:val="-1"/>
        </w:rPr>
        <w:t>。如果</w:t>
      </w:r>
      <w:r>
        <w:rPr>
          <w:sz w:val="20"/>
          <w:szCs w:val="20"/>
          <w:color w:val="231F20"/>
          <w:spacing w:val="3"/>
          <w:position w:val="-1"/>
        </w:rPr>
        <w:t xml:space="preserve">  </w:t>
      </w:r>
      <w:r>
        <w:rPr>
          <w:sz w:val="20"/>
          <w:szCs w:val="20"/>
          <w:color w:val="231F20"/>
          <w:spacing w:val="6"/>
        </w:rPr>
        <w:t>在妊娠最后 6 周或产后早期出现新发室速，应排除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2"/>
          <w:position w:val="-1"/>
        </w:rPr>
        <w:t>PPCM</w:t>
      </w:r>
      <w:r>
        <w:rPr>
          <w:sz w:val="12"/>
          <w:szCs w:val="12"/>
          <w:color w:val="231F20"/>
          <w:spacing w:val="-2"/>
          <w:position w:val="8"/>
        </w:rPr>
        <w:t>［ 170］</w:t>
      </w:r>
      <w:r>
        <w:rPr>
          <w:sz w:val="20"/>
          <w:szCs w:val="20"/>
          <w:color w:val="231F20"/>
          <w:spacing w:val="-2"/>
          <w:position w:val="-1"/>
        </w:rPr>
        <w:t>。如果在怀孕期间出现指</w:t>
      </w:r>
      <w:r>
        <w:rPr>
          <w:sz w:val="20"/>
          <w:szCs w:val="20"/>
          <w:color w:val="231F20"/>
          <w:spacing w:val="-3"/>
          <w:position w:val="-1"/>
        </w:rPr>
        <w:t>征，建议植入心</w:t>
      </w:r>
      <w:r>
        <w:rPr>
          <w:sz w:val="20"/>
          <w:szCs w:val="20"/>
          <w:color w:val="231F20"/>
          <w:position w:val="-1"/>
        </w:rPr>
        <w:t xml:space="preserve">  </w:t>
      </w:r>
      <w:r>
        <w:rPr>
          <w:sz w:val="20"/>
          <w:szCs w:val="20"/>
          <w:color w:val="231F20"/>
          <w:spacing w:val="-11"/>
        </w:rPr>
        <w:t>脏复律除颤器（implantable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cardioverter</w:t>
      </w:r>
      <w:r>
        <w:rPr>
          <w:sz w:val="20"/>
          <w:szCs w:val="20"/>
          <w:color w:val="231F20"/>
          <w:spacing w:val="1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defibrillator，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ICD）。考虑到分娩后自发性恢复率相对较高（50%</w:t>
      </w:r>
      <w:r>
        <w:rPr>
          <w:sz w:val="20"/>
          <w:szCs w:val="20"/>
          <w:color w:val="231F20"/>
          <w:spacing w:val="-41"/>
          <w:w w:val="86"/>
        </w:rPr>
        <w:t>），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sz w:val="20"/>
          <w:szCs w:val="20"/>
          <w:color w:val="231F20"/>
          <w:spacing w:val="-2"/>
        </w:rPr>
        <w:t>对于室速或 LVEF</w:t>
      </w:r>
      <w:r>
        <w:rPr>
          <w:sz w:val="20"/>
          <w:szCs w:val="20"/>
          <w:color w:val="231F20"/>
          <w:spacing w:val="-3"/>
        </w:rPr>
        <w:t xml:space="preserve"> </w:t>
      </w:r>
      <w:r>
        <w:rPr>
          <w:sz w:val="20"/>
          <w:szCs w:val="20"/>
          <w:color w:val="231F20"/>
          <w:spacing w:val="-2"/>
        </w:rPr>
        <w:t>较低的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sz w:val="20"/>
          <w:szCs w:val="20"/>
          <w:color w:val="231F20"/>
          <w:spacing w:val="-2"/>
        </w:rPr>
        <w:t>PPCM 患者，ICD 的植入应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"/>
          <w:position w:val="-2"/>
        </w:rPr>
        <w:t>遵循 ESC 指南</w:t>
      </w:r>
      <w:r>
        <w:rPr>
          <w:sz w:val="12"/>
          <w:szCs w:val="12"/>
          <w:color w:val="231F20"/>
          <w:spacing w:val="-1"/>
          <w:position w:val="7"/>
        </w:rPr>
        <w:t>［ 194］</w:t>
      </w:r>
      <w:r>
        <w:rPr>
          <w:sz w:val="20"/>
          <w:szCs w:val="20"/>
          <w:color w:val="231F20"/>
          <w:spacing w:val="-1"/>
          <w:position w:val="-2"/>
        </w:rPr>
        <w:t>。对于先天性 LQTS 患者</w:t>
      </w:r>
      <w:r>
        <w:rPr>
          <w:sz w:val="12"/>
          <w:szCs w:val="12"/>
          <w:color w:val="231F20"/>
          <w:spacing w:val="-1"/>
          <w:position w:val="7"/>
        </w:rPr>
        <w:t>［195］</w:t>
      </w:r>
      <w:r>
        <w:rPr>
          <w:sz w:val="20"/>
          <w:szCs w:val="20"/>
          <w:color w:val="231F20"/>
          <w:spacing w:val="-1"/>
          <w:position w:val="-2"/>
        </w:rPr>
        <w:t>和</w:t>
      </w:r>
      <w:r>
        <w:rPr>
          <w:sz w:val="20"/>
          <w:szCs w:val="20"/>
          <w:color w:val="231F20"/>
          <w:spacing w:val="1"/>
          <w:position w:val="-2"/>
        </w:rPr>
        <w:t xml:space="preserve">  </w:t>
      </w:r>
      <w:r>
        <w:rPr>
          <w:sz w:val="20"/>
          <w:szCs w:val="20"/>
          <w:color w:val="231F20"/>
          <w:spacing w:val="5"/>
          <w:position w:val="-1"/>
        </w:rPr>
        <w:t>多型性室速患者</w:t>
      </w:r>
      <w:r>
        <w:rPr>
          <w:sz w:val="12"/>
          <w:szCs w:val="12"/>
          <w:color w:val="231F20"/>
          <w:spacing w:val="5"/>
          <w:position w:val="8"/>
        </w:rPr>
        <w:t>［196</w:t>
      </w:r>
      <w:r>
        <w:rPr>
          <w:sz w:val="12"/>
          <w:szCs w:val="12"/>
          <w:color w:val="231F20"/>
          <w:spacing w:val="-23"/>
          <w:position w:val="8"/>
        </w:rPr>
        <w:t>］</w:t>
      </w:r>
      <w:r>
        <w:rPr>
          <w:sz w:val="20"/>
          <w:szCs w:val="20"/>
          <w:color w:val="231F20"/>
          <w:spacing w:val="-31"/>
          <w:w w:val="52"/>
          <w:position w:val="-1"/>
        </w:rPr>
        <w:t>，</w:t>
      </w:r>
      <w:r>
        <w:rPr>
          <w:sz w:val="20"/>
          <w:szCs w:val="20"/>
          <w:color w:val="231F20"/>
          <w:spacing w:val="5"/>
          <w:position w:val="-1"/>
        </w:rPr>
        <w:t>非选择性</w:t>
      </w:r>
      <w:r>
        <w:rPr>
          <w:sz w:val="20"/>
          <w:szCs w:val="20"/>
          <w:color w:val="231F20"/>
          <w:spacing w:val="48"/>
          <w:position w:val="-1"/>
        </w:rPr>
        <w:t xml:space="preserve"> </w:t>
      </w:r>
      <w:r>
        <w:rPr>
          <w:sz w:val="20"/>
          <w:szCs w:val="20"/>
          <w:color w:val="231F20"/>
          <w:spacing w:val="5"/>
          <w:position w:val="-1"/>
        </w:rPr>
        <w:t>β- 受体阻滞</w:t>
      </w:r>
      <w:r>
        <w:rPr>
          <w:sz w:val="20"/>
          <w:szCs w:val="20"/>
          <w:color w:val="231F20"/>
          <w:spacing w:val="4"/>
          <w:position w:val="-1"/>
        </w:rPr>
        <w:t>剂应在</w:t>
      </w:r>
      <w:r>
        <w:rPr>
          <w:sz w:val="20"/>
          <w:szCs w:val="20"/>
          <w:color w:val="231F20"/>
          <w:position w:val="-1"/>
        </w:rPr>
        <w:t xml:space="preserve">  </w:t>
      </w:r>
      <w:r>
        <w:rPr>
          <w:sz w:val="20"/>
          <w:szCs w:val="20"/>
          <w:color w:val="231F20"/>
          <w:spacing w:val="1"/>
        </w:rPr>
        <w:t>整个妊娠期和产后（产后至少 40 周）持续使用。对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1"/>
        </w:rPr>
        <w:t>于先前无晕厥、尖扭转（</w:t>
      </w:r>
      <w:r>
        <w:rPr>
          <w:sz w:val="20"/>
          <w:szCs w:val="20"/>
          <w:color w:val="231F20"/>
        </w:rPr>
        <w:t>TdP</w:t>
      </w:r>
      <w:r>
        <w:rPr>
          <w:sz w:val="20"/>
          <w:szCs w:val="20"/>
          <w:color w:val="231F20"/>
          <w:spacing w:val="1"/>
        </w:rPr>
        <w:t>）或任何其他风险特征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1"/>
        </w:rPr>
        <w:t>的 LQTS 患者，可以使用选择性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1"/>
        </w:rPr>
        <w:t>β- 受体阻滞剂</w:t>
      </w:r>
      <w:r>
        <w:rPr>
          <w:sz w:val="12"/>
          <w:szCs w:val="12"/>
          <w:color w:val="231F20"/>
          <w:spacing w:val="-1"/>
          <w:position w:val="9"/>
        </w:rPr>
        <w:t>［2］</w:t>
      </w:r>
      <w:r>
        <w:rPr>
          <w:sz w:val="20"/>
          <w:szCs w:val="20"/>
          <w:color w:val="231F20"/>
          <w:spacing w:val="-1"/>
        </w:rPr>
        <w:t>。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9"/>
        </w:rPr>
        <w:t>孤立性先天性高度房室传导阻滞在妊娠期对母亲预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2"/>
        </w:rPr>
        <w:t>后影响不大。对于高度房室传导阻滞的稳定患者，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9"/>
        </w:rPr>
        <w:t>分娩期间无需安装临时起搏器，但推荐在有心动过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"/>
          <w:position w:val="-1"/>
        </w:rPr>
        <w:t>缓和晕厥风险的特定症状妇女中使用</w:t>
      </w:r>
      <w:r>
        <w:rPr>
          <w:sz w:val="12"/>
          <w:szCs w:val="12"/>
          <w:color w:val="231F20"/>
          <w:spacing w:val="1"/>
          <w:position w:val="8"/>
        </w:rPr>
        <w:t>［ 197-198］</w:t>
      </w:r>
      <w:r>
        <w:rPr>
          <w:sz w:val="20"/>
          <w:szCs w:val="20"/>
          <w:color w:val="231F20"/>
          <w:spacing w:val="1"/>
          <w:position w:val="-1"/>
        </w:rPr>
        <w:t>。导管</w:t>
      </w:r>
      <w:r>
        <w:rPr>
          <w:sz w:val="20"/>
          <w:szCs w:val="20"/>
          <w:color w:val="231F20"/>
          <w:spacing w:val="9"/>
          <w:position w:val="-1"/>
        </w:rPr>
        <w:t xml:space="preserve">  </w:t>
      </w:r>
      <w:r>
        <w:rPr>
          <w:sz w:val="20"/>
          <w:szCs w:val="20"/>
          <w:color w:val="231F20"/>
          <w:spacing w:val="9"/>
        </w:rPr>
        <w:t>消融应尽可能推迟到妊娠中期，并在有经验的中心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0"/>
          <w:position w:val="-2"/>
        </w:rPr>
        <w:t>进行</w:t>
      </w:r>
      <w:r>
        <w:rPr>
          <w:sz w:val="12"/>
          <w:szCs w:val="12"/>
          <w:color w:val="231F20"/>
          <w:spacing w:val="-15"/>
          <w:position w:val="8"/>
        </w:rPr>
        <w:t>［</w:t>
      </w:r>
      <w:r>
        <w:rPr>
          <w:sz w:val="12"/>
          <w:szCs w:val="12"/>
          <w:color w:val="231F20"/>
          <w:spacing w:val="9"/>
          <w:w w:val="101"/>
          <w:position w:val="8"/>
        </w:rPr>
        <w:t xml:space="preserve"> </w:t>
      </w:r>
      <w:r>
        <w:rPr>
          <w:sz w:val="12"/>
          <w:szCs w:val="12"/>
          <w:color w:val="231F20"/>
          <w:spacing w:val="-15"/>
          <w:position w:val="8"/>
        </w:rPr>
        <w:t>199-200］</w:t>
      </w:r>
      <w:r>
        <w:rPr>
          <w:sz w:val="20"/>
          <w:szCs w:val="20"/>
          <w:color w:val="231F20"/>
          <w:spacing w:val="2"/>
          <w:position w:val="-2"/>
        </w:rPr>
        <w:t>。对于有 </w:t>
      </w:r>
      <w:r>
        <w:rPr>
          <w:sz w:val="20"/>
          <w:szCs w:val="20"/>
          <w:color w:val="231F20"/>
          <w:position w:val="-2"/>
        </w:rPr>
        <w:t>SCD</w:t>
      </w:r>
      <w:r>
        <w:rPr>
          <w:sz w:val="20"/>
          <w:szCs w:val="20"/>
          <w:color w:val="231F20"/>
          <w:spacing w:val="2"/>
          <w:position w:val="-2"/>
        </w:rPr>
        <w:t xml:space="preserve"> 高危因素的患者，应在怀</w:t>
      </w:r>
      <w:r>
        <w:rPr>
          <w:sz w:val="20"/>
          <w:szCs w:val="20"/>
          <w:color w:val="231F20"/>
          <w:position w:val="-2"/>
        </w:rPr>
        <w:t xml:space="preserve">  </w:t>
      </w:r>
      <w:r>
        <w:rPr>
          <w:sz w:val="20"/>
          <w:szCs w:val="20"/>
          <w:color w:val="231F20"/>
          <w:spacing w:val="4"/>
          <w:position w:val="-1"/>
        </w:rPr>
        <w:t>孕前考虑植入 </w:t>
      </w:r>
      <w:r>
        <w:rPr>
          <w:sz w:val="20"/>
          <w:szCs w:val="20"/>
          <w:color w:val="231F20"/>
          <w:position w:val="-1"/>
        </w:rPr>
        <w:t>ICD</w:t>
      </w:r>
      <w:r>
        <w:rPr>
          <w:sz w:val="12"/>
          <w:szCs w:val="12"/>
          <w:color w:val="231F20"/>
          <w:spacing w:val="4"/>
          <w:position w:val="8"/>
        </w:rPr>
        <w:t>［ 194］</w:t>
      </w:r>
      <w:r>
        <w:rPr>
          <w:sz w:val="20"/>
          <w:szCs w:val="20"/>
          <w:color w:val="231F20"/>
          <w:spacing w:val="4"/>
          <w:position w:val="-1"/>
        </w:rPr>
        <w:t>。</w:t>
      </w:r>
      <w:r>
        <w:rPr>
          <w:sz w:val="20"/>
          <w:szCs w:val="20"/>
          <w:color w:val="231F20"/>
          <w:position w:val="-1"/>
        </w:rPr>
        <w:t>ICD</w:t>
      </w:r>
      <w:r>
        <w:rPr>
          <w:sz w:val="20"/>
          <w:szCs w:val="20"/>
          <w:color w:val="231F20"/>
          <w:spacing w:val="4"/>
          <w:position w:val="-1"/>
        </w:rPr>
        <w:t xml:space="preserve"> 植入过程中关于辐射</w:t>
      </w:r>
      <w:r>
        <w:rPr>
          <w:sz w:val="20"/>
          <w:szCs w:val="20"/>
          <w:color w:val="231F20"/>
          <w:spacing w:val="3"/>
          <w:position w:val="-1"/>
        </w:rPr>
        <w:t xml:space="preserve">  </w:t>
      </w:r>
      <w:r>
        <w:rPr>
          <w:sz w:val="20"/>
          <w:szCs w:val="20"/>
          <w:color w:val="231F20"/>
          <w:spacing w:val="15"/>
        </w:rPr>
        <w:t>的安全考虑与导管消融的讨论相似。皮下 </w:t>
      </w:r>
      <w:r>
        <w:rPr>
          <w:sz w:val="20"/>
          <w:szCs w:val="20"/>
          <w:color w:val="231F20"/>
        </w:rPr>
        <w:t>ICD</w:t>
      </w:r>
      <w:r>
        <w:rPr>
          <w:sz w:val="20"/>
          <w:szCs w:val="20"/>
          <w:color w:val="231F20"/>
          <w:spacing w:val="15"/>
        </w:rPr>
        <w:t xml:space="preserve"> 因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12"/>
        </w:rPr>
        <w:t>可能会出现起搏异常及较高比例的休克发生风险，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6"/>
        </w:rPr>
        <w:t>可能导致分娩过程中 </w:t>
      </w:r>
      <w:r>
        <w:rPr>
          <w:sz w:val="20"/>
          <w:szCs w:val="20"/>
          <w:color w:val="231F20"/>
        </w:rPr>
        <w:t>ICD</w:t>
      </w:r>
      <w:r>
        <w:rPr>
          <w:sz w:val="20"/>
          <w:szCs w:val="20"/>
          <w:color w:val="231F20"/>
          <w:spacing w:val="6"/>
        </w:rPr>
        <w:t xml:space="preserve"> 失活。建议在分娩前进行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2"/>
          <w:position w:val="-1"/>
        </w:rPr>
        <w:t>常规的 ICD 询问和建议。植入 ICD 最好是单腔</w:t>
      </w:r>
      <w:r>
        <w:rPr>
          <w:sz w:val="12"/>
          <w:szCs w:val="12"/>
          <w:color w:val="231F20"/>
          <w:spacing w:val="-2"/>
          <w:position w:val="8"/>
        </w:rPr>
        <w:t>［</w:t>
      </w:r>
      <w:r>
        <w:rPr>
          <w:sz w:val="12"/>
          <w:szCs w:val="12"/>
          <w:color w:val="231F20"/>
          <w:spacing w:val="-10"/>
          <w:position w:val="8"/>
        </w:rPr>
        <w:t xml:space="preserve"> </w:t>
      </w:r>
      <w:r>
        <w:rPr>
          <w:sz w:val="12"/>
          <w:szCs w:val="12"/>
          <w:color w:val="231F20"/>
          <w:spacing w:val="-2"/>
          <w:position w:val="8"/>
        </w:rPr>
        <w:t>201</w:t>
      </w:r>
      <w:r>
        <w:rPr>
          <w:sz w:val="12"/>
          <w:szCs w:val="12"/>
          <w:color w:val="231F20"/>
          <w:spacing w:val="-16"/>
          <w:position w:val="8"/>
        </w:rPr>
        <w:t>］</w:t>
      </w:r>
      <w:r>
        <w:rPr>
          <w:sz w:val="20"/>
          <w:szCs w:val="20"/>
          <w:color w:val="231F20"/>
          <w:spacing w:val="-55"/>
          <w:position w:val="-1"/>
        </w:rPr>
        <w:t>，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  <w:spacing w:val="6"/>
        </w:rPr>
        <w:t>特别是如果胎儿超过 8 周妊娠。超声心动图引导或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1"/>
          <w:position w:val="-1"/>
        </w:rPr>
        <w:t>电解剖标测会有很大帮助</w:t>
      </w:r>
      <w:r>
        <w:rPr>
          <w:sz w:val="12"/>
          <w:szCs w:val="12"/>
          <w:color w:val="231F20"/>
          <w:spacing w:val="1"/>
          <w:position w:val="8"/>
        </w:rPr>
        <w:t>［202］</w:t>
      </w:r>
      <w:r>
        <w:rPr>
          <w:sz w:val="20"/>
          <w:szCs w:val="20"/>
          <w:color w:val="231F20"/>
          <w:spacing w:val="1"/>
          <w:position w:val="-1"/>
        </w:rPr>
        <w:t>。</w:t>
      </w:r>
    </w:p>
    <w:p>
      <w:pPr>
        <w:pStyle w:val="BodyText"/>
        <w:ind w:right="12" w:firstLine="112"/>
        <w:spacing w:before="6" w:line="226" w:lineRule="auto"/>
        <w:tabs>
          <w:tab w:val="left" w:pos="100"/>
        </w:tabs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6"/>
        </w:rPr>
        <w:t>4.4.7    </w:t>
      </w:r>
      <w:r>
        <w:rPr>
          <w:sz w:val="20"/>
          <w:szCs w:val="20"/>
          <w:color w:val="231F20"/>
          <w:spacing w:val="6"/>
        </w:rPr>
        <w:t>高血压急症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6"/>
        </w:rPr>
        <w:t>：妊娠期高血压疾病是最常见的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4"/>
        </w:rPr>
        <w:t>并发症，仍然是孕产妇、胎儿和新生儿发病及死亡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4"/>
        </w:rPr>
        <w:t>的主要原因。产妇的风险包括胎盘早剥、卒中、多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25"/>
        </w:rPr>
        <w:t>器官衰竭和 </w:t>
      </w:r>
      <w:r>
        <w:rPr>
          <w:sz w:val="20"/>
          <w:szCs w:val="20"/>
          <w:color w:val="231F20"/>
        </w:rPr>
        <w:t>DIC</w:t>
      </w:r>
      <w:r>
        <w:rPr>
          <w:sz w:val="20"/>
          <w:szCs w:val="20"/>
          <w:color w:val="231F20"/>
          <w:spacing w:val="25"/>
        </w:rPr>
        <w:t>。胎儿可能面临着宫内生长迟缓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9"/>
        </w:rPr>
        <w:t>（25% 子痫前期）、早产（27% 子痫前期）和宫内死亡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6"/>
        </w:rPr>
        <w:t>（4% 子痫前期）的高危状态。严密监测血压，重度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4"/>
        </w:rPr>
        <w:t>高血压定义为间隔≥15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min，血压≥160/110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mmHg，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24"/>
        </w:rPr>
        <w:t>妊娠期高血压的定义仅基于在医疗机构的收缩压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sz w:val="20"/>
          <w:szCs w:val="20"/>
          <w:color w:val="231F20"/>
          <w:spacing w:val="-13"/>
        </w:rPr>
        <w:t>（systolic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3"/>
        </w:rPr>
        <w:t>pressure，S</w:t>
      </w:r>
      <w:r>
        <w:rPr>
          <w:sz w:val="20"/>
          <w:szCs w:val="20"/>
          <w:color w:val="231F20"/>
          <w:spacing w:val="-14"/>
        </w:rPr>
        <w:t>BP）≥</w:t>
      </w:r>
      <w:r>
        <w:rPr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  <w:spacing w:val="-14"/>
        </w:rPr>
        <w:t>140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4"/>
        </w:rPr>
        <w:t>mmHg</w:t>
      </w:r>
      <w:r>
        <w:rPr>
          <w:sz w:val="20"/>
          <w:szCs w:val="20"/>
          <w:color w:val="231F20"/>
          <w:spacing w:val="35"/>
        </w:rPr>
        <w:t xml:space="preserve"> </w:t>
      </w:r>
      <w:r>
        <w:rPr>
          <w:sz w:val="20"/>
          <w:szCs w:val="20"/>
          <w:color w:val="231F20"/>
          <w:spacing w:val="-14"/>
        </w:rPr>
        <w:t>和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-14"/>
        </w:rPr>
        <w:t>/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-14"/>
        </w:rPr>
        <w:t>或  舒</w:t>
      </w:r>
      <w:r>
        <w:rPr>
          <w:sz w:val="20"/>
          <w:szCs w:val="20"/>
          <w:color w:val="231F20"/>
          <w:spacing w:val="6"/>
        </w:rPr>
        <w:t xml:space="preserve">  </w:t>
      </w:r>
      <w:r>
        <w:rPr>
          <w:sz w:val="20"/>
          <w:szCs w:val="20"/>
          <w:color w:val="231F20"/>
          <w:spacing w:val="-14"/>
        </w:rPr>
        <w:t>张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0"/>
          <w:position w:val="-1"/>
        </w:rPr>
        <w:t>压（diastolic</w:t>
      </w:r>
      <w:r>
        <w:rPr>
          <w:sz w:val="20"/>
          <w:szCs w:val="20"/>
          <w:color w:val="231F20"/>
          <w:spacing w:val="21"/>
          <w:position w:val="-1"/>
        </w:rPr>
        <w:t xml:space="preserve"> </w:t>
      </w:r>
      <w:r>
        <w:rPr>
          <w:sz w:val="20"/>
          <w:szCs w:val="20"/>
          <w:color w:val="231F20"/>
          <w:spacing w:val="-10"/>
          <w:position w:val="-1"/>
        </w:rPr>
        <w:t>pressure，DBP）≥90</w:t>
      </w:r>
      <w:r>
        <w:rPr>
          <w:sz w:val="20"/>
          <w:szCs w:val="20"/>
          <w:color w:val="231F20"/>
          <w:spacing w:val="20"/>
          <w:w w:val="101"/>
          <w:position w:val="-1"/>
        </w:rPr>
        <w:t xml:space="preserve"> </w:t>
      </w:r>
      <w:r>
        <w:rPr>
          <w:sz w:val="20"/>
          <w:szCs w:val="20"/>
          <w:color w:val="231F20"/>
          <w:spacing w:val="-10"/>
          <w:position w:val="-1"/>
        </w:rPr>
        <w:t>mmHg</w:t>
      </w:r>
      <w:r>
        <w:rPr>
          <w:sz w:val="12"/>
          <w:szCs w:val="12"/>
          <w:color w:val="231F20"/>
          <w:spacing w:val="-10"/>
          <w:position w:val="8"/>
        </w:rPr>
        <w:t>［ 201，203-204</w:t>
      </w:r>
      <w:r>
        <w:rPr>
          <w:sz w:val="12"/>
          <w:szCs w:val="12"/>
          <w:color w:val="231F20"/>
          <w:spacing w:val="-8"/>
          <w:position w:val="8"/>
        </w:rPr>
        <w:t>］</w:t>
      </w:r>
      <w:r>
        <w:rPr>
          <w:sz w:val="20"/>
          <w:szCs w:val="20"/>
          <w:color w:val="231F20"/>
          <w:spacing w:val="-56"/>
          <w:w w:val="93"/>
          <w:position w:val="-1"/>
        </w:rPr>
        <w:t>，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  <w:spacing w:val="-6"/>
        </w:rPr>
        <w:t>并</w:t>
      </w:r>
      <w:r>
        <w:rPr>
          <w:sz w:val="20"/>
          <w:szCs w:val="20"/>
          <w:color w:val="231F20"/>
          <w:spacing w:val="23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区 分 轻 度（140～159/90～109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m</w:t>
      </w:r>
      <w:r>
        <w:rPr>
          <w:sz w:val="20"/>
          <w:szCs w:val="20"/>
          <w:color w:val="231F20"/>
          <w:spacing w:val="-7"/>
        </w:rPr>
        <w:t>mHg）或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sz w:val="20"/>
          <w:szCs w:val="20"/>
          <w:color w:val="231F20"/>
          <w:spacing w:val="-7"/>
        </w:rPr>
        <w:t>严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7"/>
        </w:rPr>
        <w:t>重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ab/>
      </w:r>
      <w:r>
        <w:rPr>
          <w:sz w:val="20"/>
          <w:szCs w:val="20"/>
          <w:color w:val="231F20"/>
          <w:spacing w:val="-10"/>
        </w:rPr>
        <w:t>(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sz w:val="20"/>
          <w:szCs w:val="20"/>
          <w:color w:val="231F20"/>
          <w:spacing w:val="-10"/>
        </w:rPr>
        <w:t>≥160/110 mmHg）血压升高，与 ESC/ES</w:t>
      </w:r>
      <w:r>
        <w:rPr>
          <w:sz w:val="20"/>
          <w:szCs w:val="20"/>
          <w:color w:val="231F20"/>
          <w:spacing w:val="-11"/>
        </w:rPr>
        <w:t>H 高血压联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0"/>
          <w:position w:val="-1"/>
        </w:rPr>
        <w:t>合指南所使用的分级不同</w:t>
      </w:r>
      <w:r>
        <w:rPr>
          <w:sz w:val="12"/>
          <w:szCs w:val="12"/>
          <w:color w:val="231F20"/>
          <w:spacing w:val="10"/>
          <w:position w:val="8"/>
        </w:rPr>
        <w:t>［205］</w:t>
      </w:r>
      <w:r>
        <w:rPr>
          <w:sz w:val="20"/>
          <w:szCs w:val="20"/>
          <w:color w:val="231F20"/>
          <w:spacing w:val="10"/>
          <w:position w:val="-1"/>
        </w:rPr>
        <w:t>。妊娠期高血压不是</w:t>
      </w:r>
      <w:r>
        <w:rPr>
          <w:sz w:val="20"/>
          <w:szCs w:val="20"/>
          <w:color w:val="231F20"/>
          <w:spacing w:val="3"/>
          <w:position w:val="-1"/>
        </w:rPr>
        <w:t xml:space="preserve">  </w:t>
      </w:r>
      <w:r>
        <w:rPr>
          <w:sz w:val="20"/>
          <w:szCs w:val="20"/>
          <w:color w:val="231F20"/>
          <w:spacing w:val="9"/>
        </w:rPr>
        <w:t>一个单一的实体，包括</w:t>
      </w:r>
      <w:r>
        <w:rPr>
          <w:sz w:val="12"/>
          <w:szCs w:val="12"/>
          <w:color w:val="231F20"/>
          <w:spacing w:val="9"/>
          <w:position w:val="9"/>
        </w:rPr>
        <w:t>［4</w:t>
      </w:r>
      <w:r>
        <w:rPr>
          <w:sz w:val="12"/>
          <w:szCs w:val="12"/>
          <w:color w:val="231F20"/>
          <w:spacing w:val="16"/>
          <w:position w:val="9"/>
        </w:rPr>
        <w:t>］</w:t>
      </w:r>
      <w:r>
        <w:rPr>
          <w:sz w:val="20"/>
          <w:szCs w:val="20"/>
          <w:color w:val="231F20"/>
          <w:spacing w:val="-64"/>
        </w:rPr>
        <w:t>：</w:t>
      </w:r>
      <w:r>
        <w:rPr>
          <w:sz w:val="20"/>
          <w:szCs w:val="20"/>
          <w:color w:val="231F20"/>
          <w:spacing w:val="9"/>
        </w:rPr>
        <w:t>①</w:t>
      </w:r>
      <w:r>
        <w:rPr>
          <w:sz w:val="20"/>
          <w:szCs w:val="20"/>
          <w:color w:val="231F20"/>
          <w:spacing w:val="26"/>
        </w:rPr>
        <w:t xml:space="preserve"> </w:t>
      </w:r>
      <w:r>
        <w:rPr>
          <w:sz w:val="20"/>
          <w:szCs w:val="20"/>
          <w:color w:val="231F20"/>
          <w:spacing w:val="9"/>
        </w:rPr>
        <w:t>预先存在的高血压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9"/>
        </w:rPr>
        <w:t>：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0"/>
        </w:rPr>
        <w:t>妊娠前或妊娠 20 周前发生。通常持续产后42 d 以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2"/>
        </w:rPr>
        <w:t>上，可能与蛋白尿有关。② 妊娠高血压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2"/>
        </w:rPr>
        <w:t>：妊娠 20 周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5"/>
        </w:rPr>
        <w:t>后出现，通常在产后42 d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5"/>
        </w:rPr>
        <w:t>内缓解。③ 先兆子痫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4"/>
        </w:rPr>
        <w:t>：妊</w:t>
      </w:r>
    </w:p>
    <w:p>
      <w:pPr>
        <w:spacing w:line="226" w:lineRule="auto"/>
        <w:sectPr>
          <w:type w:val="continuous"/>
          <w:pgSz w:w="11906" w:h="16158"/>
          <w:pgMar w:top="1225" w:right="1115" w:bottom="0" w:left="819" w:header="902" w:footer="0" w:gutter="0"/>
          <w:cols w:equalWidth="0" w:num="2">
            <w:col w:w="5087" w:space="100"/>
            <w:col w:w="4786" w:space="0"/>
          </w:cols>
        </w:sectPr>
        <w:rPr>
          <w:sz w:val="20"/>
          <w:szCs w:val="20"/>
        </w:rPr>
      </w:pPr>
    </w:p>
    <w:p>
      <w:pPr>
        <w:spacing w:line="194" w:lineRule="exact"/>
        <w:rPr/>
      </w:pPr>
      <w:r/>
    </w:p>
    <w:p>
      <w:pPr>
        <w:spacing w:line="194" w:lineRule="exact"/>
        <w:sectPr>
          <w:headerReference w:type="default" r:id="rId14"/>
          <w:pgSz w:w="11906" w:h="16158"/>
          <w:pgMar w:top="1230" w:right="998" w:bottom="0" w:left="819" w:header="907" w:footer="0" w:gutter="0"/>
          <w:cols w:equalWidth="0" w:num="1">
            <w:col w:w="10089" w:space="0"/>
          </w:cols>
        </w:sectPr>
        <w:rPr/>
      </w:pPr>
    </w:p>
    <w:p>
      <w:pPr>
        <w:pStyle w:val="BodyText"/>
        <w:ind w:left="374" w:right="230" w:firstLine="1"/>
        <w:spacing w:before="60" w:line="225" w:lineRule="auto"/>
        <w:jc w:val="both"/>
        <w:rPr>
          <w:sz w:val="20"/>
          <w:szCs w:val="20"/>
        </w:rPr>
      </w:pPr>
      <w:r>
        <w:drawing>
          <wp:anchor distT="0" distB="0" distL="0" distR="0" simplePos="0" relativeHeight="2516869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8578938</wp:posOffset>
            </wp:positionV>
            <wp:extent cx="2593804" cy="289623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3804" cy="289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3"/>
        </w:rPr>
        <w:t>娠高血压伴明显蛋白尿〔 </w:t>
      </w:r>
      <w:r>
        <w:rPr>
          <w:rFonts w:ascii="STFangsong" w:hAnsi="STFangsong" w:eastAsia="STFangsong" w:cs="STFangsong"/>
          <w:sz w:val="20"/>
          <w:szCs w:val="20"/>
          <w:color w:val="231F20"/>
          <w:spacing w:val="3"/>
        </w:rPr>
        <w:t>＞</w:t>
      </w:r>
      <w:r>
        <w:rPr>
          <w:sz w:val="20"/>
          <w:szCs w:val="20"/>
          <w:color w:val="231F20"/>
          <w:spacing w:val="3"/>
        </w:rPr>
        <w:t>0.3 g/24 h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3"/>
        </w:rPr>
        <w:t>或尿微量白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13"/>
        </w:rPr>
        <w:t>蛋 白 / 肌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-13"/>
        </w:rPr>
        <w:t>酐 比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-13"/>
        </w:rPr>
        <w:t>值（albuminuria/creatinine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3"/>
        </w:rPr>
        <w:t>ratio，ACR）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5"/>
        </w:rPr>
        <w:t>≥30 </w:t>
      </w:r>
      <w:r>
        <w:rPr>
          <w:sz w:val="20"/>
          <w:szCs w:val="20"/>
          <w:color w:val="231F20"/>
        </w:rPr>
        <w:t>mg</w:t>
      </w:r>
      <w:r>
        <w:rPr>
          <w:sz w:val="20"/>
          <w:szCs w:val="20"/>
          <w:color w:val="231F20"/>
          <w:spacing w:val="5"/>
        </w:rPr>
        <w:t>/</w:t>
      </w:r>
      <w:r>
        <w:rPr>
          <w:sz w:val="20"/>
          <w:szCs w:val="20"/>
          <w:color w:val="231F20"/>
        </w:rPr>
        <w:t>mmol</w:t>
      </w:r>
      <w:r>
        <w:rPr>
          <w:sz w:val="20"/>
          <w:szCs w:val="20"/>
          <w:color w:val="231F20"/>
          <w:spacing w:val="5"/>
        </w:rPr>
        <w:t>〕。妊娠期高血压多见于首次妊娠、</w:t>
      </w:r>
      <w:r>
        <w:rPr>
          <w:sz w:val="20"/>
          <w:szCs w:val="20"/>
          <w:color w:val="231F20"/>
          <w:spacing w:val="2"/>
        </w:rPr>
        <w:t xml:space="preserve"> </w:t>
      </w:r>
      <w:r>
        <w:rPr>
          <w:sz w:val="20"/>
          <w:szCs w:val="20"/>
          <w:color w:val="231F20"/>
          <w:spacing w:val="-1"/>
        </w:rPr>
        <w:t>多胎妊娠、葡萄胎、抗磷脂综合征、高血压、肾病或</w:t>
      </w:r>
      <w:r>
        <w:rPr>
          <w:sz w:val="20"/>
          <w:szCs w:val="20"/>
          <w:color w:val="231F20"/>
          <w:spacing w:val="6"/>
        </w:rPr>
        <w:t xml:space="preserve">   </w:t>
      </w:r>
      <w:r>
        <w:rPr>
          <w:sz w:val="20"/>
          <w:szCs w:val="20"/>
          <w:color w:val="231F20"/>
          <w:spacing w:val="18"/>
        </w:rPr>
        <w:t>糖尿病的患者。胎盘发育不足导致的胎儿生长受</w:t>
      </w:r>
      <w:r>
        <w:rPr>
          <w:sz w:val="20"/>
          <w:szCs w:val="20"/>
          <w:color w:val="231F20"/>
          <w:spacing w:val="5"/>
        </w:rPr>
        <w:t xml:space="preserve">   </w:t>
      </w:r>
      <w:r>
        <w:rPr>
          <w:sz w:val="20"/>
          <w:szCs w:val="20"/>
          <w:color w:val="231F20"/>
          <w:spacing w:val="2"/>
          <w:position w:val="-1"/>
        </w:rPr>
        <w:t>限是早产的常见原因，唯一的治疗方法是分娩</w:t>
      </w:r>
      <w:r>
        <w:rPr>
          <w:sz w:val="12"/>
          <w:szCs w:val="12"/>
          <w:color w:val="231F20"/>
          <w:spacing w:val="2"/>
          <w:position w:val="8"/>
        </w:rPr>
        <w:t>［206］</w:t>
      </w:r>
      <w:r>
        <w:rPr>
          <w:sz w:val="20"/>
          <w:szCs w:val="20"/>
          <w:color w:val="231F20"/>
          <w:spacing w:val="2"/>
          <w:position w:val="-1"/>
        </w:rPr>
        <w:t>。 </w:t>
      </w:r>
      <w:r>
        <w:rPr>
          <w:sz w:val="20"/>
          <w:szCs w:val="20"/>
          <w:color w:val="231F20"/>
          <w:spacing w:val="9"/>
        </w:rPr>
        <w:t>蛋白尿可能是子痫前期的晚期表现，当发生高血压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</w:rPr>
        <w:t>伴有头痛、视力障碍、腹痛或实验室检查异常（</w:t>
      </w:r>
      <w:r>
        <w:rPr>
          <w:sz w:val="20"/>
          <w:szCs w:val="20"/>
          <w:color w:val="231F20"/>
          <w:spacing w:val="-1"/>
        </w:rPr>
        <w:t>特别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1"/>
        </w:rPr>
        <w:t>是血小板低和 / 或肝功能异常）时，应怀疑为子痫前</w:t>
      </w:r>
      <w:r>
        <w:rPr>
          <w:sz w:val="20"/>
          <w:szCs w:val="20"/>
          <w:color w:val="231F20"/>
          <w:spacing w:val="5"/>
        </w:rPr>
        <w:t xml:space="preserve">   </w:t>
      </w:r>
      <w:r>
        <w:rPr>
          <w:sz w:val="20"/>
          <w:szCs w:val="20"/>
          <w:color w:val="231F20"/>
          <w:spacing w:val="9"/>
        </w:rPr>
        <w:t>期。④</w:t>
      </w:r>
      <w:r>
        <w:rPr>
          <w:sz w:val="20"/>
          <w:szCs w:val="20"/>
          <w:color w:val="231F20"/>
          <w:spacing w:val="48"/>
        </w:rPr>
        <w:t xml:space="preserve"> </w:t>
      </w:r>
      <w:r>
        <w:rPr>
          <w:sz w:val="20"/>
          <w:szCs w:val="20"/>
          <w:color w:val="231F20"/>
          <w:spacing w:val="9"/>
        </w:rPr>
        <w:t>已有高血压，合并妊娠期高血压伴蛋白尿。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7"/>
        </w:rPr>
        <w:t>⑤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7"/>
        </w:rPr>
        <w:t>产前不可分类的高血压，主要是指妊娠 2</w:t>
      </w:r>
      <w:r>
        <w:rPr>
          <w:sz w:val="20"/>
          <w:szCs w:val="20"/>
          <w:color w:val="231F20"/>
          <w:spacing w:val="6"/>
        </w:rPr>
        <w:t>0 周后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4"/>
        </w:rPr>
        <w:t>首次记录血压并诊断为高血压，需要产后42 d 后重</w:t>
      </w:r>
      <w:r>
        <w:rPr>
          <w:sz w:val="20"/>
          <w:szCs w:val="20"/>
          <w:color w:val="231F20"/>
          <w:spacing w:val="5"/>
        </w:rPr>
        <w:t xml:space="preserve">   </w:t>
      </w:r>
      <w:r>
        <w:rPr>
          <w:sz w:val="20"/>
          <w:szCs w:val="20"/>
          <w:color w:val="231F20"/>
          <w:spacing w:val="1"/>
        </w:rPr>
        <w:t>新评估。在第</w:t>
      </w:r>
      <w:r>
        <w:rPr>
          <w:sz w:val="20"/>
          <w:szCs w:val="20"/>
          <w:color w:val="231F20"/>
          <w:spacing w:val="28"/>
          <w:w w:val="101"/>
        </w:rPr>
        <w:t xml:space="preserve"> </w:t>
      </w:r>
      <w:r>
        <w:rPr>
          <w:sz w:val="20"/>
          <w:szCs w:val="20"/>
          <w:color w:val="231F20"/>
          <w:spacing w:val="1"/>
        </w:rPr>
        <w:t>12 周到 36～37 周期间，建议有较高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</w:rPr>
        <w:t>或中度子痫前期风险的女性每天服用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</w:rPr>
        <w:t>100～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</w:rPr>
        <w:t>150 mg   </w:t>
      </w:r>
      <w:r>
        <w:rPr>
          <w:sz w:val="20"/>
          <w:szCs w:val="20"/>
          <w:color w:val="231F20"/>
          <w:spacing w:val="18"/>
        </w:rPr>
        <w:t>的阿司匹林。先兆子痫的高风险包括以下任意一</w:t>
      </w:r>
      <w:r>
        <w:rPr>
          <w:sz w:val="20"/>
          <w:szCs w:val="20"/>
          <w:color w:val="231F20"/>
          <w:spacing w:val="5"/>
        </w:rPr>
        <w:t xml:space="preserve">   </w:t>
      </w:r>
      <w:r>
        <w:rPr>
          <w:sz w:val="20"/>
          <w:szCs w:val="20"/>
          <w:color w:val="231F20"/>
          <w:spacing w:val="6"/>
        </w:rPr>
        <w:t>种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6"/>
        </w:rPr>
        <w:t>：① 先前怀孕期间的高血压疾病。② 慢性肾病。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3"/>
        </w:rPr>
        <w:t>③</w:t>
      </w:r>
      <w:r>
        <w:rPr>
          <w:sz w:val="20"/>
          <w:szCs w:val="20"/>
          <w:color w:val="231F20"/>
          <w:spacing w:val="70"/>
          <w:w w:val="101"/>
        </w:rPr>
        <w:t xml:space="preserve"> </w:t>
      </w:r>
      <w:r>
        <w:rPr>
          <w:sz w:val="20"/>
          <w:szCs w:val="20"/>
          <w:color w:val="231F20"/>
          <w:spacing w:val="3"/>
        </w:rPr>
        <w:t>自身免疫性疾病，如系统性红斑狼疮或抗磷脂综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2"/>
        </w:rPr>
        <w:t>合征。④ 1 型或 2 型糖尿病。⑤ 慢性高血压。子痫</w:t>
      </w:r>
      <w:r>
        <w:rPr>
          <w:sz w:val="20"/>
          <w:szCs w:val="20"/>
          <w:color w:val="231F20"/>
          <w:spacing w:val="4"/>
        </w:rPr>
        <w:t xml:space="preserve">   </w:t>
      </w:r>
      <w:r>
        <w:rPr>
          <w:sz w:val="20"/>
          <w:szCs w:val="20"/>
          <w:color w:val="231F20"/>
          <w:spacing w:val="3"/>
        </w:rPr>
        <w:t>前期的中风险包括以下危险因素中 1 种以上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3"/>
        </w:rPr>
        <w:t>：① 首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6"/>
        </w:rPr>
        <w:t>次怀孕。②</w:t>
      </w:r>
      <w:r>
        <w:rPr>
          <w:sz w:val="20"/>
          <w:szCs w:val="20"/>
          <w:color w:val="231F20"/>
          <w:spacing w:val="29"/>
          <w:w w:val="101"/>
        </w:rPr>
        <w:t xml:space="preserve"> </w:t>
      </w:r>
      <w:r>
        <w:rPr>
          <w:sz w:val="20"/>
          <w:szCs w:val="20"/>
          <w:color w:val="231F20"/>
          <w:spacing w:val="6"/>
        </w:rPr>
        <w:t>年龄≥40 岁。③ 怀孕间隔超过 10 年。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7"/>
        </w:rPr>
        <w:t>④</w:t>
      </w:r>
      <w:r>
        <w:rPr>
          <w:sz w:val="20"/>
          <w:szCs w:val="20"/>
          <w:color w:val="231F20"/>
          <w:spacing w:val="36"/>
        </w:rPr>
        <w:t xml:space="preserve"> </w:t>
      </w:r>
      <w:r>
        <w:rPr>
          <w:sz w:val="20"/>
          <w:szCs w:val="20"/>
          <w:color w:val="231F20"/>
          <w:spacing w:val="-7"/>
        </w:rPr>
        <w:t>第一次就诊时体重指数（body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7"/>
        </w:rPr>
        <w:t>mass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7"/>
        </w:rPr>
        <w:t>index，BMI）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"/>
        </w:rPr>
        <w:t>≥35 </w:t>
      </w:r>
      <w:r>
        <w:rPr>
          <w:sz w:val="20"/>
          <w:szCs w:val="20"/>
          <w:color w:val="231F20"/>
        </w:rPr>
        <w:t>kg</w:t>
      </w:r>
      <w:r>
        <w:rPr>
          <w:sz w:val="20"/>
          <w:szCs w:val="20"/>
          <w:color w:val="231F20"/>
          <w:spacing w:val="1"/>
        </w:rPr>
        <w:t>/m</w:t>
      </w:r>
      <w:r>
        <w:rPr>
          <w:sz w:val="12"/>
          <w:szCs w:val="12"/>
          <w:color w:val="231F20"/>
          <w:spacing w:val="1"/>
          <w:position w:val="9"/>
        </w:rPr>
        <w:t>2</w:t>
      </w:r>
      <w:r>
        <w:rPr>
          <w:sz w:val="12"/>
          <w:szCs w:val="12"/>
          <w:color w:val="231F20"/>
          <w:spacing w:val="-5"/>
          <w:position w:val="9"/>
        </w:rPr>
        <w:t xml:space="preserve"> </w:t>
      </w:r>
      <w:r>
        <w:rPr>
          <w:sz w:val="20"/>
          <w:szCs w:val="20"/>
          <w:color w:val="231F20"/>
          <w:spacing w:val="1"/>
        </w:rPr>
        <w:t>。⑤ 子痫前期家族史。⑥ 多胎妊娠。对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6"/>
        </w:rPr>
        <w:t>于膳食钙摄入量低</w:t>
      </w:r>
      <w:r>
        <w:rPr>
          <w:sz w:val="20"/>
          <w:szCs w:val="20"/>
          <w:color w:val="231F20"/>
          <w:spacing w:val="-39"/>
        </w:rPr>
        <w:t>（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rFonts w:ascii="STFangsong" w:hAnsi="STFangsong" w:eastAsia="STFangsong" w:cs="STFangsong"/>
          <w:sz w:val="20"/>
          <w:szCs w:val="20"/>
          <w:color w:val="231F20"/>
          <w:spacing w:val="-39"/>
        </w:rPr>
        <w:t>＜</w:t>
      </w:r>
      <w:r>
        <w:rPr>
          <w:sz w:val="20"/>
          <w:szCs w:val="20"/>
          <w:color w:val="231F20"/>
          <w:spacing w:val="-6"/>
        </w:rPr>
        <w:t>600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6"/>
        </w:rPr>
        <w:t>mg/d）的妇女，建议在第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7"/>
        </w:rPr>
        <w:t>一次产前诊断开始补充钙（1.5～2.0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7"/>
        </w:rPr>
        <w:t>g/d，口服）以预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12"/>
        </w:rPr>
        <w:t>防先兆子痫。维生素 C 和维生素 E 不能降低子痫</w:t>
      </w:r>
      <w:r>
        <w:rPr>
          <w:sz w:val="20"/>
          <w:szCs w:val="20"/>
          <w:color w:val="231F20"/>
          <w:spacing w:val="5"/>
        </w:rPr>
        <w:t xml:space="preserve">   </w:t>
      </w:r>
      <w:r>
        <w:rPr>
          <w:sz w:val="20"/>
          <w:szCs w:val="20"/>
          <w:color w:val="231F20"/>
          <w:spacing w:val="-4"/>
        </w:rPr>
        <w:t>前期风险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sz w:val="20"/>
          <w:szCs w:val="20"/>
          <w:color w:val="231F20"/>
          <w:spacing w:val="-4"/>
        </w:rPr>
        <w:t>；相反，会与出生体重</w:t>
      </w:r>
      <w:r>
        <w:rPr>
          <w:rFonts w:ascii="STFangsong" w:hAnsi="STFangsong" w:eastAsia="STFangsong" w:cs="STFangsong"/>
          <w:sz w:val="20"/>
          <w:szCs w:val="20"/>
          <w:color w:val="231F20"/>
          <w:spacing w:val="-4"/>
        </w:rPr>
        <w:t>＜</w:t>
      </w:r>
      <w:r>
        <w:rPr>
          <w:sz w:val="20"/>
          <w:szCs w:val="20"/>
          <w:color w:val="231F20"/>
          <w:spacing w:val="-4"/>
        </w:rPr>
        <w:t>2.5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4"/>
        </w:rPr>
        <w:t>kg 和不良围产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1"/>
          <w:position w:val="-1"/>
        </w:rPr>
        <w:t>期结局相关</w:t>
      </w:r>
      <w:r>
        <w:rPr>
          <w:sz w:val="12"/>
          <w:szCs w:val="12"/>
          <w:color w:val="231F20"/>
          <w:spacing w:val="1"/>
          <w:position w:val="8"/>
        </w:rPr>
        <w:t>［207-208］</w:t>
      </w:r>
      <w:r>
        <w:rPr>
          <w:sz w:val="20"/>
          <w:szCs w:val="20"/>
          <w:color w:val="231F20"/>
          <w:spacing w:val="1"/>
          <w:position w:val="-1"/>
        </w:rPr>
        <w:t>。</w:t>
      </w:r>
      <w:r>
        <w:rPr>
          <w:sz w:val="20"/>
          <w:szCs w:val="20"/>
          <w:color w:val="231F20"/>
          <w:spacing w:val="-5"/>
          <w:position w:val="-1"/>
        </w:rPr>
        <w:t xml:space="preserve"> </w:t>
      </w:r>
      <w:r>
        <w:rPr>
          <w:sz w:val="20"/>
          <w:szCs w:val="20"/>
          <w:color w:val="231F20"/>
          <w:spacing w:val="1"/>
          <w:position w:val="-1"/>
        </w:rPr>
        <w:t>目前尚缺乏关于妊娠期高血压</w:t>
      </w:r>
      <w:r>
        <w:rPr>
          <w:sz w:val="20"/>
          <w:szCs w:val="20"/>
          <w:color w:val="231F20"/>
          <w:position w:val="-1"/>
        </w:rPr>
        <w:t xml:space="preserve">   </w:t>
      </w:r>
      <w:r>
        <w:rPr>
          <w:sz w:val="20"/>
          <w:szCs w:val="20"/>
          <w:color w:val="231F20"/>
          <w:spacing w:val="9"/>
        </w:rPr>
        <w:t>治疗的循证医学数据，相关研究中，严格控</w:t>
      </w:r>
      <w:r>
        <w:rPr>
          <w:sz w:val="20"/>
          <w:szCs w:val="20"/>
          <w:color w:val="231F20"/>
          <w:spacing w:val="8"/>
        </w:rPr>
        <w:t>制和不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9"/>
        </w:rPr>
        <w:t>严格控制妊娠期高血压与较轻度的孕产妇高血压相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9"/>
        </w:rPr>
        <w:t>关，但在不良围产期结局的风险和总体严重的孕产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2"/>
          <w:position w:val="-1"/>
        </w:rPr>
        <w:t>妇并发症方面无差异</w:t>
      </w:r>
      <w:r>
        <w:rPr>
          <w:sz w:val="12"/>
          <w:szCs w:val="12"/>
          <w:color w:val="231F20"/>
          <w:spacing w:val="-2"/>
          <w:position w:val="8"/>
        </w:rPr>
        <w:t>［209］</w:t>
      </w:r>
      <w:r>
        <w:rPr>
          <w:sz w:val="20"/>
          <w:szCs w:val="20"/>
          <w:color w:val="231F20"/>
          <w:spacing w:val="-2"/>
          <w:position w:val="-1"/>
        </w:rPr>
        <w:t>。然而，数据的二次</w:t>
      </w:r>
      <w:r>
        <w:rPr>
          <w:sz w:val="20"/>
          <w:szCs w:val="20"/>
          <w:color w:val="231F20"/>
          <w:spacing w:val="-3"/>
          <w:position w:val="-1"/>
        </w:rPr>
        <w:t>分析显</w:t>
      </w:r>
      <w:r>
        <w:rPr>
          <w:sz w:val="20"/>
          <w:szCs w:val="20"/>
          <w:color w:val="231F20"/>
          <w:position w:val="-1"/>
        </w:rPr>
        <w:t xml:space="preserve">   </w:t>
      </w:r>
      <w:r>
        <w:rPr>
          <w:sz w:val="20"/>
          <w:szCs w:val="20"/>
          <w:color w:val="231F20"/>
          <w:spacing w:val="9"/>
        </w:rPr>
        <w:t>示，患有严重高血压的妇女有较高的产妇不良事件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4"/>
        </w:rPr>
        <w:t>发生（子痫前期、血小板</w:t>
      </w:r>
      <w:r>
        <w:rPr>
          <w:rFonts w:ascii="STFangsong" w:hAnsi="STFangsong" w:eastAsia="STFangsong" w:cs="STFangsong"/>
          <w:sz w:val="20"/>
          <w:szCs w:val="20"/>
          <w:color w:val="231F20"/>
          <w:spacing w:val="-4"/>
        </w:rPr>
        <w:t>＜</w:t>
      </w:r>
      <w:r>
        <w:rPr>
          <w:sz w:val="20"/>
          <w:szCs w:val="20"/>
          <w:color w:val="231F20"/>
          <w:spacing w:val="-4"/>
        </w:rPr>
        <w:t>100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rFonts w:ascii="STFangsong" w:hAnsi="STFangsong" w:eastAsia="STFangsong" w:cs="STFangsong"/>
          <w:sz w:val="20"/>
          <w:szCs w:val="20"/>
          <w:color w:val="231F20"/>
          <w:spacing w:val="-4"/>
        </w:rPr>
        <w:t>×</w:t>
      </w:r>
      <w:r>
        <w:rPr>
          <w:rFonts w:ascii="STFangsong" w:hAnsi="STFangsong" w:eastAsia="STFangsong" w:cs="STFangsong"/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4"/>
        </w:rPr>
        <w:t>10</w:t>
      </w:r>
      <w:r>
        <w:rPr>
          <w:sz w:val="12"/>
          <w:szCs w:val="12"/>
          <w:color w:val="231F20"/>
          <w:spacing w:val="-4"/>
          <w:position w:val="9"/>
        </w:rPr>
        <w:t>9</w:t>
      </w:r>
      <w:r>
        <w:rPr>
          <w:sz w:val="20"/>
          <w:szCs w:val="20"/>
          <w:color w:val="231F20"/>
          <w:spacing w:val="-4"/>
        </w:rPr>
        <w:t>/L</w:t>
      </w:r>
      <w:r>
        <w:rPr>
          <w:sz w:val="20"/>
          <w:szCs w:val="20"/>
          <w:color w:val="231F20"/>
          <w:spacing w:val="-5"/>
        </w:rPr>
        <w:t>、有症状的肝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1"/>
        </w:rPr>
        <w:t>酶升高、产妇住院时间≥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1"/>
        </w:rPr>
        <w:t>10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1"/>
        </w:rPr>
        <w:t>d）和围产期结局（围产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3"/>
        </w:rPr>
        <w:t>期死亡、</w:t>
      </w:r>
      <w:r>
        <w:rPr>
          <w:rFonts w:ascii="STFangsong" w:hAnsi="STFangsong" w:eastAsia="STFangsong" w:cs="STFangsong"/>
          <w:sz w:val="20"/>
          <w:szCs w:val="20"/>
          <w:color w:val="231F20"/>
          <w:spacing w:val="-3"/>
        </w:rPr>
        <w:t>＞</w:t>
      </w:r>
      <w:r>
        <w:rPr>
          <w:sz w:val="20"/>
          <w:szCs w:val="20"/>
          <w:color w:val="231F20"/>
          <w:spacing w:val="-3"/>
        </w:rPr>
        <w:t>48 h</w:t>
      </w:r>
      <w:r>
        <w:rPr>
          <w:sz w:val="20"/>
          <w:szCs w:val="20"/>
          <w:color w:val="231F20"/>
          <w:spacing w:val="-4"/>
        </w:rPr>
        <w:t xml:space="preserve"> </w:t>
      </w:r>
      <w:r>
        <w:rPr>
          <w:sz w:val="20"/>
          <w:szCs w:val="20"/>
          <w:color w:val="231F20"/>
          <w:spacing w:val="-3"/>
        </w:rPr>
        <w:t>高水平新生儿护理、出生体重小于正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position w:val="-1"/>
        </w:rPr>
        <w:t>常体重的</w:t>
      </w:r>
      <w:r>
        <w:rPr>
          <w:sz w:val="20"/>
          <w:szCs w:val="20"/>
          <w:color w:val="231F20"/>
          <w:spacing w:val="18"/>
          <w:position w:val="-1"/>
        </w:rPr>
        <w:t xml:space="preserve"> </w:t>
      </w:r>
      <w:r>
        <w:rPr>
          <w:sz w:val="20"/>
          <w:szCs w:val="20"/>
          <w:color w:val="231F20"/>
          <w:position w:val="-1"/>
        </w:rPr>
        <w:t>10%、子痫前期和早产</w:t>
      </w:r>
      <w:r>
        <w:rPr>
          <w:sz w:val="20"/>
          <w:szCs w:val="20"/>
          <w:color w:val="231F20"/>
          <w:spacing w:val="-19"/>
          <w:w w:val="52"/>
          <w:position w:val="-1"/>
        </w:rPr>
        <w:t>）</w:t>
      </w:r>
      <w:r>
        <w:rPr>
          <w:sz w:val="12"/>
          <w:szCs w:val="12"/>
          <w:color w:val="231F20"/>
          <w:spacing w:val="-18"/>
          <w:w w:val="74"/>
          <w:position w:val="8"/>
        </w:rPr>
        <w:t>［</w:t>
      </w:r>
      <w:r>
        <w:rPr>
          <w:sz w:val="12"/>
          <w:szCs w:val="12"/>
          <w:color w:val="231F20"/>
          <w:position w:val="8"/>
        </w:rPr>
        <w:t>207］</w:t>
      </w:r>
      <w:r>
        <w:rPr>
          <w:sz w:val="20"/>
          <w:szCs w:val="20"/>
          <w:color w:val="231F20"/>
          <w:position w:val="-1"/>
        </w:rPr>
        <w:t>。</w:t>
      </w:r>
      <w:r>
        <w:rPr>
          <w:sz w:val="20"/>
          <w:szCs w:val="20"/>
          <w:color w:val="231F20"/>
          <w:spacing w:val="-36"/>
          <w:position w:val="-1"/>
        </w:rPr>
        <w:t xml:space="preserve"> </w:t>
      </w:r>
      <w:r>
        <w:rPr>
          <w:sz w:val="20"/>
          <w:szCs w:val="20"/>
          <w:color w:val="231F20"/>
          <w:position w:val="-1"/>
        </w:rPr>
        <w:t>因此</w:t>
      </w:r>
      <w:r>
        <w:rPr>
          <w:sz w:val="20"/>
          <w:szCs w:val="20"/>
          <w:color w:val="231F20"/>
          <w:spacing w:val="-1"/>
          <w:position w:val="-1"/>
        </w:rPr>
        <w:t>，目前</w:t>
      </w:r>
      <w:r>
        <w:rPr>
          <w:sz w:val="20"/>
          <w:szCs w:val="20"/>
          <w:color w:val="231F20"/>
          <w:position w:val="-1"/>
        </w:rPr>
        <w:t xml:space="preserve">   </w:t>
      </w:r>
      <w:r>
        <w:rPr>
          <w:sz w:val="20"/>
          <w:szCs w:val="20"/>
          <w:color w:val="231F20"/>
          <w:spacing w:val="9"/>
        </w:rPr>
        <w:t>没有证据支持妊娠期血压目标值。妊娠期高血压的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9"/>
        </w:rPr>
        <w:t>非药物治疗作用有限，随机研究显示饮食和生活方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9"/>
        </w:rPr>
        <w:t>式干预对妊娠结局的影响极小。应谨慎地继续进行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1"/>
        </w:rPr>
        <w:t>定期锻炼，建议肥胖妇女（BMI≥30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1"/>
        </w:rPr>
        <w:t>kg/m</w:t>
      </w:r>
      <w:r>
        <w:rPr>
          <w:sz w:val="12"/>
          <w:szCs w:val="12"/>
          <w:color w:val="231F20"/>
          <w:spacing w:val="-1"/>
          <w:position w:val="9"/>
        </w:rPr>
        <w:t>2</w:t>
      </w:r>
      <w:r>
        <w:rPr>
          <w:sz w:val="20"/>
          <w:szCs w:val="20"/>
          <w:color w:val="231F20"/>
          <w:spacing w:val="-32"/>
          <w:w w:val="67"/>
        </w:rPr>
        <w:t>），</w:t>
      </w:r>
      <w:r>
        <w:rPr>
          <w:sz w:val="20"/>
          <w:szCs w:val="20"/>
          <w:color w:val="231F20"/>
          <w:spacing w:val="-1"/>
        </w:rPr>
        <w:t>避免体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4"/>
          <w:position w:val="-1"/>
        </w:rPr>
        <w:t>重增加超过 6.8 </w:t>
      </w:r>
      <w:r>
        <w:rPr>
          <w:sz w:val="20"/>
          <w:szCs w:val="20"/>
          <w:color w:val="231F20"/>
          <w:position w:val="-1"/>
        </w:rPr>
        <w:t>kg</w:t>
      </w:r>
      <w:r>
        <w:rPr>
          <w:sz w:val="12"/>
          <w:szCs w:val="12"/>
          <w:color w:val="231F20"/>
          <w:spacing w:val="4"/>
          <w:position w:val="8"/>
        </w:rPr>
        <w:t>［210］</w:t>
      </w:r>
      <w:r>
        <w:rPr>
          <w:sz w:val="20"/>
          <w:szCs w:val="20"/>
          <w:color w:val="231F20"/>
          <w:spacing w:val="4"/>
          <w:position w:val="-1"/>
        </w:rPr>
        <w:t>。严重高血压的定义没有统</w:t>
      </w:r>
      <w:r>
        <w:rPr>
          <w:sz w:val="20"/>
          <w:szCs w:val="20"/>
          <w:color w:val="231F20"/>
          <w:position w:val="-1"/>
        </w:rPr>
        <w:t xml:space="preserve">   </w:t>
      </w:r>
      <w:r>
        <w:rPr>
          <w:sz w:val="20"/>
          <w:szCs w:val="20"/>
          <w:color w:val="231F20"/>
          <w:spacing w:val="-12"/>
        </w:rPr>
        <w:t>一的标准，其范围在</w:t>
      </w:r>
      <w:r>
        <w:rPr>
          <w:sz w:val="20"/>
          <w:szCs w:val="20"/>
          <w:color w:val="231F20"/>
          <w:spacing w:val="30"/>
        </w:rPr>
        <w:t xml:space="preserve"> </w:t>
      </w:r>
      <w:r>
        <w:rPr>
          <w:sz w:val="20"/>
          <w:szCs w:val="20"/>
          <w:color w:val="231F20"/>
          <w:spacing w:val="-12"/>
        </w:rPr>
        <w:t>160～180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2"/>
        </w:rPr>
        <w:t>mmHg 到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-12"/>
        </w:rPr>
        <w:t>110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12"/>
        </w:rPr>
        <w:t>mmHg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7"/>
        </w:rPr>
        <w:t>之间。孕妇 SBP≥170 mmHg 或 DBP≥110 mmHg 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" w:firstLine="10"/>
        <w:spacing w:before="44" w:line="225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8"/>
        </w:rPr>
        <w:t>紧急情况，需要住院治疗。降压药的选择和给药途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</w:rPr>
        <w:t>径取决于预期给药时间。禁用 ACE</w:t>
      </w:r>
      <w:r>
        <w:rPr>
          <w:sz w:val="20"/>
          <w:szCs w:val="20"/>
          <w:color w:val="231F20"/>
          <w:spacing w:val="39"/>
        </w:rPr>
        <w:t xml:space="preserve"> </w:t>
      </w:r>
      <w:r>
        <w:rPr>
          <w:sz w:val="20"/>
          <w:szCs w:val="20"/>
          <w:color w:val="231F20"/>
        </w:rPr>
        <w:t>Ⅰ、ARB 和直接  </w:t>
      </w:r>
      <w:r>
        <w:rPr>
          <w:sz w:val="20"/>
          <w:szCs w:val="20"/>
          <w:color w:val="231F20"/>
          <w:spacing w:val="9"/>
        </w:rPr>
        <w:t>肾素抑制剂。应开始静注拉贝他洛尔、口服</w:t>
      </w:r>
      <w:r>
        <w:rPr>
          <w:sz w:val="20"/>
          <w:szCs w:val="20"/>
          <w:color w:val="231F20"/>
          <w:spacing w:val="8"/>
        </w:rPr>
        <w:t>甲基多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3"/>
        </w:rPr>
        <w:t>巴或奈夫地平治疗；静注肼丙嗪已不再是首选药物；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sz w:val="20"/>
          <w:szCs w:val="20"/>
          <w:color w:val="231F20"/>
          <w:spacing w:val="9"/>
        </w:rPr>
        <w:t>肼丙嗪或静注乌拉地尔为常用的降压药，其次为硝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4"/>
          <w:position w:val="-1"/>
        </w:rPr>
        <w:t>普钠</w:t>
      </w:r>
      <w:r>
        <w:rPr>
          <w:sz w:val="12"/>
          <w:szCs w:val="12"/>
          <w:color w:val="231F20"/>
          <w:spacing w:val="4"/>
          <w:position w:val="8"/>
        </w:rPr>
        <w:t>［</w:t>
      </w:r>
      <w:r>
        <w:rPr>
          <w:sz w:val="12"/>
          <w:szCs w:val="12"/>
          <w:color w:val="231F20"/>
          <w:spacing w:val="-9"/>
          <w:position w:val="8"/>
        </w:rPr>
        <w:t xml:space="preserve"> </w:t>
      </w:r>
      <w:r>
        <w:rPr>
          <w:sz w:val="12"/>
          <w:szCs w:val="12"/>
          <w:color w:val="231F20"/>
          <w:spacing w:val="4"/>
          <w:position w:val="8"/>
        </w:rPr>
        <w:t>211］</w:t>
      </w:r>
      <w:r>
        <w:rPr>
          <w:sz w:val="20"/>
          <w:szCs w:val="20"/>
          <w:color w:val="231F20"/>
          <w:spacing w:val="4"/>
          <w:position w:val="-1"/>
        </w:rPr>
        <w:t>。</w:t>
      </w:r>
      <w:r>
        <w:rPr>
          <w:sz w:val="20"/>
          <w:szCs w:val="20"/>
          <w:color w:val="231F20"/>
          <w:spacing w:val="-39"/>
          <w:position w:val="-1"/>
        </w:rPr>
        <w:t xml:space="preserve"> </w:t>
      </w:r>
      <w:r>
        <w:rPr>
          <w:sz w:val="20"/>
          <w:szCs w:val="20"/>
          <w:color w:val="231F20"/>
          <w:spacing w:val="4"/>
          <w:position w:val="-1"/>
        </w:rPr>
        <w:t>当先兆子痫合并肺水肿时，首选药物是</w:t>
      </w:r>
      <w:r>
        <w:rPr>
          <w:sz w:val="20"/>
          <w:szCs w:val="20"/>
          <w:color w:val="231F20"/>
          <w:position w:val="-1"/>
        </w:rPr>
        <w:t xml:space="preserve">  </w:t>
      </w:r>
      <w:r>
        <w:rPr>
          <w:sz w:val="20"/>
          <w:szCs w:val="20"/>
          <w:color w:val="231F20"/>
          <w:spacing w:val="-4"/>
        </w:rPr>
        <w:t>硝酸甘油静脉滴注 5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rFonts w:ascii="STFangsong" w:hAnsi="STFangsong" w:eastAsia="STFangsong" w:cs="STFangsong"/>
          <w:sz w:val="20"/>
          <w:szCs w:val="20"/>
          <w:color w:val="231F20"/>
          <w:spacing w:val="-4"/>
        </w:rPr>
        <w:t>μ</w:t>
      </w:r>
      <w:r>
        <w:rPr>
          <w:sz w:val="20"/>
          <w:szCs w:val="20"/>
          <w:color w:val="231F20"/>
          <w:spacing w:val="-4"/>
        </w:rPr>
        <w:t>g/min，每 3～5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4"/>
        </w:rPr>
        <w:t>min </w:t>
      </w:r>
      <w:r>
        <w:rPr>
          <w:sz w:val="20"/>
          <w:szCs w:val="20"/>
          <w:color w:val="231F20"/>
          <w:spacing w:val="-5"/>
        </w:rPr>
        <w:t>逐渐增加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9"/>
          <w:position w:val="-1"/>
        </w:rPr>
        <w:t>至</w:t>
      </w:r>
      <w:r>
        <w:rPr>
          <w:sz w:val="20"/>
          <w:szCs w:val="20"/>
          <w:color w:val="231F20"/>
          <w:spacing w:val="16"/>
          <w:position w:val="-1"/>
        </w:rPr>
        <w:t xml:space="preserve"> </w:t>
      </w:r>
      <w:r>
        <w:rPr>
          <w:sz w:val="20"/>
          <w:szCs w:val="20"/>
          <w:color w:val="231F20"/>
          <w:spacing w:val="-9"/>
          <w:position w:val="-1"/>
        </w:rPr>
        <w:t>100</w:t>
      </w:r>
      <w:r>
        <w:rPr>
          <w:sz w:val="20"/>
          <w:szCs w:val="20"/>
          <w:color w:val="231F20"/>
          <w:spacing w:val="16"/>
          <w:w w:val="101"/>
          <w:position w:val="-1"/>
        </w:rPr>
        <w:t xml:space="preserve"> </w:t>
      </w:r>
      <w:r>
        <w:rPr>
          <w:rFonts w:ascii="STFangsong" w:hAnsi="STFangsong" w:eastAsia="STFangsong" w:cs="STFangsong"/>
          <w:sz w:val="20"/>
          <w:szCs w:val="20"/>
          <w:color w:val="231F20"/>
          <w:spacing w:val="-9"/>
          <w:position w:val="-1"/>
        </w:rPr>
        <w:t>μ</w:t>
      </w:r>
      <w:r>
        <w:rPr>
          <w:sz w:val="20"/>
          <w:szCs w:val="20"/>
          <w:color w:val="231F20"/>
          <w:spacing w:val="-9"/>
          <w:position w:val="-1"/>
        </w:rPr>
        <w:t>g/min。尽管缺乏证据，但欧洲指</w:t>
      </w:r>
      <w:r>
        <w:rPr>
          <w:sz w:val="20"/>
          <w:szCs w:val="20"/>
          <w:color w:val="231F20"/>
          <w:spacing w:val="-10"/>
          <w:position w:val="-1"/>
        </w:rPr>
        <w:t>南</w:t>
      </w:r>
      <w:r>
        <w:rPr>
          <w:sz w:val="12"/>
          <w:szCs w:val="12"/>
          <w:color w:val="231F20"/>
          <w:spacing w:val="-10"/>
          <w:position w:val="8"/>
        </w:rPr>
        <w:t>［</w:t>
      </w:r>
      <w:r>
        <w:rPr>
          <w:sz w:val="12"/>
          <w:szCs w:val="12"/>
          <w:color w:val="231F20"/>
          <w:spacing w:val="-12"/>
          <w:position w:val="8"/>
        </w:rPr>
        <w:t xml:space="preserve"> </w:t>
      </w:r>
      <w:r>
        <w:rPr>
          <w:sz w:val="12"/>
          <w:szCs w:val="12"/>
          <w:color w:val="231F20"/>
          <w:spacing w:val="-10"/>
          <w:position w:val="8"/>
        </w:rPr>
        <w:t>4，205，212］</w:t>
      </w:r>
      <w:r>
        <w:rPr>
          <w:sz w:val="12"/>
          <w:szCs w:val="12"/>
          <w:color w:val="231F20"/>
          <w:position w:val="8"/>
        </w:rPr>
        <w:t xml:space="preserve"> </w:t>
      </w:r>
      <w:r>
        <w:rPr>
          <w:sz w:val="20"/>
          <w:szCs w:val="20"/>
          <w:color w:val="231F20"/>
          <w:spacing w:val="-1"/>
        </w:rPr>
        <w:t>建议所</w:t>
      </w:r>
      <w:r>
        <w:rPr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1"/>
        </w:rPr>
        <w:t>有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1"/>
        </w:rPr>
        <w:t>血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1"/>
        </w:rPr>
        <w:t>压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1"/>
        </w:rPr>
        <w:t>持续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1"/>
        </w:rPr>
        <w:t>升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1"/>
        </w:rPr>
        <w:t>高≥150/95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sz w:val="20"/>
          <w:szCs w:val="20"/>
          <w:color w:val="231F20"/>
          <w:spacing w:val="-1"/>
        </w:rPr>
        <w:t>mmH</w:t>
      </w:r>
      <w:r>
        <w:rPr>
          <w:sz w:val="20"/>
          <w:szCs w:val="20"/>
          <w:color w:val="231F20"/>
          <w:spacing w:val="-2"/>
        </w:rPr>
        <w:t>g 和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2"/>
        </w:rPr>
        <w:t>血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2"/>
        </w:rPr>
        <w:t>压</w:t>
      </w:r>
      <w:r>
        <w:rPr>
          <w:rFonts w:ascii="STFangsong" w:hAnsi="STFangsong" w:eastAsia="STFangsong" w:cs="STFangsong"/>
          <w:sz w:val="20"/>
          <w:szCs w:val="20"/>
          <w:color w:val="231F20"/>
          <w:spacing w:val="-2"/>
        </w:rPr>
        <w:t>＞</w:t>
      </w:r>
      <w:r>
        <w:rPr>
          <w:rFonts w:ascii="STFangsong" w:hAnsi="STFangsong" w:eastAsia="STFangsong" w:cs="STFangsong"/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6"/>
        </w:rPr>
        <w:t>140/90 </w:t>
      </w:r>
      <w:r>
        <w:rPr>
          <w:sz w:val="20"/>
          <w:szCs w:val="20"/>
          <w:color w:val="231F20"/>
        </w:rPr>
        <w:t>mmHg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  <w:spacing w:val="6"/>
        </w:rPr>
        <w:t>的女性伴有下列任意一个症状</w:t>
      </w:r>
      <w:r>
        <w:rPr>
          <w:sz w:val="20"/>
          <w:szCs w:val="20"/>
          <w:color w:val="231F20"/>
          <w:spacing w:val="5"/>
        </w:rPr>
        <w:t>时开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2"/>
        </w:rPr>
        <w:t>始药物治疗</w:t>
      </w:r>
      <w:r>
        <w:rPr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2"/>
        </w:rPr>
        <w:t>：①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妊娠期高血压（伴或不伴蛋白尿）。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1"/>
        </w:rPr>
        <w:t>②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sz w:val="20"/>
          <w:szCs w:val="20"/>
          <w:color w:val="231F20"/>
          <w:spacing w:val="11"/>
        </w:rPr>
        <w:t>高血压合并妊娠期高血压。③ 妊娠期任何时间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出现亚临床器官损伤或症状性高血压。首选甲基多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5"/>
        </w:rPr>
        <w:t>巴、β- 受体阻滞剂（如拉贝他洛）和钙拮抗剂（如  </w:t>
      </w:r>
      <w:r>
        <w:rPr>
          <w:sz w:val="20"/>
          <w:szCs w:val="20"/>
          <w:color w:val="231F20"/>
          <w:spacing w:val="2"/>
          <w:position w:val="-1"/>
        </w:rPr>
        <w:t>硝苯地平</w:t>
      </w:r>
      <w:r>
        <w:rPr>
          <w:sz w:val="20"/>
          <w:szCs w:val="20"/>
          <w:color w:val="231F20"/>
          <w:spacing w:val="-28"/>
          <w:w w:val="78"/>
          <w:position w:val="-1"/>
        </w:rPr>
        <w:t>）</w:t>
      </w:r>
      <w:r>
        <w:rPr>
          <w:sz w:val="12"/>
          <w:szCs w:val="12"/>
          <w:color w:val="231F20"/>
          <w:spacing w:val="-7"/>
          <w:w w:val="29"/>
          <w:position w:val="8"/>
        </w:rPr>
        <w:t>［</w:t>
      </w:r>
      <w:r>
        <w:rPr>
          <w:sz w:val="12"/>
          <w:szCs w:val="12"/>
          <w:color w:val="231F20"/>
          <w:spacing w:val="2"/>
          <w:position w:val="8"/>
        </w:rPr>
        <w:t>213-214］</w:t>
      </w:r>
      <w:r>
        <w:rPr>
          <w:sz w:val="20"/>
          <w:szCs w:val="20"/>
          <w:color w:val="231F20"/>
          <w:spacing w:val="2"/>
          <w:position w:val="-1"/>
        </w:rPr>
        <w:t>。子痫前期血浆</w:t>
      </w:r>
      <w:r>
        <w:rPr>
          <w:sz w:val="20"/>
          <w:szCs w:val="20"/>
          <w:color w:val="231F20"/>
          <w:spacing w:val="1"/>
          <w:position w:val="-1"/>
        </w:rPr>
        <w:t>容量减少，除非在</w:t>
      </w:r>
      <w:r>
        <w:rPr>
          <w:sz w:val="20"/>
          <w:szCs w:val="20"/>
          <w:color w:val="231F20"/>
          <w:position w:val="-1"/>
        </w:rPr>
        <w:t xml:space="preserve">  </w:t>
      </w:r>
      <w:r>
        <w:rPr>
          <w:sz w:val="20"/>
          <w:szCs w:val="20"/>
          <w:color w:val="231F20"/>
          <w:spacing w:val="9"/>
        </w:rPr>
        <w:t>少尿的情况下，才可以考虑使用小剂量呋塞米。推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荐静注硫酸镁用于预防子痫和治疗癫痫，但由于潜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3"/>
        </w:rPr>
        <w:t>在的协同作用，存在低血压的风险，不应与 </w:t>
      </w:r>
      <w:r>
        <w:rPr>
          <w:sz w:val="20"/>
          <w:szCs w:val="20"/>
          <w:color w:val="231F20"/>
        </w:rPr>
        <w:t>CCB</w:t>
      </w:r>
      <w:r>
        <w:rPr>
          <w:sz w:val="20"/>
          <w:szCs w:val="20"/>
          <w:color w:val="231F20"/>
          <w:spacing w:val="20"/>
          <w:w w:val="101"/>
        </w:rPr>
        <w:t xml:space="preserve"> </w:t>
      </w:r>
      <w:r>
        <w:rPr>
          <w:sz w:val="20"/>
          <w:szCs w:val="20"/>
          <w:color w:val="231F20"/>
          <w:spacing w:val="3"/>
        </w:rPr>
        <w:t>同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  <w:position w:val="-4"/>
        </w:rPr>
        <w:t>时使用</w:t>
      </w:r>
      <w:r>
        <w:rPr>
          <w:sz w:val="12"/>
          <w:szCs w:val="12"/>
          <w:color w:val="231F20"/>
          <w:spacing w:val="-7"/>
          <w:position w:val="5"/>
        </w:rPr>
        <w:t>［215］</w:t>
      </w:r>
      <w:r>
        <w:rPr>
          <w:sz w:val="20"/>
          <w:szCs w:val="20"/>
          <w:color w:val="231F20"/>
          <w:spacing w:val="-7"/>
          <w:position w:val="-4"/>
        </w:rPr>
        <w:t>。</w:t>
      </w:r>
    </w:p>
    <w:p>
      <w:pPr>
        <w:pStyle w:val="BodyText"/>
        <w:ind w:firstLine="1"/>
        <w:spacing w:before="30" w:line="224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4.4.8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6"/>
        </w:rPr>
        <w:t xml:space="preserve">    </w:t>
      </w:r>
      <w:r>
        <w:rPr>
          <w:sz w:val="20"/>
          <w:szCs w:val="20"/>
          <w:color w:val="231F20"/>
          <w:spacing w:val="2"/>
        </w:rPr>
        <w:t>孕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2"/>
        </w:rPr>
        <w:t>期 </w:t>
      </w:r>
      <w:r>
        <w:rPr>
          <w:sz w:val="20"/>
          <w:szCs w:val="20"/>
          <w:color w:val="231F20"/>
        </w:rPr>
        <w:t>VTE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2"/>
        </w:rPr>
        <w:t>的</w:t>
      </w:r>
      <w:r>
        <w:rPr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2"/>
        </w:rPr>
        <w:t>管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2"/>
        </w:rPr>
        <w:t>理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2"/>
        </w:rPr>
        <w:t>：流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2"/>
        </w:rPr>
        <w:t>行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2"/>
        </w:rPr>
        <w:t>病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2"/>
        </w:rPr>
        <w:t>学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2"/>
        </w:rPr>
        <w:t>和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2"/>
        </w:rPr>
        <w:t>产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2"/>
        </w:rPr>
        <w:t>妇 </w:t>
      </w:r>
      <w:r>
        <w:rPr>
          <w:sz w:val="20"/>
          <w:szCs w:val="20"/>
          <w:color w:val="231F20"/>
        </w:rPr>
        <w:t>VTE  </w:t>
      </w:r>
      <w:r>
        <w:rPr>
          <w:sz w:val="20"/>
          <w:szCs w:val="20"/>
          <w:color w:val="231F20"/>
          <w:spacing w:val="-11"/>
        </w:rPr>
        <w:t>的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11"/>
        </w:rPr>
        <w:t>风</w:t>
      </w:r>
      <w:r>
        <w:rPr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-11"/>
        </w:rPr>
        <w:t>险，包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11"/>
        </w:rPr>
        <w:t>括 PE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11"/>
        </w:rPr>
        <w:t>和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11"/>
        </w:rPr>
        <w:t>深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11"/>
        </w:rPr>
        <w:t>静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11"/>
        </w:rPr>
        <w:t>脉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11"/>
        </w:rPr>
        <w:t>血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11"/>
        </w:rPr>
        <w:t>栓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-11"/>
        </w:rPr>
        <w:t>形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11"/>
        </w:rPr>
        <w:t>成（deep</w:t>
      </w:r>
      <w:r>
        <w:rPr>
          <w:sz w:val="20"/>
          <w:szCs w:val="20"/>
          <w:color w:val="231F20"/>
          <w:spacing w:val="13"/>
        </w:rPr>
        <w:t xml:space="preserve"> </w:t>
      </w:r>
      <w:r>
        <w:rPr>
          <w:sz w:val="20"/>
          <w:szCs w:val="20"/>
          <w:color w:val="231F20"/>
          <w:spacing w:val="-11"/>
        </w:rPr>
        <w:t>venous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7"/>
        </w:rPr>
        <w:t>throboembolism，DVT</w:t>
      </w:r>
      <w:r>
        <w:rPr>
          <w:sz w:val="20"/>
          <w:szCs w:val="20"/>
          <w:color w:val="231F20"/>
          <w:spacing w:val="-32"/>
          <w:w w:val="67"/>
        </w:rPr>
        <w:t>），</w:t>
      </w:r>
      <w:r>
        <w:rPr>
          <w:sz w:val="20"/>
          <w:szCs w:val="20"/>
          <w:color w:val="231F20"/>
          <w:spacing w:val="-7"/>
        </w:rPr>
        <w:t>是妊娠相关高死亡率的一个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4"/>
        </w:rPr>
        <w:t>重要原因。妊娠期和产褥期 </w:t>
      </w:r>
      <w:r>
        <w:rPr>
          <w:sz w:val="20"/>
          <w:szCs w:val="20"/>
          <w:color w:val="231F20"/>
        </w:rPr>
        <w:t>VTE</w:t>
      </w:r>
      <w:r>
        <w:rPr>
          <w:sz w:val="20"/>
          <w:szCs w:val="20"/>
          <w:color w:val="231F20"/>
          <w:spacing w:val="4"/>
        </w:rPr>
        <w:t>、</w:t>
      </w:r>
      <w:r>
        <w:rPr>
          <w:sz w:val="20"/>
          <w:szCs w:val="20"/>
          <w:color w:val="231F20"/>
        </w:rPr>
        <w:t>PE</w:t>
      </w:r>
      <w:r>
        <w:rPr>
          <w:sz w:val="20"/>
          <w:szCs w:val="20"/>
          <w:color w:val="231F20"/>
          <w:spacing w:val="4"/>
        </w:rPr>
        <w:t xml:space="preserve"> 发生率分别为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-7"/>
          <w:position w:val="-2"/>
        </w:rPr>
        <w:t>0.05%～0.20%</w:t>
      </w:r>
      <w:r>
        <w:rPr>
          <w:sz w:val="12"/>
          <w:szCs w:val="12"/>
          <w:color w:val="231F20"/>
          <w:spacing w:val="-7"/>
          <w:position w:val="7"/>
        </w:rPr>
        <w:t>［216-217］</w:t>
      </w:r>
      <w:r>
        <w:rPr>
          <w:sz w:val="20"/>
          <w:szCs w:val="20"/>
          <w:color w:val="231F20"/>
          <w:spacing w:val="-7"/>
          <w:position w:val="-2"/>
        </w:rPr>
        <w:t>和 </w:t>
      </w:r>
      <w:r>
        <w:rPr>
          <w:sz w:val="20"/>
          <w:szCs w:val="20"/>
          <w:color w:val="231F20"/>
          <w:spacing w:val="-4"/>
          <w:position w:val="-2"/>
        </w:rPr>
        <w:t>0.03%</w:t>
      </w:r>
      <w:r>
        <w:rPr>
          <w:sz w:val="12"/>
          <w:szCs w:val="12"/>
          <w:color w:val="231F20"/>
          <w:spacing w:val="-4"/>
          <w:position w:val="7"/>
        </w:rPr>
        <w:t>［218-219］</w:t>
      </w:r>
      <w:r>
        <w:rPr>
          <w:sz w:val="20"/>
          <w:szCs w:val="20"/>
          <w:color w:val="231F20"/>
          <w:spacing w:val="-4"/>
          <w:position w:val="-2"/>
        </w:rPr>
        <w:t>。英国资料显</w:t>
      </w:r>
      <w:r>
        <w:rPr>
          <w:sz w:val="20"/>
          <w:szCs w:val="20"/>
          <w:color w:val="231F20"/>
          <w:spacing w:val="4"/>
          <w:position w:val="-2"/>
        </w:rPr>
        <w:t xml:space="preserve">  </w:t>
      </w:r>
      <w:r>
        <w:rPr>
          <w:sz w:val="20"/>
          <w:szCs w:val="20"/>
          <w:color w:val="231F20"/>
          <w:spacing w:val="-2"/>
        </w:rPr>
        <w:t>示每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-2"/>
        </w:rPr>
        <w:t>10 万例妊娠中有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2"/>
        </w:rPr>
        <w:t>1.26 例 PE 患者死亡，为孕产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6"/>
          <w:position w:val="-1"/>
        </w:rPr>
        <w:t>妇死亡的第五大原因</w:t>
      </w:r>
      <w:r>
        <w:rPr>
          <w:sz w:val="12"/>
          <w:szCs w:val="12"/>
          <w:color w:val="231F20"/>
          <w:spacing w:val="6"/>
          <w:position w:val="9"/>
        </w:rPr>
        <w:t>［ 17］</w:t>
      </w:r>
      <w:r>
        <w:rPr>
          <w:sz w:val="20"/>
          <w:szCs w:val="20"/>
          <w:color w:val="231F20"/>
          <w:spacing w:val="6"/>
          <w:position w:val="-1"/>
        </w:rPr>
        <w:t>。</w:t>
      </w:r>
      <w:r>
        <w:rPr>
          <w:sz w:val="20"/>
          <w:szCs w:val="20"/>
          <w:color w:val="231F20"/>
          <w:position w:val="-1"/>
        </w:rPr>
        <w:t>VTE</w:t>
      </w:r>
      <w:r>
        <w:rPr>
          <w:sz w:val="20"/>
          <w:szCs w:val="20"/>
          <w:color w:val="231F20"/>
          <w:spacing w:val="6"/>
          <w:position w:val="-1"/>
        </w:rPr>
        <w:t xml:space="preserve"> 的风险在产后初期</w:t>
      </w:r>
      <w:r>
        <w:rPr>
          <w:sz w:val="20"/>
          <w:szCs w:val="20"/>
          <w:color w:val="231F20"/>
          <w:spacing w:val="8"/>
          <w:position w:val="-1"/>
        </w:rPr>
        <w:t xml:space="preserve">  </w:t>
      </w:r>
      <w:r>
        <w:rPr>
          <w:sz w:val="20"/>
          <w:szCs w:val="20"/>
          <w:color w:val="231F20"/>
          <w:spacing w:val="-4"/>
        </w:rPr>
        <w:t>最高，发生率约为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4"/>
        </w:rPr>
        <w:t>0.5%，产后第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-4"/>
        </w:rPr>
        <w:t>6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-4"/>
        </w:rPr>
        <w:t>周后恢复到非妊娠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7"/>
          <w:position w:val="-1"/>
        </w:rPr>
        <w:t>水平</w:t>
      </w:r>
      <w:r>
        <w:rPr>
          <w:sz w:val="12"/>
          <w:szCs w:val="12"/>
          <w:color w:val="231F20"/>
          <w:spacing w:val="-19"/>
          <w:w w:val="99"/>
          <w:position w:val="8"/>
        </w:rPr>
        <w:t>［</w:t>
      </w:r>
      <w:r>
        <w:rPr>
          <w:sz w:val="12"/>
          <w:szCs w:val="12"/>
          <w:color w:val="231F20"/>
          <w:spacing w:val="5"/>
          <w:position w:val="8"/>
        </w:rPr>
        <w:t xml:space="preserve"> </w:t>
      </w:r>
      <w:r>
        <w:rPr>
          <w:sz w:val="12"/>
          <w:szCs w:val="12"/>
          <w:color w:val="231F20"/>
          <w:spacing w:val="-19"/>
          <w:w w:val="99"/>
          <w:position w:val="8"/>
        </w:rPr>
        <w:t>218，220］</w:t>
      </w:r>
      <w:r>
        <w:rPr>
          <w:sz w:val="20"/>
          <w:szCs w:val="20"/>
          <w:color w:val="231F20"/>
          <w:spacing w:val="1"/>
          <w:position w:val="-1"/>
        </w:rPr>
        <w:t>。既往患有 </w:t>
      </w:r>
      <w:r>
        <w:rPr>
          <w:sz w:val="20"/>
          <w:szCs w:val="20"/>
          <w:color w:val="231F20"/>
          <w:position w:val="-1"/>
        </w:rPr>
        <w:t>VTE</w:t>
      </w:r>
      <w:r>
        <w:rPr>
          <w:sz w:val="20"/>
          <w:szCs w:val="20"/>
          <w:color w:val="231F20"/>
          <w:spacing w:val="1"/>
          <w:position w:val="-1"/>
        </w:rPr>
        <w:t xml:space="preserve"> 者孕期复发率为 7.6%。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  <w:spacing w:val="14"/>
        </w:rPr>
        <w:t>并且即便使用了 </w:t>
      </w:r>
      <w:r>
        <w:rPr>
          <w:sz w:val="20"/>
          <w:szCs w:val="20"/>
          <w:color w:val="231F20"/>
        </w:rPr>
        <w:t>LMWH</w:t>
      </w:r>
      <w:r>
        <w:rPr>
          <w:sz w:val="20"/>
          <w:szCs w:val="20"/>
          <w:color w:val="231F20"/>
          <w:spacing w:val="14"/>
        </w:rPr>
        <w:t>，高危人群的复发率仍为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</w:rPr>
        <w:t>5.5%。妊娠相关静脉血栓的危险因素只要具有 1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</w:rPr>
        <w:t>个， </w:t>
      </w:r>
      <w:r>
        <w:rPr>
          <w:sz w:val="20"/>
          <w:szCs w:val="20"/>
          <w:color w:val="231F20"/>
          <w:spacing w:val="-1"/>
          <w:position w:val="-1"/>
        </w:rPr>
        <w:t>VTE</w:t>
      </w:r>
      <w:r>
        <w:rPr>
          <w:sz w:val="20"/>
          <w:szCs w:val="20"/>
          <w:color w:val="231F20"/>
          <w:spacing w:val="19"/>
          <w:w w:val="101"/>
          <w:position w:val="-1"/>
        </w:rPr>
        <w:t xml:space="preserve"> </w:t>
      </w:r>
      <w:r>
        <w:rPr>
          <w:sz w:val="20"/>
          <w:szCs w:val="20"/>
          <w:color w:val="231F20"/>
          <w:spacing w:val="-1"/>
          <w:position w:val="-1"/>
        </w:rPr>
        <w:t>的发生率就会从 0.02% 增加到 0.05%</w:t>
      </w:r>
      <w:r>
        <w:rPr>
          <w:sz w:val="12"/>
          <w:szCs w:val="12"/>
          <w:color w:val="231F20"/>
          <w:spacing w:val="-1"/>
          <w:position w:val="8"/>
        </w:rPr>
        <w:t>［</w:t>
      </w:r>
      <w:r>
        <w:rPr>
          <w:sz w:val="12"/>
          <w:szCs w:val="12"/>
          <w:color w:val="231F20"/>
          <w:spacing w:val="-10"/>
          <w:position w:val="8"/>
        </w:rPr>
        <w:t xml:space="preserve"> </w:t>
      </w:r>
      <w:r>
        <w:rPr>
          <w:sz w:val="12"/>
          <w:szCs w:val="12"/>
          <w:color w:val="231F20"/>
          <w:spacing w:val="-1"/>
          <w:position w:val="8"/>
        </w:rPr>
        <w:t>220-221］</w:t>
      </w:r>
      <w:r>
        <w:rPr>
          <w:sz w:val="20"/>
          <w:szCs w:val="20"/>
          <w:color w:val="231F20"/>
          <w:spacing w:val="-1"/>
          <w:position w:val="-1"/>
        </w:rPr>
        <w:t>。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  <w:spacing w:val="19"/>
        </w:rPr>
        <w:t>因此，所有妇女都应该在怀孕前或怀孕早期接受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>VTE</w:t>
      </w:r>
      <w:r>
        <w:rPr>
          <w:sz w:val="20"/>
          <w:szCs w:val="20"/>
          <w:color w:val="231F20"/>
          <w:spacing w:val="8"/>
        </w:rPr>
        <w:t xml:space="preserve"> 危险因素的系统评估，将妇女分为 </w:t>
      </w:r>
      <w:r>
        <w:rPr>
          <w:sz w:val="20"/>
          <w:szCs w:val="20"/>
          <w:color w:val="231F20"/>
        </w:rPr>
        <w:t>VTE</w:t>
      </w:r>
      <w:r>
        <w:rPr>
          <w:sz w:val="20"/>
          <w:szCs w:val="20"/>
          <w:color w:val="231F20"/>
          <w:spacing w:val="8"/>
        </w:rPr>
        <w:t xml:space="preserve"> 的高、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2"/>
          <w:position w:val="-1"/>
        </w:rPr>
        <w:t>中、低风险人群，并采取相应的预防措施</w:t>
      </w:r>
      <w:r>
        <w:rPr>
          <w:sz w:val="12"/>
          <w:szCs w:val="12"/>
          <w:color w:val="231F20"/>
          <w:spacing w:val="-2"/>
          <w:position w:val="8"/>
        </w:rPr>
        <w:t>［222］</w:t>
      </w:r>
      <w:r>
        <w:rPr>
          <w:sz w:val="20"/>
          <w:szCs w:val="20"/>
          <w:color w:val="231F20"/>
          <w:spacing w:val="-2"/>
          <w:position w:val="-1"/>
        </w:rPr>
        <w:t>。</w:t>
      </w:r>
      <w:r>
        <w:rPr>
          <w:sz w:val="20"/>
          <w:szCs w:val="20"/>
          <w:color w:val="231F20"/>
          <w:spacing w:val="-3"/>
          <w:position w:val="-1"/>
        </w:rPr>
        <w:t>前瞻</w:t>
      </w:r>
      <w:r>
        <w:rPr>
          <w:sz w:val="20"/>
          <w:szCs w:val="20"/>
          <w:color w:val="231F20"/>
          <w:position w:val="-1"/>
        </w:rPr>
        <w:t xml:space="preserve">  </w:t>
      </w:r>
      <w:r>
        <w:rPr>
          <w:sz w:val="20"/>
          <w:szCs w:val="20"/>
          <w:color w:val="231F20"/>
          <w:spacing w:val="1"/>
        </w:rPr>
        <w:t>性的非随机研究表明，在有危险因素的妇女中，</w:t>
      </w:r>
      <w:r>
        <w:rPr>
          <w:sz w:val="20"/>
          <w:szCs w:val="20"/>
          <w:color w:val="231F20"/>
        </w:rPr>
        <w:t>VTE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6"/>
        </w:rPr>
        <w:t>的复发率为2.4</w:t>
      </w:r>
      <w:r>
        <w:rPr>
          <w:sz w:val="20"/>
          <w:szCs w:val="20"/>
          <w:color w:val="231F20"/>
          <w:spacing w:val="-34"/>
        </w:rPr>
        <w:t>％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34"/>
        </w:rPr>
        <w:t>～</w:t>
      </w:r>
      <w:r>
        <w:rPr>
          <w:sz w:val="20"/>
          <w:szCs w:val="20"/>
          <w:color w:val="231F20"/>
          <w:spacing w:val="6"/>
        </w:rPr>
        <w:t>12.2%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6"/>
        </w:rPr>
        <w:t>；而在接受抗凝治</w:t>
      </w:r>
      <w:r>
        <w:rPr>
          <w:sz w:val="20"/>
          <w:szCs w:val="20"/>
          <w:color w:val="231F20"/>
          <w:spacing w:val="5"/>
        </w:rPr>
        <w:t>疗的妇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3"/>
          <w:position w:val="-1"/>
        </w:rPr>
        <w:t>女中，VTE</w:t>
      </w:r>
      <w:r>
        <w:rPr>
          <w:sz w:val="20"/>
          <w:szCs w:val="20"/>
          <w:color w:val="231F20"/>
          <w:spacing w:val="19"/>
          <w:position w:val="-1"/>
        </w:rPr>
        <w:t xml:space="preserve"> </w:t>
      </w:r>
      <w:r>
        <w:rPr>
          <w:sz w:val="20"/>
          <w:szCs w:val="20"/>
          <w:color w:val="231F20"/>
          <w:spacing w:val="-3"/>
          <w:position w:val="-1"/>
        </w:rPr>
        <w:t>的复发率为 0</w:t>
      </w:r>
      <w:r>
        <w:rPr>
          <w:sz w:val="20"/>
          <w:szCs w:val="20"/>
          <w:color w:val="231F20"/>
          <w:spacing w:val="3"/>
          <w:position w:val="-1"/>
        </w:rPr>
        <w:t>％</w:t>
      </w:r>
      <w:r>
        <w:rPr>
          <w:sz w:val="20"/>
          <w:szCs w:val="20"/>
          <w:color w:val="231F20"/>
          <w:spacing w:val="-21"/>
          <w:position w:val="-1"/>
        </w:rPr>
        <w:t xml:space="preserve"> </w:t>
      </w:r>
      <w:r>
        <w:rPr>
          <w:sz w:val="20"/>
          <w:szCs w:val="20"/>
          <w:color w:val="231F20"/>
          <w:spacing w:val="3"/>
          <w:position w:val="-1"/>
        </w:rPr>
        <w:t>～</w:t>
      </w:r>
      <w:r>
        <w:rPr>
          <w:sz w:val="20"/>
          <w:szCs w:val="20"/>
          <w:color w:val="231F20"/>
          <w:spacing w:val="-3"/>
          <w:position w:val="-1"/>
        </w:rPr>
        <w:t>5.5%</w:t>
      </w:r>
      <w:r>
        <w:rPr>
          <w:sz w:val="12"/>
          <w:szCs w:val="12"/>
          <w:color w:val="231F20"/>
          <w:spacing w:val="-3"/>
          <w:position w:val="8"/>
        </w:rPr>
        <w:t>［223-224］</w:t>
      </w:r>
      <w:r>
        <w:rPr>
          <w:sz w:val="20"/>
          <w:szCs w:val="20"/>
          <w:color w:val="231F20"/>
          <w:spacing w:val="-3"/>
          <w:position w:val="-1"/>
        </w:rPr>
        <w:t>。LMWH</w:t>
      </w:r>
      <w:r>
        <w:rPr>
          <w:sz w:val="20"/>
          <w:szCs w:val="20"/>
          <w:color w:val="231F20"/>
          <w:position w:val="-1"/>
        </w:rPr>
        <w:t xml:space="preserve">  </w:t>
      </w:r>
      <w:r>
        <w:rPr>
          <w:sz w:val="20"/>
          <w:szCs w:val="20"/>
          <w:color w:val="231F20"/>
          <w:spacing w:val="5"/>
        </w:rPr>
        <w:t>已成为预防和治疗妊娠患者 </w:t>
      </w:r>
      <w:r>
        <w:rPr>
          <w:sz w:val="20"/>
          <w:szCs w:val="20"/>
          <w:color w:val="231F20"/>
        </w:rPr>
        <w:t>VTE</w:t>
      </w:r>
      <w:r>
        <w:rPr>
          <w:sz w:val="20"/>
          <w:szCs w:val="20"/>
          <w:color w:val="231F20"/>
          <w:spacing w:val="5"/>
        </w:rPr>
        <w:t xml:space="preserve"> 的首选药物，尽管  </w:t>
      </w:r>
      <w:r>
        <w:rPr>
          <w:sz w:val="20"/>
          <w:szCs w:val="20"/>
          <w:color w:val="231F20"/>
        </w:rPr>
        <w:t>LMWH</w:t>
      </w:r>
      <w:r>
        <w:rPr>
          <w:sz w:val="20"/>
          <w:szCs w:val="20"/>
          <w:color w:val="231F20"/>
          <w:spacing w:val="8"/>
        </w:rPr>
        <w:t xml:space="preserve"> 导致骨质流失比 </w:t>
      </w:r>
      <w:r>
        <w:rPr>
          <w:sz w:val="20"/>
          <w:szCs w:val="20"/>
          <w:color w:val="231F20"/>
        </w:rPr>
        <w:t>UFH</w:t>
      </w:r>
      <w:r>
        <w:rPr>
          <w:sz w:val="20"/>
          <w:szCs w:val="20"/>
          <w:color w:val="231F20"/>
          <w:spacing w:val="8"/>
        </w:rPr>
        <w:t xml:space="preserve"> 少见，但因骨质疏松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5"/>
        </w:rPr>
        <w:t>导致的孕妇骨折发生率为 0.04%</w:t>
      </w:r>
      <w:r>
        <w:rPr>
          <w:sz w:val="12"/>
          <w:szCs w:val="12"/>
          <w:color w:val="231F20"/>
          <w:spacing w:val="5"/>
          <w:position w:val="9"/>
        </w:rPr>
        <w:t>［86</w:t>
      </w:r>
      <w:r>
        <w:rPr>
          <w:sz w:val="12"/>
          <w:szCs w:val="12"/>
          <w:color w:val="231F20"/>
          <w:spacing w:val="-23"/>
          <w:position w:val="9"/>
        </w:rPr>
        <w:t>］</w:t>
      </w:r>
      <w:r>
        <w:rPr>
          <w:sz w:val="20"/>
          <w:szCs w:val="20"/>
          <w:color w:val="231F20"/>
          <w:spacing w:val="-33"/>
          <w:w w:val="54"/>
        </w:rPr>
        <w:t>，</w:t>
      </w:r>
      <w:r>
        <w:rPr>
          <w:sz w:val="20"/>
          <w:szCs w:val="20"/>
          <w:color w:val="231F20"/>
          <w:spacing w:val="5"/>
        </w:rPr>
        <w:t>建议</w:t>
      </w:r>
      <w:r>
        <w:rPr>
          <w:sz w:val="20"/>
          <w:szCs w:val="20"/>
          <w:color w:val="231F20"/>
          <w:spacing w:val="4"/>
        </w:rPr>
        <w:t>用于血栓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1"/>
        </w:rPr>
        <w:t>预防 </w:t>
      </w:r>
      <w:r>
        <w:rPr>
          <w:sz w:val="20"/>
          <w:szCs w:val="20"/>
          <w:color w:val="231F20"/>
        </w:rPr>
        <w:t>LMWH</w:t>
      </w:r>
      <w:r>
        <w:rPr>
          <w:sz w:val="20"/>
          <w:szCs w:val="20"/>
          <w:color w:val="231F20"/>
          <w:spacing w:val="11"/>
        </w:rPr>
        <w:t xml:space="preserve"> 的初始剂量应基于孕前体重（或第一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1"/>
        </w:rPr>
        <w:t>次产检体重）。建议每天接受一次 0.5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  <w:spacing w:val="1"/>
        </w:rPr>
        <w:t>U/</w:t>
      </w:r>
      <w:r>
        <w:rPr>
          <w:sz w:val="20"/>
          <w:szCs w:val="20"/>
          <w:color w:val="231F20"/>
        </w:rPr>
        <w:t>kg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1"/>
        </w:rPr>
        <w:t>的预防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4"/>
        </w:rPr>
        <w:t>性依诺肝素或另一种同等剂量的 </w:t>
      </w:r>
      <w:r>
        <w:rPr>
          <w:sz w:val="20"/>
          <w:szCs w:val="20"/>
          <w:color w:val="231F20"/>
        </w:rPr>
        <w:t>LMWH</w:t>
      </w:r>
      <w:r>
        <w:rPr>
          <w:sz w:val="20"/>
          <w:szCs w:val="20"/>
          <w:color w:val="231F20"/>
          <w:spacing w:val="14"/>
        </w:rPr>
        <w:t>。在病态</w:t>
      </w:r>
    </w:p>
    <w:p>
      <w:pPr>
        <w:spacing w:line="224" w:lineRule="auto"/>
        <w:sectPr>
          <w:type w:val="continuous"/>
          <w:pgSz w:w="11906" w:h="16158"/>
          <w:pgMar w:top="1230" w:right="998" w:bottom="0" w:left="819" w:header="907" w:footer="0" w:gutter="0"/>
          <w:cols w:equalWidth="0" w:num="2">
            <w:col w:w="5312" w:space="100"/>
            <w:col w:w="4678" w:space="0"/>
          </w:cols>
        </w:sectPr>
        <w:rPr>
          <w:sz w:val="20"/>
          <w:szCs w:val="20"/>
        </w:rPr>
      </w:pPr>
    </w:p>
    <w:p>
      <w:pPr>
        <w:spacing w:line="199" w:lineRule="exact"/>
        <w:rPr/>
      </w:pPr>
      <w:r/>
    </w:p>
    <w:p>
      <w:pPr>
        <w:spacing w:line="199" w:lineRule="exact"/>
        <w:sectPr>
          <w:headerReference w:type="default" r:id="rId15"/>
          <w:pgSz w:w="11906" w:h="16158"/>
          <w:pgMar w:top="1225" w:right="1110" w:bottom="0" w:left="819" w:header="902" w:footer="0" w:gutter="0"/>
          <w:cols w:equalWidth="0" w:num="1">
            <w:col w:w="9976" w:space="0"/>
          </w:cols>
        </w:sectPr>
        <w:rPr/>
      </w:pPr>
    </w:p>
    <w:p>
      <w:pPr>
        <w:pStyle w:val="BodyText"/>
        <w:ind w:left="267" w:right="227" w:hanging="5"/>
        <w:spacing w:before="47" w:line="213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"/>
        </w:rPr>
        <w:t>肥胖的女性中，为了达到足够的抗Ⅹa 浓度，以体重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"/>
          <w:position w:val="-2"/>
        </w:rPr>
        <w:t>为基础的给药比固定给药更合适</w:t>
      </w:r>
      <w:r>
        <w:rPr>
          <w:sz w:val="12"/>
          <w:szCs w:val="12"/>
          <w:color w:val="231F20"/>
          <w:spacing w:val="1"/>
          <w:position w:val="7"/>
        </w:rPr>
        <w:t>［225-22</w:t>
      </w:r>
      <w:r>
        <w:rPr>
          <w:sz w:val="12"/>
          <w:szCs w:val="12"/>
          <w:color w:val="231F20"/>
          <w:position w:val="7"/>
        </w:rPr>
        <w:t>6］</w:t>
      </w:r>
      <w:r>
        <w:rPr>
          <w:sz w:val="20"/>
          <w:szCs w:val="20"/>
          <w:color w:val="231F20"/>
          <w:position w:val="-2"/>
        </w:rPr>
        <w:t>。</w:t>
      </w:r>
    </w:p>
    <w:p>
      <w:pPr>
        <w:pStyle w:val="BodyText"/>
        <w:ind w:left="149" w:right="119" w:firstLine="533"/>
        <w:spacing w:before="15" w:line="226" w:lineRule="auto"/>
        <w:tabs>
          <w:tab w:val="left" w:pos="265"/>
        </w:tabs>
        <w:jc w:val="both"/>
        <w:rPr>
          <w:sz w:val="20"/>
          <w:szCs w:val="20"/>
        </w:rPr>
      </w:pPr>
      <w:r>
        <w:drawing>
          <wp:anchor distT="0" distB="0" distL="0" distR="0" simplePos="0" relativeHeight="2516899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8141894</wp:posOffset>
            </wp:positionV>
            <wp:extent cx="2593804" cy="289623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3804" cy="289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  <w:color w:val="231F20"/>
          <w:spacing w:val="2"/>
        </w:rPr>
        <w:t>妊娠期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</w:rPr>
        <w:t>PE</w:t>
      </w:r>
      <w:r>
        <w:rPr>
          <w:sz w:val="20"/>
          <w:szCs w:val="20"/>
          <w:color w:val="231F20"/>
          <w:spacing w:val="2"/>
        </w:rPr>
        <w:t xml:space="preserve"> 的症状和体征与非妊娠期相同（呼吸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4"/>
        </w:rPr>
        <w:t>困难、胸痛、心动过速、咯血和虚脱）。然而，由于呼</w:t>
      </w:r>
      <w:r>
        <w:rPr>
          <w:sz w:val="20"/>
          <w:szCs w:val="20"/>
          <w:color w:val="231F20"/>
          <w:spacing w:val="1"/>
        </w:rPr>
        <w:t xml:space="preserve">   </w:t>
      </w:r>
      <w:r>
        <w:rPr>
          <w:sz w:val="20"/>
          <w:szCs w:val="20"/>
          <w:color w:val="231F20"/>
          <w:spacing w:val="14"/>
        </w:rPr>
        <w:t>吸困难和心动过速在正常妊娠中较为常见，提高警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14"/>
        </w:rPr>
        <w:t>惕并进行客观检测有助于及早诊断，单纯依据孕期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</w:rPr>
        <w:t>PE</w:t>
      </w:r>
      <w:r>
        <w:rPr>
          <w:sz w:val="20"/>
          <w:szCs w:val="20"/>
          <w:color w:val="231F20"/>
          <w:spacing w:val="16"/>
        </w:rPr>
        <w:t xml:space="preserve"> 的主观临床评价较为困难。非孕期 </w:t>
      </w:r>
      <w:r>
        <w:rPr>
          <w:sz w:val="20"/>
          <w:szCs w:val="20"/>
          <w:color w:val="231F20"/>
        </w:rPr>
        <w:t>VTE</w:t>
      </w:r>
      <w:r>
        <w:rPr>
          <w:sz w:val="20"/>
          <w:szCs w:val="20"/>
          <w:color w:val="231F20"/>
          <w:spacing w:val="16"/>
        </w:rPr>
        <w:t xml:space="preserve"> 的临床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3"/>
        </w:rPr>
        <w:t>预测规则如 D- 二聚体（D-Dimer）检测、加压超声在</w:t>
      </w:r>
      <w:r>
        <w:rPr>
          <w:sz w:val="20"/>
          <w:szCs w:val="20"/>
          <w:color w:val="231F20"/>
          <w:spacing w:val="5"/>
        </w:rPr>
        <w:t xml:space="preserve">   </w:t>
      </w:r>
      <w:r>
        <w:rPr>
          <w:sz w:val="20"/>
          <w:szCs w:val="20"/>
          <w:color w:val="231F20"/>
          <w:spacing w:val="12"/>
        </w:rPr>
        <w:t>孕期 </w:t>
      </w:r>
      <w:r>
        <w:rPr>
          <w:sz w:val="20"/>
          <w:szCs w:val="20"/>
          <w:color w:val="231F20"/>
        </w:rPr>
        <w:t>VTE</w:t>
      </w:r>
      <w:r>
        <w:rPr>
          <w:sz w:val="20"/>
          <w:szCs w:val="20"/>
          <w:color w:val="231F20"/>
          <w:spacing w:val="12"/>
        </w:rPr>
        <w:t xml:space="preserve"> 诊断存在诸多局限，必要的低剂量 </w:t>
      </w:r>
      <w:r>
        <w:rPr>
          <w:sz w:val="20"/>
          <w:szCs w:val="20"/>
          <w:color w:val="231F20"/>
        </w:rPr>
        <w:t>CT</w:t>
      </w:r>
      <w:r>
        <w:rPr>
          <w:sz w:val="20"/>
          <w:szCs w:val="20"/>
          <w:color w:val="231F20"/>
          <w:spacing w:val="12"/>
        </w:rPr>
        <w:t xml:space="preserve"> 肺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4"/>
        </w:rPr>
        <w:t>血管造影或肺通气</w:t>
      </w:r>
      <w:r>
        <w:rPr>
          <w:sz w:val="20"/>
          <w:szCs w:val="20"/>
          <w:color w:val="231F20"/>
          <w:spacing w:val="-6"/>
        </w:rPr>
        <w:t xml:space="preserve"> </w:t>
      </w:r>
      <w:r>
        <w:rPr>
          <w:sz w:val="20"/>
          <w:szCs w:val="20"/>
          <w:color w:val="231F20"/>
          <w:spacing w:val="4"/>
        </w:rPr>
        <w:t>/ 灌注扫描可以确诊</w:t>
      </w:r>
      <w:r>
        <w:rPr>
          <w:sz w:val="12"/>
          <w:szCs w:val="12"/>
          <w:color w:val="231F20"/>
          <w:spacing w:val="4"/>
          <w:position w:val="9"/>
        </w:rPr>
        <w:t>［</w:t>
      </w:r>
      <w:r>
        <w:rPr>
          <w:sz w:val="12"/>
          <w:szCs w:val="12"/>
          <w:color w:val="231F20"/>
          <w:spacing w:val="-10"/>
          <w:position w:val="9"/>
        </w:rPr>
        <w:t xml:space="preserve"> </w:t>
      </w:r>
      <w:r>
        <w:rPr>
          <w:sz w:val="12"/>
          <w:szCs w:val="12"/>
          <w:color w:val="231F20"/>
          <w:spacing w:val="4"/>
          <w:position w:val="9"/>
        </w:rPr>
        <w:t>91］</w:t>
      </w:r>
      <w:r>
        <w:rPr>
          <w:sz w:val="20"/>
          <w:szCs w:val="20"/>
          <w:color w:val="231F20"/>
          <w:spacing w:val="4"/>
        </w:rPr>
        <w:t>。研究显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10"/>
        </w:rPr>
        <w:t>示，孕期 D-Dimer 水平平均为（0.43</w:t>
      </w:r>
      <w:r>
        <w:rPr>
          <w:rFonts w:ascii="STFangsong" w:hAnsi="STFangsong" w:eastAsia="STFangsong" w:cs="STFangsong"/>
          <w:sz w:val="20"/>
          <w:szCs w:val="20"/>
          <w:color w:val="231F20"/>
          <w:spacing w:val="-10"/>
        </w:rPr>
        <w:t>±</w:t>
      </w:r>
      <w:r>
        <w:rPr>
          <w:sz w:val="20"/>
          <w:szCs w:val="20"/>
          <w:color w:val="231F20"/>
          <w:spacing w:val="-10"/>
        </w:rPr>
        <w:t>0.49）mg/L，在</w:t>
      </w:r>
      <w:r>
        <w:rPr>
          <w:sz w:val="20"/>
          <w:szCs w:val="20"/>
          <w:color w:val="231F20"/>
          <w:spacing w:val="5"/>
        </w:rPr>
        <w:t xml:space="preserve">   </w:t>
      </w:r>
      <w:r>
        <w:rPr>
          <w:sz w:val="20"/>
          <w:szCs w:val="20"/>
          <w:color w:val="231F20"/>
          <w:spacing w:val="-7"/>
        </w:rPr>
        <w:t>第一、第二和第三个妊娠期分别上升到（0.</w:t>
      </w:r>
      <w:r>
        <w:rPr>
          <w:sz w:val="20"/>
          <w:szCs w:val="20"/>
          <w:color w:val="231F20"/>
          <w:spacing w:val="-8"/>
        </w:rPr>
        <w:t>58</w:t>
      </w:r>
      <w:r>
        <w:rPr>
          <w:rFonts w:ascii="STFangsong" w:hAnsi="STFangsong" w:eastAsia="STFangsong" w:cs="STFangsong"/>
          <w:sz w:val="20"/>
          <w:szCs w:val="20"/>
          <w:color w:val="231F20"/>
          <w:spacing w:val="-8"/>
        </w:rPr>
        <w:t>±</w:t>
      </w:r>
      <w:r>
        <w:rPr>
          <w:sz w:val="20"/>
          <w:szCs w:val="20"/>
          <w:color w:val="231F20"/>
          <w:spacing w:val="-8"/>
        </w:rPr>
        <w:t>0.36）、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7"/>
        </w:rPr>
        <w:t>（0.83</w:t>
      </w:r>
      <w:r>
        <w:rPr>
          <w:sz w:val="20"/>
          <w:szCs w:val="20"/>
          <w:color w:val="231F20"/>
          <w:spacing w:val="-2"/>
        </w:rPr>
        <w:t xml:space="preserve"> </w:t>
      </w:r>
      <w:r>
        <w:rPr>
          <w:rFonts w:ascii="STFangsong" w:hAnsi="STFangsong" w:eastAsia="STFangsong" w:cs="STFangsong"/>
          <w:sz w:val="20"/>
          <w:szCs w:val="20"/>
          <w:color w:val="231F20"/>
          <w:spacing w:val="-17"/>
        </w:rPr>
        <w:t>±</w:t>
      </w:r>
      <w:r>
        <w:rPr>
          <w:sz w:val="20"/>
          <w:szCs w:val="20"/>
          <w:color w:val="231F20"/>
          <w:spacing w:val="-17"/>
        </w:rPr>
        <w:t>0.46）和（1.16 </w:t>
      </w:r>
      <w:r>
        <w:rPr>
          <w:rFonts w:ascii="STFangsong" w:hAnsi="STFangsong" w:eastAsia="STFangsong" w:cs="STFangsong"/>
          <w:sz w:val="20"/>
          <w:szCs w:val="20"/>
          <w:color w:val="231F20"/>
          <w:spacing w:val="-17"/>
        </w:rPr>
        <w:t>±</w:t>
      </w:r>
      <w:r>
        <w:rPr>
          <w:sz w:val="20"/>
          <w:szCs w:val="20"/>
          <w:color w:val="231F20"/>
          <w:spacing w:val="-17"/>
        </w:rPr>
        <w:t>0.57）mg/L，妊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17"/>
        </w:rPr>
        <w:t>娠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17"/>
        </w:rPr>
        <w:t>期</w:t>
      </w:r>
      <w:r>
        <w:rPr>
          <w:sz w:val="20"/>
          <w:szCs w:val="20"/>
          <w:color w:val="231F20"/>
          <w:spacing w:val="9"/>
        </w:rPr>
        <w:t xml:space="preserve"> </w:t>
      </w:r>
      <w:r>
        <w:rPr>
          <w:sz w:val="20"/>
          <w:szCs w:val="20"/>
          <w:color w:val="231F20"/>
          <w:spacing w:val="-17"/>
        </w:rPr>
        <w:t>D-Dimer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13"/>
        </w:rPr>
        <w:t>水平相对增加 39%。妊娠期 D-</w:t>
      </w:r>
      <w:r>
        <w:rPr>
          <w:sz w:val="20"/>
          <w:szCs w:val="20"/>
          <w:color w:val="231F20"/>
        </w:rPr>
        <w:t>Dimer</w:t>
      </w:r>
      <w:r>
        <w:rPr>
          <w:sz w:val="20"/>
          <w:szCs w:val="20"/>
          <w:color w:val="231F20"/>
          <w:spacing w:val="13"/>
        </w:rPr>
        <w:t xml:space="preserve"> 检测</w:t>
      </w:r>
      <w:r>
        <w:rPr>
          <w:sz w:val="20"/>
          <w:szCs w:val="20"/>
          <w:color w:val="231F20"/>
          <w:spacing w:val="12"/>
        </w:rPr>
        <w:t>呈阳性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5"/>
        </w:rPr>
        <w:t>并</w:t>
      </w:r>
      <w:r>
        <w:rPr>
          <w:sz w:val="20"/>
          <w:szCs w:val="20"/>
          <w:color w:val="231F20"/>
          <w:spacing w:val="-12"/>
        </w:rPr>
        <w:t xml:space="preserve"> </w:t>
      </w:r>
      <w:r>
        <w:rPr>
          <w:sz w:val="20"/>
          <w:szCs w:val="20"/>
          <w:color w:val="231F20"/>
          <w:spacing w:val="5"/>
        </w:rPr>
        <w:t>不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5"/>
        </w:rPr>
        <w:t>一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5"/>
        </w:rPr>
        <w:t>定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5"/>
        </w:rPr>
        <w:t>意</w:t>
      </w:r>
      <w:r>
        <w:rPr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5"/>
        </w:rPr>
        <w:t>味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5"/>
        </w:rPr>
        <w:t>着 </w:t>
      </w:r>
      <w:r>
        <w:rPr>
          <w:sz w:val="20"/>
          <w:szCs w:val="20"/>
          <w:color w:val="231F20"/>
        </w:rPr>
        <w:t>VTE</w:t>
      </w:r>
      <w:r>
        <w:rPr>
          <w:sz w:val="20"/>
          <w:szCs w:val="20"/>
          <w:color w:val="231F20"/>
          <w:spacing w:val="5"/>
        </w:rPr>
        <w:t>，需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5"/>
        </w:rPr>
        <w:t>要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5"/>
        </w:rPr>
        <w:t>进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5"/>
        </w:rPr>
        <w:t>一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5"/>
        </w:rPr>
        <w:t>步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5"/>
        </w:rPr>
        <w:t>的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5"/>
        </w:rPr>
        <w:t>客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5"/>
        </w:rPr>
        <w:t>观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5"/>
        </w:rPr>
        <w:t>检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5"/>
        </w:rPr>
        <w:t>测。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21"/>
        </w:rPr>
        <w:t>D-</w:t>
      </w:r>
      <w:r>
        <w:rPr>
          <w:sz w:val="20"/>
          <w:szCs w:val="20"/>
          <w:color w:val="231F20"/>
        </w:rPr>
        <w:t>Dimer</w:t>
      </w:r>
      <w:r>
        <w:rPr>
          <w:sz w:val="20"/>
          <w:szCs w:val="20"/>
          <w:color w:val="231F20"/>
          <w:spacing w:val="21"/>
        </w:rPr>
        <w:t xml:space="preserve"> 检测阴性有助于排除妊娠 </w:t>
      </w:r>
      <w:r>
        <w:rPr>
          <w:sz w:val="20"/>
          <w:szCs w:val="20"/>
          <w:color w:val="231F20"/>
        </w:rPr>
        <w:t>VTE</w:t>
      </w:r>
      <w:r>
        <w:rPr>
          <w:sz w:val="20"/>
          <w:szCs w:val="20"/>
          <w:color w:val="231F20"/>
          <w:spacing w:val="21"/>
        </w:rPr>
        <w:t>。但据报</w:t>
      </w:r>
      <w:r>
        <w:rPr>
          <w:sz w:val="20"/>
          <w:szCs w:val="20"/>
          <w:color w:val="231F20"/>
          <w:spacing w:val="2"/>
        </w:rPr>
        <w:t xml:space="preserve">   </w:t>
      </w:r>
      <w:r>
        <w:rPr>
          <w:sz w:val="20"/>
          <w:szCs w:val="20"/>
          <w:color w:val="231F20"/>
          <w:spacing w:val="7"/>
        </w:rPr>
        <w:t>道，在患有 </w:t>
      </w:r>
      <w:r>
        <w:rPr>
          <w:sz w:val="20"/>
          <w:szCs w:val="20"/>
          <w:color w:val="231F20"/>
        </w:rPr>
        <w:t>VTE</w:t>
      </w:r>
      <w:r>
        <w:rPr>
          <w:sz w:val="20"/>
          <w:szCs w:val="20"/>
          <w:color w:val="231F20"/>
          <w:spacing w:val="7"/>
        </w:rPr>
        <w:t xml:space="preserve"> 的孕妇中 D-</w:t>
      </w:r>
      <w:r>
        <w:rPr>
          <w:sz w:val="20"/>
          <w:szCs w:val="20"/>
          <w:color w:val="231F20"/>
        </w:rPr>
        <w:t>Dimer</w:t>
      </w:r>
      <w:r>
        <w:rPr>
          <w:sz w:val="20"/>
          <w:szCs w:val="20"/>
          <w:color w:val="231F20"/>
          <w:spacing w:val="7"/>
        </w:rPr>
        <w:t xml:space="preserve"> 水平可以正常</w:t>
      </w:r>
      <w:r>
        <w:rPr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7"/>
        </w:rPr>
        <w:t>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7"/>
          <w:position w:val="-1"/>
        </w:rPr>
        <w:t>必要的影像学检查仍是诊断的重要方法</w:t>
      </w:r>
      <w:r>
        <w:rPr>
          <w:sz w:val="12"/>
          <w:szCs w:val="12"/>
          <w:color w:val="231F20"/>
          <w:spacing w:val="7"/>
          <w:position w:val="8"/>
        </w:rPr>
        <w:t>［227-229］</w:t>
      </w:r>
      <w:r>
        <w:rPr>
          <w:sz w:val="20"/>
          <w:szCs w:val="20"/>
          <w:color w:val="231F20"/>
          <w:spacing w:val="6"/>
          <w:position w:val="-1"/>
        </w:rPr>
        <w:t>。对</w:t>
      </w:r>
      <w:r>
        <w:rPr>
          <w:sz w:val="20"/>
          <w:szCs w:val="20"/>
          <w:color w:val="231F20"/>
          <w:position w:val="-1"/>
        </w:rPr>
        <w:t xml:space="preserve">   </w:t>
      </w:r>
      <w:r>
        <w:rPr>
          <w:sz w:val="20"/>
          <w:szCs w:val="20"/>
          <w:color w:val="231F20"/>
          <w:spacing w:val="1"/>
        </w:rPr>
        <w:t>疑似 </w:t>
      </w:r>
      <w:r>
        <w:rPr>
          <w:sz w:val="20"/>
          <w:szCs w:val="20"/>
          <w:color w:val="231F20"/>
        </w:rPr>
        <w:t>PE</w:t>
      </w:r>
      <w:r>
        <w:rPr>
          <w:sz w:val="20"/>
          <w:szCs w:val="20"/>
          <w:color w:val="231F20"/>
          <w:spacing w:val="24"/>
        </w:rPr>
        <w:t xml:space="preserve"> </w:t>
      </w:r>
      <w:r>
        <w:rPr>
          <w:sz w:val="20"/>
          <w:szCs w:val="20"/>
          <w:color w:val="231F20"/>
          <w:spacing w:val="1"/>
        </w:rPr>
        <w:t>的孕妇，改良 </w:t>
      </w:r>
      <w:r>
        <w:rPr>
          <w:sz w:val="20"/>
          <w:szCs w:val="20"/>
          <w:color w:val="231F20"/>
        </w:rPr>
        <w:t>Wells</w:t>
      </w:r>
      <w:r>
        <w:rPr>
          <w:sz w:val="20"/>
          <w:szCs w:val="20"/>
          <w:color w:val="231F20"/>
          <w:spacing w:val="1"/>
        </w:rPr>
        <w:t xml:space="preserve"> 评分或者联合 D-</w:t>
      </w:r>
      <w:r>
        <w:rPr>
          <w:sz w:val="20"/>
          <w:szCs w:val="20"/>
          <w:color w:val="231F20"/>
        </w:rPr>
        <w:t>Dimer   </w:t>
      </w:r>
      <w:r>
        <w:rPr>
          <w:sz w:val="20"/>
          <w:szCs w:val="20"/>
          <w:color w:val="231F20"/>
          <w:spacing w:val="24"/>
        </w:rPr>
        <w:t>检测可以合理地选择出必要的肺动脉血管造影术</w:t>
      </w:r>
      <w:r>
        <w:rPr>
          <w:sz w:val="20"/>
          <w:szCs w:val="20"/>
          <w:color w:val="231F20"/>
          <w:spacing w:val="2"/>
        </w:rPr>
        <w:t xml:space="preserve">   </w:t>
      </w:r>
      <w:r>
        <w:rPr>
          <w:sz w:val="20"/>
          <w:szCs w:val="20"/>
          <w:color w:val="231F20"/>
          <w:spacing w:val="-20"/>
        </w:rPr>
        <w:t>（computed</w:t>
      </w:r>
      <w:r>
        <w:rPr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-20"/>
        </w:rPr>
        <w:t>tomography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-20"/>
        </w:rPr>
        <w:t>pulmon</w:t>
      </w:r>
      <w:r>
        <w:rPr>
          <w:sz w:val="20"/>
          <w:szCs w:val="20"/>
          <w:color w:val="231F20"/>
          <w:spacing w:val="-21"/>
        </w:rPr>
        <w:t>ary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-21"/>
        </w:rPr>
        <w:t>angiography，CTPA）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6"/>
        </w:rPr>
        <w:t>或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6"/>
        </w:rPr>
        <w:t>者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6"/>
        </w:rPr>
        <w:t>肺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6"/>
        </w:rPr>
        <w:t>灌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6"/>
        </w:rPr>
        <w:t>注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6"/>
        </w:rPr>
        <w:t>检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6"/>
        </w:rPr>
        <w:t>查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6"/>
        </w:rPr>
        <w:t>人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6"/>
        </w:rPr>
        <w:t>群，以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6"/>
        </w:rPr>
        <w:t>避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6"/>
        </w:rPr>
        <w:t>免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6"/>
        </w:rPr>
        <w:t>不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6"/>
        </w:rPr>
        <w:t>必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6"/>
        </w:rPr>
        <w:t>要</w:t>
      </w:r>
      <w:r>
        <w:rPr>
          <w:sz w:val="20"/>
          <w:szCs w:val="20"/>
          <w:color w:val="231F20"/>
          <w:spacing w:val="-9"/>
        </w:rPr>
        <w:t xml:space="preserve"> </w:t>
      </w:r>
      <w:r>
        <w:rPr>
          <w:sz w:val="20"/>
          <w:szCs w:val="20"/>
          <w:color w:val="231F20"/>
          <w:spacing w:val="6"/>
        </w:rPr>
        <w:t>的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6"/>
        </w:rPr>
        <w:t>辐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6"/>
        </w:rPr>
        <w:t>射</w:t>
      </w:r>
      <w:r>
        <w:rPr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6"/>
        </w:rPr>
        <w:t>暴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2"/>
          <w:position w:val="-1"/>
        </w:rPr>
        <w:t>露</w:t>
      </w:r>
      <w:r>
        <w:rPr>
          <w:sz w:val="12"/>
          <w:szCs w:val="12"/>
          <w:color w:val="231F20"/>
          <w:spacing w:val="2"/>
          <w:position w:val="8"/>
        </w:rPr>
        <w:t>［230-232］</w:t>
      </w:r>
      <w:r>
        <w:rPr>
          <w:sz w:val="20"/>
          <w:szCs w:val="20"/>
          <w:color w:val="231F20"/>
          <w:spacing w:val="2"/>
          <w:position w:val="-1"/>
        </w:rPr>
        <w:t>。如果 </w:t>
      </w:r>
      <w:r>
        <w:rPr>
          <w:sz w:val="20"/>
          <w:szCs w:val="20"/>
          <w:color w:val="231F20"/>
          <w:position w:val="-1"/>
        </w:rPr>
        <w:t>DVT</w:t>
      </w:r>
      <w:r>
        <w:rPr>
          <w:sz w:val="20"/>
          <w:szCs w:val="20"/>
          <w:color w:val="231F20"/>
          <w:spacing w:val="2"/>
          <w:position w:val="-1"/>
        </w:rPr>
        <w:t xml:space="preserve"> 可能性极高，加压超声作为首</w:t>
      </w:r>
      <w:r>
        <w:rPr>
          <w:sz w:val="20"/>
          <w:szCs w:val="20"/>
          <w:color w:val="231F20"/>
          <w:spacing w:val="5"/>
          <w:position w:val="-1"/>
        </w:rPr>
        <w:t xml:space="preserve">   </w:t>
      </w:r>
      <w:r>
        <w:rPr>
          <w:sz w:val="20"/>
          <w:szCs w:val="20"/>
          <w:color w:val="231F20"/>
          <w:spacing w:val="9"/>
        </w:rPr>
        <w:t>选。如果呈阴性，则需要进一步检查并进行 </w:t>
      </w:r>
      <w:r>
        <w:rPr>
          <w:sz w:val="20"/>
          <w:szCs w:val="20"/>
          <w:color w:val="231F20"/>
        </w:rPr>
        <w:t>MRI</w:t>
      </w:r>
      <w:r>
        <w:rPr>
          <w:sz w:val="20"/>
          <w:szCs w:val="20"/>
          <w:color w:val="231F20"/>
          <w:spacing w:val="9"/>
        </w:rPr>
        <w:t xml:space="preserve"> 检</w:t>
      </w:r>
      <w:r>
        <w:rPr>
          <w:sz w:val="20"/>
          <w:szCs w:val="20"/>
          <w:color w:val="231F20"/>
          <w:spacing w:val="2"/>
        </w:rPr>
        <w:t xml:space="preserve">   </w:t>
      </w:r>
      <w:r>
        <w:rPr>
          <w:sz w:val="20"/>
          <w:szCs w:val="20"/>
          <w:color w:val="231F20"/>
          <w:spacing w:val="7"/>
        </w:rPr>
        <w:t>查。如果怀疑有 </w:t>
      </w:r>
      <w:r>
        <w:rPr>
          <w:sz w:val="20"/>
          <w:szCs w:val="20"/>
          <w:color w:val="231F20"/>
        </w:rPr>
        <w:t>PE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sz w:val="20"/>
          <w:szCs w:val="20"/>
          <w:color w:val="231F20"/>
          <w:spacing w:val="7"/>
        </w:rPr>
        <w:t>且其他检查均正常，则应进行低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8"/>
        </w:rPr>
        <w:t>剂量 </w:t>
      </w:r>
      <w:r>
        <w:rPr>
          <w:sz w:val="20"/>
          <w:szCs w:val="20"/>
          <w:color w:val="231F20"/>
        </w:rPr>
        <w:t>CTPA</w:t>
      </w:r>
      <w:r>
        <w:rPr>
          <w:sz w:val="20"/>
          <w:szCs w:val="20"/>
          <w:color w:val="231F20"/>
          <w:spacing w:val="8"/>
        </w:rPr>
        <w:t xml:space="preserve"> 检查。</w:t>
      </w:r>
      <w:r>
        <w:rPr>
          <w:sz w:val="20"/>
          <w:szCs w:val="20"/>
          <w:color w:val="231F20"/>
        </w:rPr>
        <w:t>LMWH</w:t>
      </w:r>
      <w:r>
        <w:rPr>
          <w:sz w:val="20"/>
          <w:szCs w:val="20"/>
          <w:color w:val="231F20"/>
          <w:spacing w:val="8"/>
        </w:rPr>
        <w:t xml:space="preserve"> 已成为治疗妊娠期和产褥</w:t>
      </w:r>
      <w:r>
        <w:rPr>
          <w:sz w:val="20"/>
          <w:szCs w:val="20"/>
          <w:color w:val="231F20"/>
          <w:spacing w:val="3"/>
        </w:rPr>
        <w:t xml:space="preserve">   </w:t>
      </w:r>
      <w:r>
        <w:rPr>
          <w:sz w:val="20"/>
          <w:szCs w:val="20"/>
          <w:color w:val="231F20"/>
          <w:spacing w:val="7"/>
        </w:rPr>
        <w:t>期 </w:t>
      </w:r>
      <w:r>
        <w:rPr>
          <w:sz w:val="20"/>
          <w:szCs w:val="20"/>
          <w:color w:val="231F20"/>
        </w:rPr>
        <w:t>VTE</w:t>
      </w:r>
      <w:r>
        <w:rPr>
          <w:sz w:val="20"/>
          <w:szCs w:val="20"/>
          <w:color w:val="231F20"/>
          <w:spacing w:val="7"/>
        </w:rPr>
        <w:t xml:space="preserve"> 的首选药物。疑似 </w:t>
      </w:r>
      <w:r>
        <w:rPr>
          <w:sz w:val="20"/>
          <w:szCs w:val="20"/>
          <w:color w:val="231F20"/>
        </w:rPr>
        <w:t>DVT</w:t>
      </w:r>
      <w:r>
        <w:rPr>
          <w:sz w:val="20"/>
          <w:szCs w:val="20"/>
          <w:color w:val="231F20"/>
          <w:spacing w:val="7"/>
        </w:rPr>
        <w:t xml:space="preserve"> 或 </w:t>
      </w:r>
      <w:r>
        <w:rPr>
          <w:sz w:val="20"/>
          <w:szCs w:val="20"/>
          <w:color w:val="231F20"/>
        </w:rPr>
        <w:t>PE</w:t>
      </w:r>
      <w:r>
        <w:rPr>
          <w:sz w:val="20"/>
          <w:szCs w:val="20"/>
          <w:color w:val="231F20"/>
          <w:spacing w:val="7"/>
        </w:rPr>
        <w:t xml:space="preserve"> 时，应给予治</w:t>
      </w:r>
      <w:r>
        <w:rPr>
          <w:sz w:val="20"/>
          <w:szCs w:val="20"/>
          <w:color w:val="231F20"/>
          <w:spacing w:val="1"/>
        </w:rPr>
        <w:t xml:space="preserve">   </w:t>
      </w:r>
      <w:r>
        <w:rPr>
          <w:sz w:val="20"/>
          <w:szCs w:val="20"/>
          <w:color w:val="231F20"/>
          <w:spacing w:val="8"/>
        </w:rPr>
        <w:t>疗性剂量 </w:t>
      </w:r>
      <w:r>
        <w:rPr>
          <w:sz w:val="20"/>
          <w:szCs w:val="20"/>
          <w:color w:val="231F20"/>
        </w:rPr>
        <w:t>LMWH</w:t>
      </w:r>
      <w:r>
        <w:rPr>
          <w:sz w:val="20"/>
          <w:szCs w:val="20"/>
          <w:color w:val="231F20"/>
          <w:spacing w:val="8"/>
        </w:rPr>
        <w:t>，直到客观检测排除诊断</w:t>
      </w:r>
      <w:r>
        <w:rPr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8"/>
        </w:rPr>
        <w:t>；建议治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</w:rPr>
        <w:t>疗剂量按孕前体重计算（如依诺肝素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sz w:val="20"/>
          <w:szCs w:val="20"/>
          <w:color w:val="231F20"/>
        </w:rPr>
        <w:t>1 mg/kg、每日   </w:t>
      </w:r>
      <w:r>
        <w:rPr>
          <w:sz w:val="20"/>
          <w:szCs w:val="20"/>
          <w:color w:val="231F20"/>
          <w:spacing w:val="-7"/>
        </w:rPr>
        <w:t>2 次，达肝素钠</w:t>
      </w:r>
      <w:r>
        <w:rPr>
          <w:sz w:val="20"/>
          <w:szCs w:val="20"/>
          <w:color w:val="231F20"/>
          <w:spacing w:val="20"/>
        </w:rPr>
        <w:t xml:space="preserve"> </w:t>
      </w:r>
      <w:r>
        <w:rPr>
          <w:sz w:val="20"/>
          <w:szCs w:val="20"/>
          <w:color w:val="231F20"/>
          <w:spacing w:val="-7"/>
        </w:rPr>
        <w:t>100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-7"/>
        </w:rPr>
        <w:t>U/kg、每日 2 次</w:t>
      </w:r>
      <w:r>
        <w:rPr>
          <w:sz w:val="20"/>
          <w:szCs w:val="20"/>
          <w:color w:val="231F20"/>
          <w:spacing w:val="-37"/>
          <w:w w:val="78"/>
        </w:rPr>
        <w:t>），</w:t>
      </w:r>
      <w:r>
        <w:rPr>
          <w:sz w:val="20"/>
          <w:szCs w:val="20"/>
          <w:color w:val="231F20"/>
          <w:spacing w:val="-7"/>
        </w:rPr>
        <w:t>目标为 4～6</w:t>
      </w:r>
      <w:r>
        <w:rPr>
          <w:sz w:val="20"/>
          <w:szCs w:val="20"/>
          <w:color w:val="231F20"/>
          <w:spacing w:val="14"/>
        </w:rPr>
        <w:t xml:space="preserve"> </w:t>
      </w:r>
      <w:r>
        <w:rPr>
          <w:sz w:val="20"/>
          <w:szCs w:val="20"/>
          <w:color w:val="231F20"/>
          <w:spacing w:val="-7"/>
        </w:rPr>
        <w:t>h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1"/>
          <w:position w:val="-1"/>
        </w:rPr>
        <w:t>抗 Ⅹa 峰值</w:t>
      </w:r>
      <w:r>
        <w:rPr>
          <w:sz w:val="20"/>
          <w:szCs w:val="20"/>
          <w:color w:val="231F20"/>
          <w:spacing w:val="-29"/>
          <w:position w:val="-1"/>
        </w:rPr>
        <w:t xml:space="preserve"> </w:t>
      </w:r>
      <w:r>
        <w:rPr>
          <w:sz w:val="20"/>
          <w:szCs w:val="20"/>
          <w:color w:val="231F20"/>
          <w:spacing w:val="-1"/>
          <w:position w:val="-1"/>
        </w:rPr>
        <w:t>为 0.6～</w:t>
      </w:r>
      <w:r>
        <w:rPr>
          <w:sz w:val="20"/>
          <w:szCs w:val="20"/>
          <w:color w:val="231F20"/>
          <w:spacing w:val="-28"/>
          <w:position w:val="-1"/>
        </w:rPr>
        <w:t xml:space="preserve"> </w:t>
      </w:r>
      <w:r>
        <w:rPr>
          <w:sz w:val="20"/>
          <w:szCs w:val="20"/>
          <w:color w:val="231F20"/>
          <w:spacing w:val="-1"/>
          <w:position w:val="-1"/>
        </w:rPr>
        <w:t>1.2</w:t>
      </w:r>
      <w:r>
        <w:rPr>
          <w:sz w:val="20"/>
          <w:szCs w:val="20"/>
          <w:color w:val="231F20"/>
          <w:spacing w:val="16"/>
          <w:position w:val="-1"/>
        </w:rPr>
        <w:t xml:space="preserve"> </w:t>
      </w:r>
      <w:r>
        <w:rPr>
          <w:sz w:val="20"/>
          <w:szCs w:val="20"/>
          <w:color w:val="231F20"/>
          <w:spacing w:val="-1"/>
          <w:position w:val="-1"/>
        </w:rPr>
        <w:t>kU/L</w:t>
      </w:r>
      <w:r>
        <w:rPr>
          <w:sz w:val="12"/>
          <w:szCs w:val="12"/>
          <w:color w:val="231F20"/>
          <w:spacing w:val="-1"/>
          <w:position w:val="8"/>
        </w:rPr>
        <w:t>［2</w:t>
      </w:r>
      <w:r>
        <w:rPr>
          <w:sz w:val="12"/>
          <w:szCs w:val="12"/>
          <w:color w:val="231F20"/>
          <w:spacing w:val="-2"/>
          <w:position w:val="8"/>
        </w:rPr>
        <w:t>33-235］</w:t>
      </w:r>
      <w:r>
        <w:rPr>
          <w:sz w:val="20"/>
          <w:szCs w:val="20"/>
          <w:color w:val="231F20"/>
          <w:spacing w:val="-2"/>
          <w:position w:val="-1"/>
        </w:rPr>
        <w:t>。通</w:t>
      </w:r>
      <w:r>
        <w:rPr>
          <w:sz w:val="20"/>
          <w:szCs w:val="20"/>
          <w:color w:val="231F20"/>
          <w:spacing w:val="-29"/>
          <w:position w:val="-1"/>
        </w:rPr>
        <w:t xml:space="preserve"> </w:t>
      </w:r>
      <w:r>
        <w:rPr>
          <w:sz w:val="20"/>
          <w:szCs w:val="20"/>
          <w:color w:val="231F20"/>
          <w:spacing w:val="-2"/>
          <w:position w:val="-1"/>
        </w:rPr>
        <w:t>常情</w:t>
      </w:r>
      <w:r>
        <w:rPr>
          <w:sz w:val="20"/>
          <w:szCs w:val="20"/>
          <w:color w:val="231F20"/>
          <w:spacing w:val="-34"/>
          <w:position w:val="-1"/>
        </w:rPr>
        <w:t xml:space="preserve"> </w:t>
      </w:r>
      <w:r>
        <w:rPr>
          <w:sz w:val="20"/>
          <w:szCs w:val="20"/>
          <w:color w:val="231F20"/>
          <w:spacing w:val="-2"/>
          <w:position w:val="-1"/>
        </w:rPr>
        <w:t>况</w:t>
      </w:r>
      <w:r>
        <w:rPr>
          <w:sz w:val="20"/>
          <w:szCs w:val="20"/>
          <w:color w:val="231F20"/>
          <w:spacing w:val="-35"/>
          <w:position w:val="-1"/>
        </w:rPr>
        <w:t xml:space="preserve"> </w:t>
      </w:r>
      <w:r>
        <w:rPr>
          <w:sz w:val="20"/>
          <w:szCs w:val="20"/>
          <w:color w:val="231F20"/>
          <w:spacing w:val="-2"/>
          <w:position w:val="-1"/>
        </w:rPr>
        <w:t>下</w:t>
      </w:r>
      <w:r>
        <w:rPr>
          <w:sz w:val="20"/>
          <w:szCs w:val="20"/>
          <w:color w:val="231F20"/>
          <w:spacing w:val="-23"/>
          <w:position w:val="-1"/>
        </w:rPr>
        <w:t xml:space="preserve"> </w:t>
      </w:r>
      <w:r>
        <w:rPr>
          <w:sz w:val="20"/>
          <w:szCs w:val="20"/>
          <w:color w:val="231F20"/>
          <w:spacing w:val="-2"/>
          <w:position w:val="-1"/>
        </w:rPr>
        <w:t>，</w:t>
      </w:r>
      <w:r>
        <w:rPr>
          <w:sz w:val="20"/>
          <w:szCs w:val="20"/>
          <w:color w:val="231F20"/>
          <w:position w:val="-1"/>
        </w:rPr>
        <w:t xml:space="preserve"> </w:t>
      </w:r>
      <w:r>
        <w:rPr>
          <w:sz w:val="20"/>
          <w:szCs w:val="20"/>
          <w:color w:val="231F20"/>
        </w:rPr>
        <w:t>UFH</w:t>
      </w:r>
      <w:r>
        <w:rPr>
          <w:sz w:val="20"/>
          <w:szCs w:val="20"/>
          <w:color w:val="231F20"/>
          <w:spacing w:val="13"/>
        </w:rPr>
        <w:t xml:space="preserve"> 用于高危 </w:t>
      </w:r>
      <w:r>
        <w:rPr>
          <w:sz w:val="20"/>
          <w:szCs w:val="20"/>
          <w:color w:val="231F20"/>
        </w:rPr>
        <w:t>PE</w:t>
      </w:r>
      <w:r>
        <w:rPr>
          <w:sz w:val="20"/>
          <w:szCs w:val="20"/>
          <w:color w:val="231F20"/>
          <w:spacing w:val="13"/>
        </w:rPr>
        <w:t xml:space="preserve"> 的急性期治疗。溶栓只能用于严</w:t>
      </w:r>
      <w:r>
        <w:rPr>
          <w:sz w:val="20"/>
          <w:szCs w:val="20"/>
          <w:color w:val="231F20"/>
          <w:spacing w:val="4"/>
        </w:rPr>
        <w:t xml:space="preserve">   </w:t>
      </w:r>
      <w:r>
        <w:rPr>
          <w:sz w:val="20"/>
          <w:szCs w:val="20"/>
          <w:color w:val="231F20"/>
          <w:spacing w:val="14"/>
        </w:rPr>
        <w:t>重低血压或休克的患者。当给予血栓溶栓后，不建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4"/>
        </w:rPr>
        <w:t>议 </w:t>
      </w:r>
      <w:r>
        <w:rPr>
          <w:sz w:val="20"/>
          <w:szCs w:val="20"/>
          <w:color w:val="231F20"/>
        </w:rPr>
        <w:t>UFH</w:t>
      </w:r>
      <w:r>
        <w:rPr>
          <w:sz w:val="20"/>
          <w:szCs w:val="20"/>
          <w:color w:val="231F20"/>
          <w:spacing w:val="4"/>
        </w:rPr>
        <w:t xml:space="preserve"> 负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4"/>
        </w:rPr>
        <w:t>荷</w:t>
      </w:r>
      <w:r>
        <w:rPr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  <w:spacing w:val="4"/>
        </w:rPr>
        <w:t>剂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4"/>
        </w:rPr>
        <w:t>量，并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  <w:spacing w:val="4"/>
        </w:rPr>
        <w:t>以</w:t>
      </w:r>
      <w:r>
        <w:rPr>
          <w:sz w:val="20"/>
          <w:szCs w:val="20"/>
          <w:color w:val="231F20"/>
          <w:spacing w:val="21"/>
          <w:w w:val="101"/>
        </w:rPr>
        <w:t xml:space="preserve"> </w:t>
      </w:r>
      <w:r>
        <w:rPr>
          <w:sz w:val="20"/>
          <w:szCs w:val="20"/>
          <w:color w:val="231F20"/>
          <w:spacing w:val="4"/>
        </w:rPr>
        <w:t>18 U·</w:t>
      </w:r>
      <w:r>
        <w:rPr>
          <w:sz w:val="20"/>
          <w:szCs w:val="20"/>
          <w:color w:val="231F20"/>
        </w:rPr>
        <w:t>kg</w:t>
      </w:r>
      <w:r>
        <w:rPr>
          <w:sz w:val="12"/>
          <w:szCs w:val="12"/>
          <w:color w:val="231F20"/>
          <w:spacing w:val="4"/>
          <w:position w:val="9"/>
        </w:rPr>
        <w:t>-1  </w:t>
      </w:r>
      <w:r>
        <w:rPr>
          <w:sz w:val="20"/>
          <w:szCs w:val="20"/>
          <w:color w:val="231F20"/>
          <w:spacing w:val="4"/>
        </w:rPr>
        <w:t>·h</w:t>
      </w:r>
      <w:r>
        <w:rPr>
          <w:sz w:val="12"/>
          <w:szCs w:val="12"/>
          <w:color w:val="231F20"/>
          <w:spacing w:val="4"/>
          <w:position w:val="9"/>
        </w:rPr>
        <w:t>-1  </w:t>
      </w:r>
      <w:r>
        <w:rPr>
          <w:sz w:val="20"/>
          <w:szCs w:val="20"/>
          <w:color w:val="231F20"/>
          <w:spacing w:val="4"/>
        </w:rPr>
        <w:t>开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4"/>
        </w:rPr>
        <w:t>始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3"/>
        </w:rPr>
        <w:t>输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3"/>
        </w:rPr>
        <w:t>注。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8"/>
        </w:rPr>
        <w:t>在患者稳定后，</w:t>
      </w:r>
      <w:r>
        <w:rPr>
          <w:sz w:val="20"/>
          <w:szCs w:val="20"/>
          <w:color w:val="231F20"/>
        </w:rPr>
        <w:t>UFH</w:t>
      </w:r>
      <w:r>
        <w:rPr>
          <w:sz w:val="20"/>
          <w:szCs w:val="20"/>
          <w:color w:val="231F20"/>
          <w:spacing w:val="18"/>
        </w:rPr>
        <w:t xml:space="preserve"> 可以切换到 </w:t>
      </w:r>
      <w:r>
        <w:rPr>
          <w:sz w:val="20"/>
          <w:szCs w:val="20"/>
          <w:color w:val="231F20"/>
        </w:rPr>
        <w:t>LMWH</w:t>
      </w:r>
      <w:r>
        <w:rPr>
          <w:sz w:val="20"/>
          <w:szCs w:val="20"/>
          <w:color w:val="231F20"/>
          <w:spacing w:val="18"/>
        </w:rPr>
        <w:t>。如果对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</w:rPr>
        <w:tab/>
      </w:r>
      <w:r>
        <w:rPr>
          <w:sz w:val="20"/>
          <w:szCs w:val="20"/>
          <w:color w:val="231F20"/>
        </w:rPr>
        <w:t>LMWH</w:t>
      </w:r>
      <w:r>
        <w:rPr>
          <w:sz w:val="20"/>
          <w:szCs w:val="20"/>
          <w:color w:val="231F20"/>
          <w:spacing w:val="3"/>
        </w:rPr>
        <w:t xml:space="preserve"> 过敏或有不良反应，可考虑使用磺达肝葵钠</w:t>
      </w:r>
      <w:r>
        <w:rPr>
          <w:sz w:val="20"/>
          <w:szCs w:val="20"/>
          <w:color w:val="231F20"/>
          <w:spacing w:val="5"/>
        </w:rPr>
        <w:t xml:space="preserve">   </w:t>
      </w:r>
      <w:r>
        <w:rPr>
          <w:sz w:val="20"/>
          <w:szCs w:val="20"/>
          <w:color w:val="231F20"/>
          <w:spacing w:val="-8"/>
        </w:rPr>
        <w:t>（7.5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  <w:spacing w:val="-8"/>
        </w:rPr>
        <w:t>mg、每日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1 次，体重正常的孕妇）。腔静脉滤器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4"/>
        </w:rPr>
        <w:t>的适应证与非怀孕患者相同，然而经验有限，可能会</w:t>
      </w:r>
      <w:r>
        <w:rPr>
          <w:sz w:val="20"/>
          <w:szCs w:val="20"/>
          <w:color w:val="231F20"/>
          <w:spacing w:val="6"/>
        </w:rPr>
        <w:t xml:space="preserve">   </w:t>
      </w:r>
      <w:r>
        <w:rPr>
          <w:sz w:val="20"/>
          <w:szCs w:val="20"/>
          <w:color w:val="231F20"/>
          <w:spacing w:val="11"/>
          <w:position w:val="-1"/>
        </w:rPr>
        <w:t>增加手术相关的风险</w:t>
      </w:r>
      <w:r>
        <w:rPr>
          <w:sz w:val="12"/>
          <w:szCs w:val="12"/>
          <w:color w:val="231F20"/>
          <w:spacing w:val="11"/>
          <w:position w:val="8"/>
        </w:rPr>
        <w:t>［</w:t>
      </w:r>
      <w:r>
        <w:rPr>
          <w:sz w:val="12"/>
          <w:szCs w:val="12"/>
          <w:color w:val="231F20"/>
          <w:spacing w:val="-5"/>
          <w:position w:val="8"/>
        </w:rPr>
        <w:t xml:space="preserve"> </w:t>
      </w:r>
      <w:r>
        <w:rPr>
          <w:sz w:val="12"/>
          <w:szCs w:val="12"/>
          <w:color w:val="231F20"/>
          <w:spacing w:val="11"/>
          <w:position w:val="8"/>
        </w:rPr>
        <w:t>66，90］</w:t>
      </w:r>
      <w:r>
        <w:rPr>
          <w:sz w:val="20"/>
          <w:szCs w:val="20"/>
          <w:color w:val="231F20"/>
          <w:spacing w:val="11"/>
          <w:position w:val="-1"/>
        </w:rPr>
        <w:t>。对于近期发生 </w:t>
      </w:r>
      <w:r>
        <w:rPr>
          <w:sz w:val="20"/>
          <w:szCs w:val="20"/>
          <w:color w:val="231F20"/>
          <w:position w:val="-1"/>
        </w:rPr>
        <w:t>PE</w:t>
      </w:r>
      <w:r>
        <w:rPr>
          <w:sz w:val="20"/>
          <w:szCs w:val="20"/>
          <w:color w:val="231F20"/>
          <w:spacing w:val="11"/>
          <w:position w:val="-1"/>
        </w:rPr>
        <w:t xml:space="preserve"> 的</w:t>
      </w:r>
      <w:r>
        <w:rPr>
          <w:sz w:val="20"/>
          <w:szCs w:val="20"/>
          <w:color w:val="231F20"/>
          <w:position w:val="-1"/>
        </w:rPr>
        <w:t xml:space="preserve">   </w:t>
      </w:r>
      <w:r>
        <w:rPr>
          <w:sz w:val="20"/>
          <w:szCs w:val="20"/>
          <w:color w:val="231F20"/>
          <w:spacing w:val="8"/>
        </w:rPr>
        <w:t>患者，如果没有发生明显出血，应在阴道分娩后6 h</w:t>
      </w:r>
      <w:r>
        <w:rPr>
          <w:sz w:val="20"/>
          <w:szCs w:val="20"/>
          <w:color w:val="231F20"/>
          <w:spacing w:val="5"/>
        </w:rPr>
        <w:t xml:space="preserve">   </w:t>
      </w:r>
      <w:r>
        <w:rPr>
          <w:sz w:val="20"/>
          <w:szCs w:val="20"/>
          <w:color w:val="231F20"/>
          <w:spacing w:val="6"/>
        </w:rPr>
        <w:t>和剖腹产后 12 h 重新开始产前肝素治疗，随后与华</w:t>
      </w:r>
      <w:r>
        <w:rPr>
          <w:sz w:val="20"/>
          <w:szCs w:val="20"/>
          <w:color w:val="231F20"/>
          <w:spacing w:val="5"/>
        </w:rPr>
        <w:t xml:space="preserve">   </w:t>
      </w:r>
      <w:r>
        <w:rPr>
          <w:sz w:val="20"/>
          <w:szCs w:val="20"/>
          <w:color w:val="231F20"/>
          <w:spacing w:val="9"/>
        </w:rPr>
        <w:t>法林重叠至少5 d。华法林可在分娩后第 2 天开始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9"/>
        </w:rPr>
        <w:t>，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2"/>
        </w:rPr>
        <w:t>抗凝疗程维持至产后 6 周并满足至少 3 </w:t>
      </w:r>
      <w:r>
        <w:rPr>
          <w:sz w:val="20"/>
          <w:szCs w:val="20"/>
          <w:color w:val="231F20"/>
          <w:spacing w:val="11"/>
        </w:rPr>
        <w:t>个月。</w:t>
      </w:r>
      <w:r>
        <w:rPr>
          <w:sz w:val="20"/>
          <w:szCs w:val="20"/>
          <w:color w:val="231F20"/>
        </w:rPr>
        <w:t>INR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3" w:right="78" w:hanging="1"/>
        <w:spacing w:before="46" w:line="225" w:lineRule="auto"/>
        <w:jc w:val="both"/>
        <w:rPr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应该在 2～3，需要定期监测，最好是每</w:t>
      </w:r>
      <w:r>
        <w:rPr>
          <w:sz w:val="20"/>
          <w:szCs w:val="20"/>
          <w:color w:val="231F20"/>
          <w:spacing w:val="28"/>
        </w:rPr>
        <w:t xml:space="preserve"> </w:t>
      </w:r>
      <w:r>
        <w:rPr>
          <w:sz w:val="20"/>
          <w:szCs w:val="20"/>
          <w:color w:val="231F20"/>
          <w:spacing w:val="-3"/>
        </w:rPr>
        <w:t>1～2 周监测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9"/>
        </w:rPr>
        <w:t>1 次。华法林不会以活性形式进入母乳，对哺乳期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9"/>
        </w:rPr>
        <w:t>的母亲是安全的。了解怀孕期间心血管疾病的</w:t>
      </w:r>
      <w:r>
        <w:rPr>
          <w:sz w:val="20"/>
          <w:szCs w:val="20"/>
          <w:color w:val="231F20"/>
          <w:spacing w:val="8"/>
        </w:rPr>
        <w:t>相关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8"/>
        </w:rPr>
        <w:t>风险及其对患有严重既往疾病孕妇的管理、孕前宣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-8"/>
          <w:position w:val="-5"/>
        </w:rPr>
        <w:t>教至关重要</w:t>
      </w:r>
      <w:r>
        <w:rPr>
          <w:sz w:val="12"/>
          <w:szCs w:val="12"/>
          <w:color w:val="231F20"/>
          <w:spacing w:val="-8"/>
          <w:position w:val="4"/>
        </w:rPr>
        <w:t>［</w:t>
      </w:r>
      <w:r>
        <w:rPr>
          <w:sz w:val="12"/>
          <w:szCs w:val="12"/>
          <w:color w:val="231F20"/>
          <w:spacing w:val="5"/>
          <w:position w:val="4"/>
        </w:rPr>
        <w:t xml:space="preserve"> </w:t>
      </w:r>
      <w:r>
        <w:rPr>
          <w:sz w:val="12"/>
          <w:szCs w:val="12"/>
          <w:color w:val="231F20"/>
          <w:spacing w:val="-8"/>
          <w:position w:val="4"/>
        </w:rPr>
        <w:t>20，236-237］</w:t>
      </w:r>
      <w:r>
        <w:rPr>
          <w:sz w:val="20"/>
          <w:szCs w:val="20"/>
          <w:color w:val="231F20"/>
          <w:spacing w:val="-8"/>
          <w:position w:val="-5"/>
        </w:rPr>
        <w:t>。</w:t>
      </w:r>
    </w:p>
    <w:p>
      <w:pPr>
        <w:pStyle w:val="BodyText"/>
        <w:ind w:firstLine="112"/>
        <w:spacing w:before="19" w:line="224" w:lineRule="auto"/>
        <w:jc w:val="both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7"/>
        </w:rPr>
        <w:t>4.5    </w:t>
      </w:r>
      <w:r>
        <w:rPr>
          <w:sz w:val="20"/>
          <w:szCs w:val="20"/>
          <w:color w:val="231F20"/>
          <w:spacing w:val="7"/>
        </w:rPr>
        <w:t>避孕及孕期特殊情况下终止妊娠状态的管理</w:t>
      </w:r>
      <w:r>
        <w:rPr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7"/>
        </w:rPr>
        <w:t>：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14"/>
        </w:rPr>
        <w:t>建议最好由接受过专业培训的心脏病专家或产科医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14"/>
        </w:rPr>
        <w:t>生提供，并应从初潮时开始提供，必须避免意外怀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4"/>
        </w:rPr>
        <w:t>孕。关键问题是并发症的可能性，其中血栓形成和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4"/>
        </w:rPr>
        <w:t>感染是最重要的。激素避孕益处包括控制月经、预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0"/>
          <w:position w:val="-1"/>
        </w:rPr>
        <w:t>防贫血、减少痛经</w:t>
      </w:r>
      <w:r>
        <w:rPr>
          <w:sz w:val="12"/>
          <w:szCs w:val="12"/>
          <w:color w:val="231F20"/>
          <w:spacing w:val="10"/>
          <w:position w:val="8"/>
        </w:rPr>
        <w:t>［238］</w:t>
      </w:r>
      <w:r>
        <w:rPr>
          <w:sz w:val="20"/>
          <w:szCs w:val="20"/>
          <w:color w:val="231F20"/>
          <w:spacing w:val="10"/>
          <w:position w:val="-1"/>
        </w:rPr>
        <w:t>。含有炔雌醇的避孕药具有</w:t>
      </w:r>
      <w:r>
        <w:rPr>
          <w:sz w:val="20"/>
          <w:szCs w:val="20"/>
          <w:color w:val="231F20"/>
          <w:spacing w:val="3"/>
          <w:position w:val="-1"/>
        </w:rPr>
        <w:t xml:space="preserve">  </w:t>
      </w:r>
      <w:r>
        <w:rPr>
          <w:sz w:val="20"/>
          <w:szCs w:val="20"/>
          <w:color w:val="231F20"/>
          <w:spacing w:val="14"/>
        </w:rPr>
        <w:t>最大的血栓风险，不建议具有血栓栓塞性疾病病史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2"/>
          <w:position w:val="-1"/>
        </w:rPr>
        <w:t>的高危妇女使用</w:t>
      </w:r>
      <w:r>
        <w:rPr>
          <w:sz w:val="12"/>
          <w:szCs w:val="12"/>
          <w:color w:val="231F20"/>
          <w:spacing w:val="2"/>
          <w:position w:val="8"/>
        </w:rPr>
        <w:t>［239-240］</w:t>
      </w:r>
      <w:r>
        <w:rPr>
          <w:sz w:val="20"/>
          <w:szCs w:val="20"/>
          <w:color w:val="231F20"/>
          <w:spacing w:val="2"/>
          <w:position w:val="-1"/>
        </w:rPr>
        <w:t>。可以单纯选择对凝血因子、</w:t>
      </w:r>
      <w:r>
        <w:rPr>
          <w:sz w:val="20"/>
          <w:szCs w:val="20"/>
          <w:color w:val="231F20"/>
          <w:spacing w:val="16"/>
          <w:position w:val="-1"/>
        </w:rPr>
        <w:t xml:space="preserve"> </w:t>
      </w:r>
      <w:r>
        <w:rPr>
          <w:sz w:val="20"/>
          <w:szCs w:val="20"/>
          <w:color w:val="231F20"/>
          <w:spacing w:val="14"/>
        </w:rPr>
        <w:t>血压和血脂水平影响小的孕激素避孕（如植入或储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4"/>
        </w:rPr>
        <w:t>存注射）或完全没有影响的方式避孕（如含左炔诺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5"/>
          <w:position w:val="-1"/>
        </w:rPr>
        <w:t>孕酮的宫内节育器或口服去孕酮</w:t>
      </w:r>
      <w:r>
        <w:rPr>
          <w:sz w:val="20"/>
          <w:szCs w:val="20"/>
          <w:color w:val="231F20"/>
          <w:spacing w:val="-19"/>
          <w:w w:val="53"/>
          <w:position w:val="-1"/>
        </w:rPr>
        <w:t>）</w:t>
      </w:r>
      <w:r>
        <w:rPr>
          <w:sz w:val="12"/>
          <w:szCs w:val="12"/>
          <w:color w:val="231F20"/>
          <w:spacing w:val="-21"/>
          <w:w w:val="85"/>
          <w:position w:val="8"/>
        </w:rPr>
        <w:t>［</w:t>
      </w:r>
      <w:r>
        <w:rPr>
          <w:sz w:val="12"/>
          <w:szCs w:val="12"/>
          <w:color w:val="231F20"/>
          <w:spacing w:val="-9"/>
          <w:position w:val="8"/>
        </w:rPr>
        <w:t xml:space="preserve"> </w:t>
      </w:r>
      <w:r>
        <w:rPr>
          <w:sz w:val="12"/>
          <w:szCs w:val="12"/>
          <w:color w:val="231F20"/>
          <w:spacing w:val="15"/>
          <w:position w:val="8"/>
        </w:rPr>
        <w:t>241］</w:t>
      </w:r>
      <w:r>
        <w:rPr>
          <w:sz w:val="20"/>
          <w:szCs w:val="20"/>
          <w:color w:val="231F20"/>
          <w:spacing w:val="15"/>
          <w:position w:val="-1"/>
        </w:rPr>
        <w:t>。</w:t>
      </w:r>
      <w:r>
        <w:rPr>
          <w:sz w:val="20"/>
          <w:szCs w:val="20"/>
          <w:color w:val="231F20"/>
          <w:spacing w:val="-20"/>
          <w:position w:val="-1"/>
        </w:rPr>
        <w:t xml:space="preserve"> </w:t>
      </w:r>
      <w:r>
        <w:rPr>
          <w:sz w:val="20"/>
          <w:szCs w:val="20"/>
          <w:color w:val="231F20"/>
          <w:spacing w:val="15"/>
          <w:position w:val="-1"/>
        </w:rPr>
        <w:t>口服</w:t>
      </w:r>
      <w:r>
        <w:rPr>
          <w:sz w:val="20"/>
          <w:szCs w:val="20"/>
          <w:color w:val="231F20"/>
          <w:spacing w:val="14"/>
          <w:position w:val="-1"/>
        </w:rPr>
        <w:t>去孕</w:t>
      </w:r>
      <w:r>
        <w:rPr>
          <w:sz w:val="20"/>
          <w:szCs w:val="20"/>
          <w:color w:val="231F20"/>
          <w:position w:val="-1"/>
        </w:rPr>
        <w:t xml:space="preserve">  </w:t>
      </w:r>
      <w:r>
        <w:rPr>
          <w:sz w:val="20"/>
          <w:szCs w:val="20"/>
          <w:color w:val="231F20"/>
          <w:spacing w:val="14"/>
        </w:rPr>
        <w:t>酮抑制排卵可能是多囊卵巢综合征、子宫内膜异位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14"/>
        </w:rPr>
        <w:t>症或功能失调性子宫出血患者的优势。其他方式如</w:t>
      </w:r>
      <w:r>
        <w:rPr>
          <w:sz w:val="20"/>
          <w:szCs w:val="20"/>
          <w:color w:val="231F20"/>
          <w:spacing w:val="1"/>
        </w:rPr>
        <w:t xml:space="preserve">  </w:t>
      </w:r>
      <w:r>
        <w:rPr>
          <w:sz w:val="20"/>
          <w:szCs w:val="20"/>
          <w:color w:val="231F20"/>
          <w:spacing w:val="14"/>
        </w:rPr>
        <w:t>紧急避孕、宫内节育器等，如果在无保护性行为后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</w:rPr>
        <w:t>72 h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  <w:spacing w:val="9"/>
        </w:rPr>
        <w:t>内服用单剂量 1.5</w:t>
      </w:r>
      <w:r>
        <w:rPr>
          <w:sz w:val="20"/>
          <w:szCs w:val="20"/>
          <w:color w:val="231F20"/>
          <w:spacing w:val="15"/>
        </w:rPr>
        <w:t xml:space="preserve"> </w:t>
      </w:r>
      <w:r>
        <w:rPr>
          <w:sz w:val="20"/>
          <w:szCs w:val="20"/>
          <w:color w:val="231F20"/>
        </w:rPr>
        <w:t>mg</w:t>
      </w:r>
      <w:r>
        <w:rPr>
          <w:sz w:val="20"/>
          <w:szCs w:val="20"/>
          <w:color w:val="231F20"/>
          <w:spacing w:val="9"/>
        </w:rPr>
        <w:t xml:space="preserve"> 左炔诺孕酮</w:t>
      </w:r>
      <w:r>
        <w:rPr>
          <w:sz w:val="20"/>
          <w:szCs w:val="20"/>
          <w:color w:val="231F20"/>
          <w:spacing w:val="8"/>
        </w:rPr>
        <w:t>也是非常有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9"/>
          <w:position w:val="-1"/>
        </w:rPr>
        <w:t>效的方式（失败率为 1.1%</w:t>
      </w:r>
      <w:r>
        <w:rPr>
          <w:sz w:val="20"/>
          <w:szCs w:val="20"/>
          <w:color w:val="231F20"/>
          <w:spacing w:val="-21"/>
          <w:w w:val="76"/>
          <w:position w:val="-1"/>
        </w:rPr>
        <w:t>）</w:t>
      </w:r>
      <w:r>
        <w:rPr>
          <w:sz w:val="12"/>
          <w:szCs w:val="12"/>
          <w:color w:val="231F20"/>
          <w:spacing w:val="-21"/>
          <w:w w:val="76"/>
          <w:position w:val="9"/>
        </w:rPr>
        <w:t>［</w:t>
      </w:r>
      <w:r>
        <w:rPr>
          <w:sz w:val="12"/>
          <w:szCs w:val="12"/>
          <w:color w:val="231F20"/>
          <w:spacing w:val="9"/>
          <w:position w:val="9"/>
        </w:rPr>
        <w:t>242</w:t>
      </w:r>
      <w:r>
        <w:rPr>
          <w:sz w:val="12"/>
          <w:szCs w:val="12"/>
          <w:color w:val="231F20"/>
          <w:spacing w:val="-21"/>
          <w:w w:val="76"/>
          <w:position w:val="9"/>
        </w:rPr>
        <w:t>］</w:t>
      </w:r>
      <w:r>
        <w:rPr>
          <w:sz w:val="20"/>
          <w:szCs w:val="20"/>
          <w:color w:val="231F20"/>
          <w:spacing w:val="-34"/>
          <w:w w:val="57"/>
          <w:position w:val="-1"/>
        </w:rPr>
        <w:t>，</w:t>
      </w:r>
      <w:r>
        <w:rPr>
          <w:sz w:val="20"/>
          <w:szCs w:val="20"/>
          <w:color w:val="231F20"/>
          <w:spacing w:val="9"/>
          <w:position w:val="-1"/>
        </w:rPr>
        <w:t>也没有证据表明血</w:t>
      </w:r>
      <w:r>
        <w:rPr>
          <w:sz w:val="20"/>
          <w:szCs w:val="20"/>
          <w:color w:val="231F20"/>
          <w:position w:val="-1"/>
        </w:rPr>
        <w:t xml:space="preserve">  </w:t>
      </w:r>
      <w:r>
        <w:rPr>
          <w:sz w:val="20"/>
          <w:szCs w:val="20"/>
          <w:color w:val="231F20"/>
          <w:spacing w:val="10"/>
          <w:position w:val="-1"/>
        </w:rPr>
        <w:t>栓发生率增加</w:t>
      </w:r>
      <w:r>
        <w:rPr>
          <w:sz w:val="12"/>
          <w:szCs w:val="12"/>
          <w:color w:val="231F20"/>
          <w:spacing w:val="10"/>
          <w:position w:val="8"/>
        </w:rPr>
        <w:t>［243］</w:t>
      </w:r>
      <w:r>
        <w:rPr>
          <w:sz w:val="20"/>
          <w:szCs w:val="20"/>
          <w:color w:val="231F20"/>
          <w:spacing w:val="10"/>
          <w:position w:val="-1"/>
        </w:rPr>
        <w:t>。孕酮受体调节剂醋酸乌利司他</w:t>
      </w:r>
      <w:r>
        <w:rPr>
          <w:sz w:val="20"/>
          <w:szCs w:val="20"/>
          <w:color w:val="231F20"/>
          <w:spacing w:val="3"/>
          <w:position w:val="-1"/>
        </w:rPr>
        <w:t xml:space="preserve">  </w:t>
      </w:r>
      <w:r>
        <w:rPr>
          <w:sz w:val="20"/>
          <w:szCs w:val="20"/>
          <w:color w:val="231F20"/>
          <w:spacing w:val="3"/>
        </w:rPr>
        <w:t>（</w:t>
      </w:r>
      <w:r>
        <w:rPr>
          <w:sz w:val="20"/>
          <w:szCs w:val="20"/>
          <w:color w:val="231F20"/>
        </w:rPr>
        <w:t>UA</w:t>
      </w:r>
      <w:r>
        <w:rPr>
          <w:sz w:val="20"/>
          <w:szCs w:val="20"/>
          <w:color w:val="231F20"/>
          <w:spacing w:val="3"/>
        </w:rPr>
        <w:t>）已被证明比左炔诺孕酮更有效。</w:t>
      </w:r>
      <w:r>
        <w:rPr>
          <w:sz w:val="20"/>
          <w:szCs w:val="20"/>
          <w:color w:val="231F20"/>
        </w:rPr>
        <w:t>UA</w:t>
      </w:r>
      <w:r>
        <w:rPr>
          <w:sz w:val="20"/>
          <w:szCs w:val="20"/>
          <w:color w:val="231F20"/>
          <w:spacing w:val="3"/>
        </w:rPr>
        <w:t xml:space="preserve"> 与血栓形  </w:t>
      </w:r>
      <w:r>
        <w:rPr>
          <w:sz w:val="20"/>
          <w:szCs w:val="20"/>
          <w:color w:val="231F20"/>
          <w:spacing w:val="4"/>
          <w:position w:val="-3"/>
        </w:rPr>
        <w:t>成风险增加无关</w:t>
      </w:r>
      <w:r>
        <w:rPr>
          <w:sz w:val="12"/>
          <w:szCs w:val="12"/>
          <w:color w:val="231F20"/>
          <w:spacing w:val="4"/>
          <w:position w:val="6"/>
        </w:rPr>
        <w:t>［244-245］</w:t>
      </w:r>
      <w:r>
        <w:rPr>
          <w:sz w:val="20"/>
          <w:szCs w:val="20"/>
          <w:color w:val="231F20"/>
          <w:spacing w:val="4"/>
          <w:position w:val="-3"/>
        </w:rPr>
        <w:t>。</w:t>
      </w:r>
    </w:p>
    <w:p>
      <w:pPr>
        <w:pStyle w:val="BodyText"/>
        <w:ind w:left="22" w:right="26" w:firstLine="96"/>
        <w:spacing w:before="7" w:line="225" w:lineRule="auto"/>
        <w:jc w:val="both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专家组成员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 xml:space="preserve">  </w:t>
      </w:r>
      <w:r>
        <w:rPr>
          <w:sz w:val="16"/>
          <w:szCs w:val="16"/>
          <w:color w:val="231F20"/>
          <w:spacing w:val="-2"/>
        </w:rPr>
        <w:t>米玉红（首都医科大学附属北京安贞医院急诊危重症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sz w:val="16"/>
          <w:szCs w:val="16"/>
          <w:color w:val="231F20"/>
          <w:spacing w:val="2"/>
        </w:rPr>
        <w:t>中心</w:t>
      </w:r>
      <w:r>
        <w:rPr>
          <w:sz w:val="16"/>
          <w:szCs w:val="16"/>
          <w:color w:val="231F20"/>
          <w:spacing w:val="-24"/>
          <w:w w:val="63"/>
        </w:rPr>
        <w:t>），</w:t>
      </w:r>
      <w:r>
        <w:rPr>
          <w:sz w:val="16"/>
          <w:szCs w:val="16"/>
          <w:color w:val="231F20"/>
          <w:spacing w:val="2"/>
        </w:rPr>
        <w:t>王立祥（解放军总医院第三医学中心原急诊科</w:t>
      </w:r>
      <w:r>
        <w:rPr>
          <w:sz w:val="16"/>
          <w:szCs w:val="16"/>
          <w:color w:val="231F20"/>
          <w:spacing w:val="-24"/>
          <w:w w:val="63"/>
        </w:rPr>
        <w:t>），</w:t>
      </w:r>
      <w:r>
        <w:rPr>
          <w:sz w:val="16"/>
          <w:szCs w:val="16"/>
          <w:color w:val="231F20"/>
          <w:spacing w:val="2"/>
        </w:rPr>
        <w:t>周飞虎（解  </w:t>
      </w:r>
      <w:r>
        <w:rPr>
          <w:sz w:val="16"/>
          <w:szCs w:val="16"/>
          <w:color w:val="231F20"/>
          <w:spacing w:val="2"/>
        </w:rPr>
        <w:t>放军总医院第一医学中心重症医学科</w:t>
      </w:r>
      <w:r>
        <w:rPr>
          <w:sz w:val="16"/>
          <w:szCs w:val="16"/>
          <w:color w:val="231F20"/>
          <w:spacing w:val="-23"/>
          <w:w w:val="61"/>
        </w:rPr>
        <w:t>），</w:t>
      </w:r>
      <w:r>
        <w:rPr>
          <w:sz w:val="16"/>
          <w:szCs w:val="16"/>
          <w:color w:val="231F20"/>
          <w:spacing w:val="2"/>
        </w:rPr>
        <w:t>张军（首都医科大学附属北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3"/>
        </w:rPr>
        <w:t>京安贞医院妇产科</w:t>
      </w:r>
      <w:r>
        <w:rPr>
          <w:sz w:val="16"/>
          <w:szCs w:val="16"/>
          <w:color w:val="231F20"/>
          <w:spacing w:val="-26"/>
          <w:w w:val="69"/>
        </w:rPr>
        <w:t>），</w:t>
      </w:r>
      <w:r>
        <w:rPr>
          <w:sz w:val="16"/>
          <w:szCs w:val="16"/>
          <w:color w:val="231F20"/>
          <w:spacing w:val="3"/>
        </w:rPr>
        <w:t>孟庆义（解放军总医院第一医学中心急诊科</w:t>
      </w:r>
      <w:r>
        <w:rPr>
          <w:sz w:val="16"/>
          <w:szCs w:val="16"/>
          <w:color w:val="231F20"/>
          <w:spacing w:val="-26"/>
          <w:w w:val="69"/>
        </w:rPr>
        <w:t>），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2"/>
        </w:rPr>
        <w:t>刘中民（同济大学灾难医学工程研究院</w:t>
      </w:r>
      <w:r>
        <w:rPr>
          <w:sz w:val="16"/>
          <w:szCs w:val="16"/>
          <w:color w:val="231F20"/>
          <w:spacing w:val="-23"/>
          <w:w w:val="61"/>
        </w:rPr>
        <w:t>），</w:t>
      </w:r>
      <w:r>
        <w:rPr>
          <w:sz w:val="16"/>
          <w:szCs w:val="16"/>
          <w:color w:val="231F20"/>
          <w:spacing w:val="2"/>
        </w:rPr>
        <w:t>李银平（中华危重病急救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2"/>
        </w:rPr>
        <w:t>医学杂志，国家卫健委危重病急救医学重点实验室</w:t>
      </w:r>
      <w:r>
        <w:rPr>
          <w:sz w:val="16"/>
          <w:szCs w:val="16"/>
          <w:color w:val="231F20"/>
          <w:spacing w:val="-23"/>
          <w:w w:val="62"/>
        </w:rPr>
        <w:t>），</w:t>
      </w:r>
      <w:r>
        <w:rPr>
          <w:sz w:val="16"/>
          <w:szCs w:val="16"/>
          <w:color w:val="231F20"/>
          <w:spacing w:val="2"/>
        </w:rPr>
        <w:t>张馨予（</w:t>
      </w:r>
      <w:r>
        <w:rPr>
          <w:sz w:val="16"/>
          <w:szCs w:val="16"/>
          <w:color w:val="231F20"/>
          <w:spacing w:val="1"/>
        </w:rPr>
        <w:t>首都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2"/>
        </w:rPr>
        <w:t>医科大学附属北京安贞医院急诊危重症中心</w:t>
      </w:r>
      <w:r>
        <w:rPr>
          <w:sz w:val="16"/>
          <w:szCs w:val="16"/>
          <w:color w:val="231F20"/>
          <w:spacing w:val="-23"/>
          <w:w w:val="61"/>
        </w:rPr>
        <w:t>），</w:t>
      </w:r>
      <w:r>
        <w:rPr>
          <w:sz w:val="16"/>
          <w:szCs w:val="16"/>
          <w:color w:val="231F20"/>
          <w:spacing w:val="2"/>
        </w:rPr>
        <w:t>张玉想（解放军总医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2"/>
        </w:rPr>
        <w:t>院第八医学中心重症医学科</w:t>
      </w:r>
      <w:r>
        <w:rPr>
          <w:sz w:val="16"/>
          <w:szCs w:val="16"/>
          <w:color w:val="231F20"/>
          <w:spacing w:val="-24"/>
          <w:w w:val="64"/>
        </w:rPr>
        <w:t>），</w:t>
      </w:r>
      <w:r>
        <w:rPr>
          <w:sz w:val="16"/>
          <w:szCs w:val="16"/>
          <w:color w:val="231F20"/>
          <w:spacing w:val="2"/>
        </w:rPr>
        <w:t>唐芹（中华医学会科学普及</w:t>
      </w:r>
      <w:r>
        <w:rPr>
          <w:sz w:val="16"/>
          <w:szCs w:val="16"/>
          <w:color w:val="231F20"/>
          <w:spacing w:val="1"/>
        </w:rPr>
        <w:t>部</w:t>
      </w:r>
      <w:r>
        <w:rPr>
          <w:sz w:val="16"/>
          <w:szCs w:val="16"/>
          <w:color w:val="231F20"/>
          <w:spacing w:val="-24"/>
          <w:w w:val="64"/>
        </w:rPr>
        <w:t>），</w:t>
      </w:r>
      <w:r>
        <w:rPr>
          <w:sz w:val="16"/>
          <w:szCs w:val="16"/>
          <w:color w:val="231F20"/>
          <w:spacing w:val="1"/>
        </w:rPr>
        <w:t>吕军  </w:t>
      </w:r>
      <w:r>
        <w:rPr>
          <w:sz w:val="16"/>
          <w:szCs w:val="16"/>
          <w:color w:val="231F20"/>
          <w:spacing w:val="-3"/>
        </w:rPr>
        <w:t>（武警广东省总队医院急诊科</w:t>
      </w:r>
      <w:r>
        <w:rPr>
          <w:sz w:val="16"/>
          <w:szCs w:val="16"/>
          <w:color w:val="231F20"/>
          <w:spacing w:val="-26"/>
          <w:w w:val="69"/>
        </w:rPr>
        <w:t>），</w:t>
      </w:r>
      <w:r>
        <w:rPr>
          <w:sz w:val="16"/>
          <w:szCs w:val="16"/>
          <w:color w:val="231F20"/>
          <w:spacing w:val="-3"/>
        </w:rPr>
        <w:t>王娇（北京京煤集团总医院急诊科</w:t>
      </w:r>
      <w:r>
        <w:rPr>
          <w:sz w:val="16"/>
          <w:szCs w:val="16"/>
          <w:color w:val="231F20"/>
          <w:spacing w:val="-26"/>
          <w:w w:val="69"/>
        </w:rPr>
        <w:t>），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2"/>
        </w:rPr>
        <w:t>刘亚华（解放军总医院第三医学中心急诊科</w:t>
      </w:r>
      <w:r>
        <w:rPr>
          <w:sz w:val="16"/>
          <w:szCs w:val="16"/>
          <w:color w:val="231F20"/>
          <w:spacing w:val="-23"/>
          <w:w w:val="61"/>
        </w:rPr>
        <w:t>），</w:t>
      </w:r>
      <w:r>
        <w:rPr>
          <w:sz w:val="16"/>
          <w:szCs w:val="16"/>
          <w:color w:val="231F20"/>
          <w:spacing w:val="2"/>
        </w:rPr>
        <w:t>汪茜（解放军总</w:t>
      </w:r>
      <w:r>
        <w:rPr>
          <w:sz w:val="16"/>
          <w:szCs w:val="16"/>
          <w:color w:val="231F20"/>
          <w:spacing w:val="1"/>
        </w:rPr>
        <w:t>医院  </w:t>
      </w:r>
      <w:r>
        <w:rPr>
          <w:sz w:val="16"/>
          <w:szCs w:val="16"/>
          <w:color w:val="231F20"/>
          <w:spacing w:val="2"/>
        </w:rPr>
        <w:t>第三医学中心急诊科</w:t>
      </w:r>
      <w:r>
        <w:rPr>
          <w:sz w:val="16"/>
          <w:szCs w:val="16"/>
          <w:color w:val="231F20"/>
          <w:spacing w:val="-23"/>
          <w:w w:val="61"/>
        </w:rPr>
        <w:t>），</w:t>
      </w:r>
      <w:r>
        <w:rPr>
          <w:sz w:val="16"/>
          <w:szCs w:val="16"/>
          <w:color w:val="231F20"/>
          <w:spacing w:val="2"/>
        </w:rPr>
        <w:t>马立芝（解放军总医院第三医学中心风险控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28"/>
        </w:rPr>
        <w:t>制科）</w:t>
      </w:r>
    </w:p>
    <w:p>
      <w:pPr>
        <w:pStyle w:val="BodyText"/>
        <w:ind w:left="116" w:right="1640"/>
        <w:spacing w:line="29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16"/>
          <w:szCs w:val="16"/>
          <w:color w:val="231F20"/>
          <w:spacing w:val="-1"/>
        </w:rPr>
        <w:t>利益冲突</w:t>
      </w:r>
      <w:r>
        <w:rPr>
          <w:rFonts w:ascii="SimHei" w:hAnsi="SimHei" w:eastAsia="SimHei" w:cs="SimHei"/>
          <w:sz w:val="16"/>
          <w:szCs w:val="16"/>
          <w:color w:val="231F20"/>
          <w:spacing w:val="-1"/>
        </w:rPr>
        <w:t xml:space="preserve">  </w:t>
      </w:r>
      <w:r>
        <w:rPr>
          <w:sz w:val="16"/>
          <w:szCs w:val="16"/>
          <w:color w:val="231F20"/>
          <w:spacing w:val="-1"/>
        </w:rPr>
        <w:t>所有作者均声明不存在利益冲突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6"/>
        </w:rPr>
        <w:t>参考文献</w:t>
      </w:r>
    </w:p>
    <w:p>
      <w:pPr>
        <w:pStyle w:val="BodyText"/>
        <w:ind w:left="534" w:right="78" w:hanging="426"/>
        <w:spacing w:before="1" w:line="16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 1 ］Centers  for  Disease  Control  and  Prevention.  Pregnancy  mortality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7"/>
        </w:rPr>
        <w:t>surveillance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7"/>
        </w:rPr>
        <w:t>system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7"/>
        </w:rPr>
        <w:t>[EB/OL].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7"/>
        </w:rPr>
        <w:t>(2015-04-17)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7"/>
        </w:rPr>
        <w:t>[2022-12</w:t>
      </w:r>
      <w:r>
        <w:rPr>
          <w:sz w:val="15"/>
          <w:szCs w:val="15"/>
          <w:color w:val="231F20"/>
          <w:spacing w:val="-8"/>
        </w:rPr>
        <w:t>-05]. </w:t>
      </w:r>
      <w:hyperlink w:history="true" r:id="rId16">
        <w:r>
          <w:rPr>
            <w:sz w:val="15"/>
            <w:szCs w:val="15"/>
            <w:color w:val="231F20"/>
            <w:spacing w:val="-8"/>
          </w:rPr>
          <w:t>https://</w:t>
        </w:r>
      </w:hyperlink>
      <w:r>
        <w:rPr>
          <w:sz w:val="15"/>
          <w:szCs w:val="15"/>
          <w:color w:val="231F20"/>
        </w:rPr>
        <w:t xml:space="preserve"> </w:t>
      </w:r>
      <w:hyperlink w:history="true" r:id="rId17">
        <w:r>
          <w:rPr>
            <w:sz w:val="15"/>
            <w:szCs w:val="15"/>
            <w:color w:val="231F20"/>
            <w:spacing w:val="-8"/>
          </w:rPr>
          <w:t>www.cdc.gov/reproductivehealth/maternal-mo</w:t>
        </w:r>
        <w:r>
          <w:rPr>
            <w:sz w:val="15"/>
            <w:szCs w:val="15"/>
            <w:color w:val="231F20"/>
            <w:spacing w:val="-9"/>
          </w:rPr>
          <w:t>rtality/pregnancy</w:t>
        </w:r>
      </w:hyperlink>
      <w:r>
        <w:rPr>
          <w:sz w:val="15"/>
          <w:szCs w:val="15"/>
          <w:color w:val="231F20"/>
          <w:spacing w:val="-9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mortality-surveilla</w:t>
      </w:r>
      <w:r>
        <w:rPr>
          <w:sz w:val="15"/>
          <w:szCs w:val="15"/>
          <w:color w:val="231F20"/>
          <w:spacing w:val="-9"/>
        </w:rPr>
        <w:t>nce-system.htm.</w:t>
      </w:r>
    </w:p>
    <w:p>
      <w:pPr>
        <w:pStyle w:val="BodyText"/>
        <w:ind w:left="536" w:right="79" w:hanging="428"/>
        <w:spacing w:before="1" w:line="16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［2］ Jeejeebhoy  FM,  Zelop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9"/>
        </w:rPr>
        <w:t>CM,  Lipman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9"/>
        </w:rPr>
        <w:t>S,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Cardiac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arrest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pregnancy:   a   scientific   statement   from</w:t>
      </w:r>
      <w:r>
        <w:rPr>
          <w:sz w:val="15"/>
          <w:szCs w:val="15"/>
          <w:color w:val="231F20"/>
          <w:spacing w:val="21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American</w:t>
      </w:r>
      <w:r>
        <w:rPr>
          <w:sz w:val="15"/>
          <w:szCs w:val="15"/>
          <w:color w:val="231F20"/>
          <w:spacing w:val="18"/>
        </w:rPr>
        <w:t xml:space="preserve">  </w:t>
      </w:r>
      <w:r>
        <w:rPr>
          <w:sz w:val="15"/>
          <w:szCs w:val="15"/>
          <w:color w:val="231F20"/>
          <w:spacing w:val="-10"/>
        </w:rPr>
        <w:t>Heart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Association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7"/>
        </w:rPr>
        <w:t>[J].  Circulation,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7"/>
        </w:rPr>
        <w:t>2015,  </w:t>
      </w:r>
      <w:r>
        <w:rPr>
          <w:sz w:val="15"/>
          <w:szCs w:val="15"/>
          <w:color w:val="231F20"/>
          <w:spacing w:val="-8"/>
        </w:rPr>
        <w:t xml:space="preserve"> 132  (18):   1747-1773.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8"/>
        </w:rPr>
        <w:t>DOI: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10.1161/CIR.0000000000000300.</w:t>
      </w:r>
    </w:p>
    <w:p>
      <w:pPr>
        <w:pStyle w:val="BodyText"/>
        <w:ind w:left="538" w:right="78" w:hanging="430"/>
        <w:spacing w:before="5" w:line="17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［3］ Task   Force   on   the   Management</w:t>
      </w:r>
      <w:r>
        <w:rPr>
          <w:sz w:val="15"/>
          <w:szCs w:val="15"/>
          <w:color w:val="231F20"/>
          <w:spacing w:val="-10"/>
        </w:rPr>
        <w:t xml:space="preserve">   of   Cardiovascular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Diseases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During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Pregnancy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2"/>
        </w:rPr>
        <w:t>European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Society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Cardiology.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Expert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consensus  document  on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management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cardiovascular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dise</w:t>
      </w:r>
      <w:r>
        <w:rPr>
          <w:sz w:val="15"/>
          <w:szCs w:val="15"/>
          <w:color w:val="231F20"/>
          <w:spacing w:val="-14"/>
        </w:rPr>
        <w:t>ases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during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8"/>
        </w:rPr>
        <w:t>pregnancy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[J].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8"/>
        </w:rPr>
        <w:t>Eur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Hea</w:t>
      </w:r>
      <w:r>
        <w:rPr>
          <w:sz w:val="15"/>
          <w:szCs w:val="15"/>
          <w:color w:val="231F20"/>
          <w:spacing w:val="-9"/>
        </w:rPr>
        <w:t>rt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J,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2003,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9"/>
        </w:rPr>
        <w:t>24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9"/>
        </w:rPr>
        <w:t>(8):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761-781.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DOI: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10.1016/s0195-668x(03)00098-8.</w:t>
      </w:r>
    </w:p>
    <w:p>
      <w:pPr>
        <w:spacing w:line="170" w:lineRule="auto"/>
        <w:sectPr>
          <w:type w:val="continuous"/>
          <w:pgSz w:w="11906" w:h="16158"/>
          <w:pgMar w:top="1225" w:right="1110" w:bottom="0" w:left="819" w:header="902" w:footer="0" w:gutter="0"/>
          <w:cols w:equalWidth="0" w:num="2">
            <w:col w:w="5087" w:space="100"/>
            <w:col w:w="4790" w:space="0"/>
          </w:cols>
        </w:sectPr>
        <w:rPr>
          <w:sz w:val="15"/>
          <w:szCs w:val="15"/>
        </w:rPr>
      </w:pPr>
    </w:p>
    <w:p>
      <w:pPr>
        <w:spacing w:line="206" w:lineRule="exact"/>
        <w:rPr/>
      </w:pPr>
      <w:r/>
    </w:p>
    <w:p>
      <w:pPr>
        <w:spacing w:line="206" w:lineRule="exact"/>
        <w:sectPr>
          <w:headerReference w:type="default" r:id="rId18"/>
          <w:pgSz w:w="11906" w:h="16158"/>
          <w:pgMar w:top="1230" w:right="1067" w:bottom="0" w:left="819" w:header="907" w:footer="0" w:gutter="0"/>
          <w:cols w:equalWidth="0" w:num="1">
            <w:col w:w="10019" w:space="0"/>
          </w:cols>
        </w:sectPr>
        <w:rPr/>
      </w:pPr>
    </w:p>
    <w:p>
      <w:pPr>
        <w:pStyle w:val="BodyText"/>
        <w:ind w:left="799" w:right="249" w:hanging="428"/>
        <w:spacing w:before="37" w:line="16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［4］ European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0"/>
        </w:rPr>
        <w:t>Society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Gy</w:t>
      </w:r>
      <w:r>
        <w:rPr>
          <w:sz w:val="15"/>
          <w:szCs w:val="15"/>
          <w:color w:val="231F20"/>
          <w:spacing w:val="-11"/>
        </w:rPr>
        <w:t>necology  (ESG),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Association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European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Paediatric   Cardiology   (AEPC),   German   Society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-7"/>
        </w:rPr>
        <w:t>f</w:t>
      </w:r>
      <w:r>
        <w:rPr>
          <w:sz w:val="15"/>
          <w:szCs w:val="15"/>
          <w:color w:val="231F20"/>
          <w:spacing w:val="-8"/>
        </w:rPr>
        <w:t>or</w:t>
      </w:r>
      <w:r>
        <w:rPr>
          <w:sz w:val="15"/>
          <w:szCs w:val="15"/>
          <w:color w:val="231F20"/>
          <w:spacing w:val="19"/>
          <w:w w:val="101"/>
        </w:rPr>
        <w:t xml:space="preserve">  </w:t>
      </w:r>
      <w:r>
        <w:rPr>
          <w:sz w:val="15"/>
          <w:szCs w:val="15"/>
          <w:color w:val="231F20"/>
          <w:spacing w:val="-8"/>
        </w:rPr>
        <w:t>Gender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Medicine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2"/>
        </w:rPr>
        <w:t>(DGesGM),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et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ESC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Guidelines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mana</w:t>
      </w:r>
      <w:r>
        <w:rPr>
          <w:sz w:val="15"/>
          <w:szCs w:val="15"/>
          <w:color w:val="231F20"/>
          <w:spacing w:val="-13"/>
        </w:rPr>
        <w:t>gement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cardiovascular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disea</w:t>
      </w:r>
      <w:r>
        <w:rPr>
          <w:sz w:val="15"/>
          <w:szCs w:val="15"/>
          <w:color w:val="231F20"/>
          <w:spacing w:val="-12"/>
        </w:rPr>
        <w:t>ses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during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pregnancy: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Task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Force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2"/>
        </w:rPr>
        <w:t>on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Management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Cardiovascular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3"/>
        </w:rPr>
        <w:t>Diseases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3"/>
        </w:rPr>
        <w:t>during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Pregnancy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European Society of Cardiology (ESC) [J]. Eur Heart J, 2011, 32 (24):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3147-3197. DOI: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9"/>
        </w:rPr>
        <w:t>10.1093/eurheartj/ehr218.</w:t>
      </w:r>
    </w:p>
    <w:p>
      <w:pPr>
        <w:pStyle w:val="BodyText"/>
        <w:ind w:left="800" w:right="259" w:hanging="429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［5］ Regitz-Zagrosek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7"/>
        </w:rPr>
        <w:t>V,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7"/>
        </w:rPr>
        <w:t>Roos-Hesselink JW,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7"/>
        </w:rPr>
        <w:t>Bauers</w:t>
      </w:r>
      <w:r>
        <w:rPr>
          <w:sz w:val="15"/>
          <w:szCs w:val="15"/>
          <w:color w:val="231F20"/>
          <w:spacing w:val="-8"/>
        </w:rPr>
        <w:t>achs J,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8"/>
        </w:rPr>
        <w:t>2018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ESC  Guidelines  for 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management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cardiovascular</w:t>
      </w:r>
      <w:r>
        <w:rPr>
          <w:sz w:val="15"/>
          <w:szCs w:val="15"/>
          <w:color w:val="231F20"/>
          <w:spacing w:val="4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diseases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during pregnancy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[J]. Eur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8"/>
        </w:rPr>
        <w:t>Heart J, 2018,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8"/>
        </w:rPr>
        <w:t>39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8"/>
        </w:rPr>
        <w:t>(34):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8"/>
        </w:rPr>
        <w:t>3165-3241.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8"/>
        </w:rPr>
        <w:t>DOI: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10.1093/eurheartj/ehy340.</w:t>
      </w:r>
    </w:p>
    <w:p>
      <w:pPr>
        <w:pStyle w:val="BodyText"/>
        <w:ind w:left="801" w:right="257" w:hanging="430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［6］ 金晓曼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1"/>
        </w:rPr>
        <w:t>,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1"/>
        </w:rPr>
        <w:t>樊尚荣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1"/>
        </w:rPr>
        <w:t>.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1"/>
        </w:rPr>
        <w:t>妊娠期和分娩期心脏骤停的预防与处理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1"/>
        </w:rPr>
        <w:t>[J/</w:t>
      </w:r>
      <w:r>
        <w:rPr>
          <w:sz w:val="15"/>
          <w:szCs w:val="15"/>
          <w:color w:val="231F20"/>
        </w:rPr>
        <w:t>CD</w:t>
      </w:r>
      <w:r>
        <w:rPr>
          <w:sz w:val="15"/>
          <w:szCs w:val="15"/>
          <w:color w:val="231F20"/>
          <w:spacing w:val="1"/>
        </w:rPr>
        <w:t>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中华产科急救电子杂志 ,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-4"/>
        </w:rPr>
        <w:t>2017,  6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(2):  118-121.  DOI:  10.3877/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cma.j.issn.2095-3259.201</w:t>
      </w:r>
      <w:r>
        <w:rPr>
          <w:sz w:val="15"/>
          <w:szCs w:val="15"/>
          <w:color w:val="231F20"/>
          <w:spacing w:val="-7"/>
        </w:rPr>
        <w:t>7.02.012.</w:t>
      </w:r>
    </w:p>
    <w:p>
      <w:pPr>
        <w:pStyle w:val="BodyText"/>
        <w:ind w:left="800" w:right="260" w:hanging="429"/>
        <w:spacing w:before="2" w:line="165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［7］ 宦嫣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</w:rPr>
        <w:t>孕产妇心跳骤停的处理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</w:rPr>
        <w:t>[J].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</w:rPr>
        <w:t>现代妇产科进展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</w:rPr>
        <w:t>, 2019, 28</w:t>
      </w:r>
      <w:r>
        <w:rPr>
          <w:sz w:val="15"/>
          <w:szCs w:val="15"/>
          <w:color w:val="231F20"/>
          <w:spacing w:val="-1"/>
        </w:rPr>
        <w:t xml:space="preserve"> (3):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233-234, 238. 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10.13283/j.cnki</w:t>
      </w:r>
      <w:r>
        <w:rPr>
          <w:sz w:val="15"/>
          <w:szCs w:val="15"/>
          <w:color w:val="231F20"/>
          <w:spacing w:val="-7"/>
        </w:rPr>
        <w:t>.xdfckjz.2019.03.018.</w:t>
      </w:r>
    </w:p>
    <w:p>
      <w:pPr>
        <w:pStyle w:val="BodyText"/>
        <w:ind w:left="792" w:right="258" w:hanging="421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［8］ 王立祥 , 孟庆义 , 余涛 . 2016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2"/>
        </w:rPr>
        <w:t>中国心肺复苏专家共识 [J].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1"/>
        </w:rPr>
        <w:t>中华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危重病急救医学 ,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2016,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28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6"/>
        </w:rPr>
        <w:t>(12):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6"/>
        </w:rPr>
        <w:t>1059-1079.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DOI: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6"/>
        </w:rPr>
        <w:t>10.3760</w:t>
      </w:r>
      <w:r>
        <w:rPr>
          <w:sz w:val="15"/>
          <w:szCs w:val="15"/>
          <w:color w:val="231F20"/>
          <w:spacing w:val="-7"/>
        </w:rPr>
        <w:t>/cma.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j.issn.2095-4352.201</w:t>
      </w:r>
      <w:r>
        <w:rPr>
          <w:sz w:val="15"/>
          <w:szCs w:val="15"/>
          <w:color w:val="231F20"/>
          <w:spacing w:val="-6"/>
        </w:rPr>
        <w:t>6.12.002.</w:t>
      </w:r>
    </w:p>
    <w:p>
      <w:pPr>
        <w:pStyle w:val="BodyText"/>
        <w:ind w:left="800" w:right="259" w:hanging="429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［9］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中国研究型医院学会心肺复苏专业委员会 .《中国心肺复苏专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3"/>
        </w:rPr>
        <w:t>家共识》之静脉血栓栓塞性 </w:t>
      </w:r>
      <w:r>
        <w:rPr>
          <w:sz w:val="15"/>
          <w:szCs w:val="15"/>
          <w:color w:val="231F20"/>
        </w:rPr>
        <w:t>CA</w:t>
      </w:r>
      <w:r>
        <w:rPr>
          <w:sz w:val="15"/>
          <w:szCs w:val="15"/>
          <w:color w:val="231F20"/>
          <w:spacing w:val="3"/>
        </w:rPr>
        <w:t xml:space="preserve"> 指南[J].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中华危重病急救医</w:t>
      </w:r>
      <w:r>
        <w:rPr>
          <w:sz w:val="15"/>
          <w:szCs w:val="15"/>
          <w:color w:val="231F20"/>
          <w:spacing w:val="2"/>
        </w:rPr>
        <w:t>学 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2018,  30  (12):  1107-1116.  DO</w:t>
      </w:r>
      <w:r>
        <w:rPr>
          <w:sz w:val="15"/>
          <w:szCs w:val="15"/>
          <w:color w:val="231F20"/>
          <w:spacing w:val="-7"/>
        </w:rPr>
        <w:t>I:  10.3760/cma.j.issn.2095-4352.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2018.12.001.</w:t>
      </w:r>
    </w:p>
    <w:p>
      <w:pPr>
        <w:pStyle w:val="BodyText"/>
        <w:ind w:left="800" w:right="257" w:hanging="506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［ 10］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2"/>
        </w:rPr>
        <w:t>中国研究型医院学会心肺复苏学专业委员会 . 新型冠状病毒肺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6"/>
        </w:rPr>
        <w:t>炎相关心搏骤停患者心肺复苏专家共识 [J]. 解放军医学杂志 ,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2020, 45 (4): 345-359. DOI: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8"/>
        </w:rPr>
        <w:t>10.11855/j.issn.0577-7402.2020.04.02.</w:t>
      </w:r>
    </w:p>
    <w:p>
      <w:pPr>
        <w:pStyle w:val="BodyText"/>
        <w:ind w:left="800" w:right="259" w:hanging="506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［ 11］ 王立祥 , 刘中民 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3"/>
        </w:rPr>
        <w:t>中国</w:t>
      </w:r>
      <w:r>
        <w:rPr>
          <w:sz w:val="15"/>
          <w:szCs w:val="15"/>
          <w:color w:val="231F20"/>
          <w:spacing w:val="2"/>
        </w:rPr>
        <w:t>心肺复苏建设概论 [J].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中华危重病急救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医学 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2021,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7"/>
        </w:rPr>
        <w:t>33  (9):  1029-1031.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7"/>
        </w:rPr>
        <w:t>DOI:  10.3760/cma.j.cn121430-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20210901-01307.</w:t>
      </w:r>
    </w:p>
    <w:p>
      <w:pPr>
        <w:pStyle w:val="BodyText"/>
        <w:ind w:left="792" w:right="258" w:hanging="498"/>
        <w:spacing w:before="5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［ 12］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6"/>
        </w:rPr>
        <w:t>中国研究型医院学会心肺复苏学专业委员会 ,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6"/>
        </w:rPr>
        <w:t>中国老年保健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协会心肺复苏专业委员会 , 中国健康管理协会</w:t>
      </w:r>
      <w:r>
        <w:rPr>
          <w:sz w:val="15"/>
          <w:szCs w:val="15"/>
          <w:color w:val="231F20"/>
          <w:spacing w:val="10"/>
        </w:rPr>
        <w:t>健康文化委员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会 , 等 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中国心脏猝死防治救体系建设蓝皮书（2022）[J].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中华 </w:t>
      </w:r>
      <w:r>
        <w:rPr>
          <w:sz w:val="15"/>
          <w:szCs w:val="15"/>
          <w:color w:val="231F20"/>
          <w:spacing w:val="-6"/>
        </w:rPr>
        <w:t>危重病急救医学 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6"/>
        </w:rPr>
        <w:t>2022,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6"/>
        </w:rPr>
        <w:t>34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6"/>
        </w:rPr>
        <w:t>(11):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1121-1126.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6"/>
        </w:rPr>
        <w:t>DOI: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10.37</w:t>
      </w:r>
      <w:r>
        <w:rPr>
          <w:sz w:val="15"/>
          <w:szCs w:val="15"/>
          <w:color w:val="231F20"/>
          <w:spacing w:val="-7"/>
        </w:rPr>
        <w:t>60/cma.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j.cn121430-20220413-00368.</w:t>
      </w:r>
    </w:p>
    <w:p>
      <w:pPr>
        <w:pStyle w:val="BodyText"/>
        <w:ind w:left="800" w:right="259" w:hanging="506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 13］ Beckett  VA,  Knight  M,</w:t>
      </w:r>
      <w:r>
        <w:rPr>
          <w:sz w:val="15"/>
          <w:szCs w:val="15"/>
          <w:color w:val="231F20"/>
          <w:spacing w:val="39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Sharpe</w:t>
      </w:r>
      <w:r>
        <w:rPr>
          <w:sz w:val="15"/>
          <w:szCs w:val="15"/>
          <w:color w:val="231F20"/>
          <w:spacing w:val="-9"/>
        </w:rPr>
        <w:t xml:space="preserve">  P.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-9"/>
        </w:rPr>
        <w:t>The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sz w:val="15"/>
          <w:szCs w:val="15"/>
          <w:color w:val="231F20"/>
          <w:spacing w:val="-9"/>
        </w:rPr>
        <w:t>CAPS</w:t>
      </w:r>
      <w:r>
        <w:rPr>
          <w:sz w:val="15"/>
          <w:szCs w:val="15"/>
          <w:color w:val="231F20"/>
          <w:spacing w:val="39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Study: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incidence,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management and outcomes of cardiac arrest in pregnan</w:t>
      </w:r>
      <w:r>
        <w:rPr>
          <w:sz w:val="15"/>
          <w:szCs w:val="15"/>
          <w:color w:val="231F20"/>
          <w:spacing w:val="-13"/>
        </w:rPr>
        <w:t>cy in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UK: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a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prospective,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descriptive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study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[J].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BJOG,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2017,  124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9"/>
        </w:rPr>
        <w:t>(9):  </w:t>
      </w:r>
      <w:r>
        <w:rPr>
          <w:sz w:val="15"/>
          <w:szCs w:val="15"/>
          <w:color w:val="231F20"/>
          <w:spacing w:val="-10"/>
        </w:rPr>
        <w:t>1374-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1381. DOI: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10.1111/1471-0528.14521.</w:t>
      </w:r>
    </w:p>
    <w:p>
      <w:pPr>
        <w:pStyle w:val="BodyText"/>
        <w:ind w:left="800" w:right="259" w:hanging="506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 14］ World  Health  Organization.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9"/>
        </w:rPr>
        <w:t>Maternal </w:t>
      </w:r>
      <w:r>
        <w:rPr>
          <w:sz w:val="15"/>
          <w:szCs w:val="15"/>
          <w:color w:val="231F20"/>
          <w:spacing w:val="-10"/>
        </w:rPr>
        <w:t xml:space="preserve"> mortality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10"/>
        </w:rPr>
        <w:t>[EB/OL].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10"/>
        </w:rPr>
        <w:t>(2019-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09-19)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[2022-12-05].</w:t>
      </w:r>
      <w:r>
        <w:rPr>
          <w:sz w:val="15"/>
          <w:szCs w:val="15"/>
          <w:color w:val="231F20"/>
          <w:spacing w:val="6"/>
        </w:rPr>
        <w:t xml:space="preserve"> </w:t>
      </w:r>
      <w:hyperlink w:history="true" r:id="rId19">
        <w:r>
          <w:rPr>
            <w:sz w:val="15"/>
            <w:szCs w:val="15"/>
            <w:color w:val="231F20"/>
            <w:spacing w:val="-10"/>
          </w:rPr>
          <w:t>https://www.who.int/news</w:t>
        </w:r>
        <w:r>
          <w:rPr>
            <w:sz w:val="15"/>
            <w:szCs w:val="15"/>
            <w:color w:val="231F20"/>
            <w:spacing w:val="-11"/>
          </w:rPr>
          <w:t>-room/fact-sheets/</w:t>
        </w:r>
      </w:hyperlink>
      <w:r>
        <w:rPr>
          <w:sz w:val="15"/>
          <w:szCs w:val="15"/>
          <w:color w:val="231F20"/>
        </w:rPr>
        <w:t xml:space="preserve"> </w:t>
      </w:r>
      <w:hyperlink w:history="true" r:id="rId19">
        <w:r>
          <w:rPr>
            <w:sz w:val="15"/>
            <w:szCs w:val="15"/>
            <w:color w:val="231F20"/>
            <w:spacing w:val="-10"/>
          </w:rPr>
          <w:t>detail/maternal-mortality.</w:t>
        </w:r>
      </w:hyperlink>
    </w:p>
    <w:p>
      <w:pPr>
        <w:pStyle w:val="BodyText"/>
        <w:ind w:left="800" w:right="258" w:hanging="506"/>
        <w:spacing w:before="5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 15］ Mhyre   JM,   Tsen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-9"/>
        </w:rPr>
        <w:t>LC,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9"/>
        </w:rPr>
        <w:t>Einav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-9"/>
        </w:rPr>
        <w:t>S,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9"/>
        </w:rPr>
        <w:t>al.   Cardiac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arrest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9"/>
        </w:rPr>
        <w:t>during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hospitalization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9"/>
        </w:rPr>
        <w:t>for  delivery  in  the  United  States,  1998-2011  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Anesthesiology,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8"/>
        </w:rPr>
        <w:t>2014,   120   (4):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8"/>
        </w:rPr>
        <w:t>810-818.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8"/>
        </w:rPr>
        <w:t>DOI:</w:t>
      </w:r>
      <w:r>
        <w:rPr>
          <w:sz w:val="15"/>
          <w:szCs w:val="15"/>
          <w:color w:val="231F20"/>
          <w:spacing w:val="-9"/>
        </w:rPr>
        <w:t xml:space="preserve">   10.1097/ALN.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0000000000000159.</w:t>
      </w:r>
    </w:p>
    <w:p>
      <w:pPr>
        <w:pStyle w:val="BodyText"/>
        <w:ind w:left="800" w:right="258" w:hanging="506"/>
        <w:spacing w:before="5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 16］ Cantwell  R,  Clutton-Brock  T,  Co</w:t>
      </w:r>
      <w:r>
        <w:rPr>
          <w:sz w:val="15"/>
          <w:szCs w:val="15"/>
          <w:color w:val="231F20"/>
          <w:spacing w:val="-10"/>
        </w:rPr>
        <w:t>oper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G,</w:t>
      </w:r>
      <w:r>
        <w:rPr>
          <w:sz w:val="15"/>
          <w:szCs w:val="15"/>
          <w:color w:val="231F20"/>
          <w:spacing w:val="36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38"/>
        </w:rPr>
        <w:t xml:space="preserve"> </w:t>
      </w:r>
      <w:r>
        <w:rPr>
          <w:sz w:val="15"/>
          <w:szCs w:val="15"/>
          <w:color w:val="231F20"/>
          <w:spacing w:val="-10"/>
        </w:rPr>
        <w:t>Saving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sz w:val="15"/>
          <w:szCs w:val="15"/>
          <w:color w:val="231F20"/>
          <w:spacing w:val="-10"/>
        </w:rPr>
        <w:t>Mothers'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Lives: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reviewing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maternal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deaths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to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make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motherhood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safer: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2006-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2008.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eighth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report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2"/>
        </w:rPr>
        <w:t>of the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confidential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enquiries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into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maternal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deaths in the United Kingdom [J]. BJOG, 2011,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118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0"/>
        </w:rPr>
        <w:t>Suppl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1: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1-203.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DOI: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10.1111/j.1471-0528.2010.02847.x.</w:t>
      </w:r>
    </w:p>
    <w:p>
      <w:pPr>
        <w:pStyle w:val="BodyText"/>
        <w:ind w:left="800" w:right="259" w:hanging="506"/>
        <w:spacing w:before="6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 17］ Knight  M,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Nair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9"/>
        </w:rPr>
        <w:t>M,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Tuffnell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D,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Saving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Lives,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Improving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Mothers'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Care: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surveillance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of m</w:t>
      </w:r>
      <w:r>
        <w:rPr>
          <w:sz w:val="15"/>
          <w:szCs w:val="15"/>
          <w:color w:val="231F20"/>
          <w:spacing w:val="-11"/>
        </w:rPr>
        <w:t>aternal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1"/>
        </w:rPr>
        <w:t>deaths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1"/>
        </w:rPr>
        <w:t>UK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2012-14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and  lessons  learned  to  inform</w:t>
      </w:r>
      <w:r>
        <w:rPr>
          <w:sz w:val="15"/>
          <w:szCs w:val="15"/>
          <w:color w:val="231F20"/>
          <w:spacing w:val="45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maternity</w:t>
      </w:r>
      <w:r>
        <w:rPr>
          <w:sz w:val="15"/>
          <w:szCs w:val="15"/>
          <w:color w:val="231F20"/>
          <w:spacing w:val="39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care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from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-12"/>
        </w:rPr>
        <w:t>UK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Ireland.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Confidential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Enquiries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into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Maternal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Deaths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Morbidity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2009-14   [M].   Oxford:   Na</w:t>
      </w:r>
      <w:r>
        <w:rPr>
          <w:sz w:val="15"/>
          <w:szCs w:val="15"/>
          <w:color w:val="231F20"/>
          <w:spacing w:val="-9"/>
        </w:rPr>
        <w:t>tional   Perinatal   Epidemiology   Unit,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University of Oxfor</w:t>
      </w:r>
      <w:r>
        <w:rPr>
          <w:sz w:val="15"/>
          <w:szCs w:val="15"/>
          <w:color w:val="231F20"/>
          <w:spacing w:val="-10"/>
        </w:rPr>
        <w:t>d, 2016.</w:t>
      </w:r>
    </w:p>
    <w:p>
      <w:pPr>
        <w:pStyle w:val="BodyText"/>
        <w:ind w:left="800" w:right="258" w:hanging="506"/>
        <w:spacing w:before="5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 18］ van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Hagen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0"/>
        </w:rPr>
        <w:t>IM,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Boersma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E,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Johnson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1"/>
        </w:rPr>
        <w:t>MR,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et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Global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cardiac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risk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assessment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in the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registry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of pre</w:t>
      </w:r>
      <w:r>
        <w:rPr>
          <w:sz w:val="15"/>
          <w:szCs w:val="15"/>
          <w:color w:val="231F20"/>
          <w:spacing w:val="-12"/>
        </w:rPr>
        <w:t>gnancy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cardiac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disease: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results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registry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0"/>
        </w:rPr>
        <w:t>from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the  Europea</w:t>
      </w:r>
      <w:r>
        <w:rPr>
          <w:sz w:val="15"/>
          <w:szCs w:val="15"/>
          <w:color w:val="231F20"/>
          <w:spacing w:val="-11"/>
        </w:rPr>
        <w:t>n  Society  of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1"/>
        </w:rPr>
        <w:t>Cardiology  [J].  Eur  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Heart Fail, 2016,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18 (5): 523-533. 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10.1002/ejhf.501.</w:t>
      </w:r>
    </w:p>
    <w:p>
      <w:pPr>
        <w:pStyle w:val="BodyText"/>
        <w:ind w:left="801" w:right="259" w:hanging="507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 19］ Elkayam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8"/>
        </w:rPr>
        <w:t>U,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Gola</w:t>
      </w:r>
      <w:r>
        <w:rPr>
          <w:sz w:val="15"/>
          <w:szCs w:val="15"/>
          <w:color w:val="231F20"/>
          <w:spacing w:val="-9"/>
        </w:rPr>
        <w:t>nd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S,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Pieper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PG,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9"/>
        </w:rPr>
        <w:t>High-risk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9"/>
        </w:rPr>
        <w:t>cardiac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9"/>
        </w:rPr>
        <w:t>disease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in pregnancy: part  Ⅰ [J]. 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-9"/>
        </w:rPr>
        <w:t>Am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9"/>
        </w:rPr>
        <w:t>Coll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9"/>
        </w:rPr>
        <w:t>Cardiol,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2016,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9"/>
        </w:rPr>
        <w:t>68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9"/>
        </w:rPr>
        <w:t>(4):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9"/>
        </w:rPr>
        <w:t>396-410.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DOI: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10.1016/j.jacc.2016.05.048.</w:t>
      </w:r>
    </w:p>
    <w:p>
      <w:pPr>
        <w:pStyle w:val="BodyText"/>
        <w:ind w:left="799" w:right="249" w:hanging="505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［20］ Farr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A,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9"/>
        </w:rPr>
        <w:t>Lenz-Gebhart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9"/>
        </w:rPr>
        <w:t>A,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9"/>
        </w:rPr>
        <w:t>Einig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9"/>
        </w:rPr>
        <w:t>S,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al.  Outcomes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9"/>
        </w:rPr>
        <w:t>a</w:t>
      </w:r>
      <w:r>
        <w:rPr>
          <w:sz w:val="15"/>
          <w:szCs w:val="15"/>
          <w:color w:val="231F20"/>
          <w:spacing w:val="-10"/>
        </w:rPr>
        <w:t>nd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0"/>
        </w:rPr>
        <w:t>trends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peripartum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2"/>
        </w:rPr>
        <w:t>maternal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2"/>
        </w:rPr>
        <w:t>admission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to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intensive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care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2"/>
        </w:rPr>
        <w:t>unit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[J].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2"/>
        </w:rPr>
        <w:t>Wien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Klin  Wochenschr,  2017,  129  (17-18):  605-611.  DOI: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7"/>
        </w:rPr>
        <w:t>10.1007/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s00508-016-1161-z.</w:t>
      </w:r>
    </w:p>
    <w:p>
      <w:pPr>
        <w:pStyle w:val="BodyText"/>
        <w:ind w:left="803" w:right="259" w:hanging="509"/>
        <w:spacing w:before="2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21 ］Hytten  F.  Blood  volume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-11"/>
        </w:rPr>
        <w:t>changes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normal</w:t>
      </w:r>
      <w:r>
        <w:rPr>
          <w:sz w:val="15"/>
          <w:szCs w:val="15"/>
          <w:color w:val="231F20"/>
          <w:spacing w:val="38"/>
        </w:rPr>
        <w:t xml:space="preserve"> </w:t>
      </w:r>
      <w:r>
        <w:rPr>
          <w:sz w:val="15"/>
          <w:szCs w:val="15"/>
          <w:color w:val="231F20"/>
          <w:spacing w:val="-11"/>
        </w:rPr>
        <w:t>pregnancy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11"/>
        </w:rPr>
        <w:t>[J].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Clin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Haematol,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9"/>
        </w:rPr>
        <w:t>1985,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14 (3): 601-</w:t>
      </w:r>
      <w:r>
        <w:rPr>
          <w:sz w:val="15"/>
          <w:szCs w:val="15"/>
          <w:color w:val="231F20"/>
          <w:spacing w:val="-10"/>
        </w:rPr>
        <w:t>612.</w:t>
      </w:r>
    </w:p>
    <w:p>
      <w:pPr>
        <w:pStyle w:val="BodyText"/>
        <w:ind w:left="800" w:right="249" w:hanging="506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［22］ Ramsay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G, Paglia M, Bourjeily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G.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When 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heart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0"/>
        </w:rPr>
        <w:t>stops: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review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cardiac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0"/>
        </w:rPr>
        <w:t>arrest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pregnancy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[J]. J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Intensive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Care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Med,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2013,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28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(4):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204-214. DOI: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8"/>
        </w:rPr>
        <w:t>10.1177/0885066611432</w:t>
      </w:r>
      <w:r>
        <w:rPr>
          <w:sz w:val="15"/>
          <w:szCs w:val="15"/>
          <w:color w:val="231F20"/>
          <w:spacing w:val="-9"/>
        </w:rPr>
        <w:t>405.</w:t>
      </w:r>
    </w:p>
    <w:p>
      <w:pPr>
        <w:pStyle w:val="BodyText"/>
        <w:ind w:left="800" w:right="258" w:hanging="506"/>
        <w:spacing w:before="5" w:line="165" w:lineRule="auto"/>
        <w:rPr>
          <w:sz w:val="15"/>
          <w:szCs w:val="15"/>
        </w:rPr>
      </w:pPr>
      <w:r>
        <w:drawing>
          <wp:anchor distT="0" distB="0" distL="0" distR="0" simplePos="0" relativeHeight="25169305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404303</wp:posOffset>
            </wp:positionV>
            <wp:extent cx="2593804" cy="289623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3804" cy="289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color w:val="231F20"/>
          <w:spacing w:val="-10"/>
        </w:rPr>
        <w:t>［23］ Kampman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0"/>
        </w:rPr>
        <w:t>MA,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Valente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0"/>
        </w:rPr>
        <w:t>MA,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0"/>
        </w:rPr>
        <w:t>van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Melle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JP,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Cardiac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adaption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during  pregnancy   in  women  with   congenit</w:t>
      </w:r>
      <w:r>
        <w:rPr>
          <w:sz w:val="15"/>
          <w:szCs w:val="15"/>
          <w:color w:val="231F20"/>
          <w:spacing w:val="-13"/>
        </w:rPr>
        <w:t>al   heart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3"/>
        </w:rPr>
        <w:t>disease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healthy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9"/>
        </w:rPr>
        <w:t>women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[J].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Heart,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9"/>
        </w:rPr>
        <w:t>2016,   102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(16)</w:t>
      </w:r>
      <w:r>
        <w:rPr>
          <w:sz w:val="15"/>
          <w:szCs w:val="15"/>
          <w:color w:val="231F20"/>
          <w:spacing w:val="-10"/>
        </w:rPr>
        <w:t>:   1302-1308.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0"/>
        </w:rPr>
        <w:t>DOI: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10.1136/heartjnl-2015-308946.</w:t>
      </w:r>
    </w:p>
    <w:p>
      <w:pPr>
        <w:pStyle w:val="BodyText"/>
        <w:ind w:left="294"/>
        <w:spacing w:before="1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［24］ Cornette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0"/>
        </w:rPr>
        <w:t>J,  Ruys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0"/>
        </w:rPr>
        <w:t>TP,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0"/>
        </w:rPr>
        <w:t>Rossi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0"/>
        </w:rPr>
        <w:t>Hemodynamic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adaptation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0"/>
        </w:rPr>
        <w:t>to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06" w:right="9" w:hanging="1"/>
        <w:spacing w:before="33" w:line="16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pregnancy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women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structural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heart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disease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[J].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Int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Cardiol,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2013,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7"/>
        </w:rPr>
        <w:t>168 (2): 825-831. 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10.1016/j.ijcard.2012.10.005.</w:t>
      </w:r>
    </w:p>
    <w:p>
      <w:pPr>
        <w:pStyle w:val="BodyText"/>
        <w:ind w:left="504" w:right="8" w:hanging="504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［25］ Wald  RM,  Silversides  CK,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8"/>
        </w:rPr>
        <w:t>Kingdom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sz w:val="15"/>
          <w:szCs w:val="15"/>
          <w:color w:val="231F20"/>
          <w:spacing w:val="-8"/>
        </w:rPr>
        <w:t>J,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8"/>
        </w:rPr>
        <w:t>Maternal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8"/>
        </w:rPr>
        <w:t>cardiac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output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3"/>
        </w:rPr>
        <w:t>and  fetal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3"/>
        </w:rPr>
        <w:t>doppler  predict   adverse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3"/>
        </w:rPr>
        <w:t>neonatal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3"/>
        </w:rPr>
        <w:t>outcomes   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pregnant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2"/>
        </w:rPr>
        <w:t>women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heart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2"/>
        </w:rPr>
        <w:t>disease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[J].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2"/>
        </w:rPr>
        <w:t>Am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Heart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Assoc,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2015,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4 (11): e002414. 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10.1161/J</w:t>
      </w:r>
      <w:r>
        <w:rPr>
          <w:sz w:val="15"/>
          <w:szCs w:val="15"/>
          <w:color w:val="231F20"/>
          <w:spacing w:val="-8"/>
        </w:rPr>
        <w:t>AHA.115.002414.</w:t>
      </w:r>
    </w:p>
    <w:p>
      <w:pPr>
        <w:pStyle w:val="BodyText"/>
        <w:ind w:left="505" w:right="9" w:hanging="505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［26］ Pieper  PG.  Use  of  medication  for  cardiova</w:t>
      </w:r>
      <w:r>
        <w:rPr>
          <w:sz w:val="15"/>
          <w:szCs w:val="15"/>
          <w:color w:val="231F20"/>
          <w:spacing w:val="-10"/>
        </w:rPr>
        <w:t>scular  disease  during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pregnancy  [J].  Nat  Rev  Cardiol,</w:t>
      </w:r>
      <w:r>
        <w:rPr>
          <w:sz w:val="15"/>
          <w:szCs w:val="15"/>
          <w:color w:val="231F20"/>
          <w:spacing w:val="43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2015,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8"/>
        </w:rPr>
        <w:t>12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8"/>
        </w:rPr>
        <w:t>(12):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718-729.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8"/>
        </w:rPr>
        <w:t>DOI: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10.1038/nrcardio.2015.172.</w:t>
      </w:r>
    </w:p>
    <w:p>
      <w:pPr>
        <w:pStyle w:val="BodyText"/>
        <w:ind w:left="505" w:right="9" w:hanging="506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［27］ Pieper PG, Balci A, Aarnoudse</w:t>
      </w:r>
      <w:r>
        <w:rPr>
          <w:sz w:val="15"/>
          <w:szCs w:val="15"/>
          <w:color w:val="231F20"/>
          <w:spacing w:val="-9"/>
        </w:rPr>
        <w:t xml:space="preserve"> JG,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9"/>
        </w:rPr>
        <w:t>Uteroplacental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9"/>
        </w:rPr>
        <w:t>blood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9"/>
        </w:rPr>
        <w:t>flow,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cardiac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function,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pr</w:t>
      </w:r>
      <w:r>
        <w:rPr>
          <w:sz w:val="15"/>
          <w:szCs w:val="15"/>
          <w:color w:val="231F20"/>
          <w:spacing w:val="-14"/>
        </w:rPr>
        <w:t>egnancy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outcome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in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women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with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4"/>
        </w:rPr>
        <w:t>congenital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heart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disease  [J].  Circulation,</w:t>
      </w:r>
      <w:r>
        <w:rPr>
          <w:sz w:val="15"/>
          <w:szCs w:val="15"/>
          <w:color w:val="231F20"/>
          <w:spacing w:val="-8"/>
        </w:rPr>
        <w:t xml:space="preserve">  2013,  128  (23):  2478-2487.  DOI: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10.1161/CIRCULATIONAHA.113.002810.</w:t>
      </w:r>
    </w:p>
    <w:p>
      <w:pPr>
        <w:pStyle w:val="BodyText"/>
        <w:ind w:left="507" w:right="2" w:hanging="507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［28］ Mabie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WC,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0"/>
        </w:rPr>
        <w:t>DiSessa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TG,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Crocker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LG,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longitu</w:t>
      </w:r>
      <w:r>
        <w:rPr>
          <w:sz w:val="15"/>
          <w:szCs w:val="15"/>
          <w:color w:val="231F20"/>
          <w:spacing w:val="-11"/>
        </w:rPr>
        <w:t>dinal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study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</w:t>
      </w:r>
      <w:r>
        <w:rPr>
          <w:sz w:val="15"/>
          <w:szCs w:val="15"/>
          <w:color w:val="231F20"/>
          <w:spacing w:val="-1"/>
        </w:rPr>
        <w:t>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cardiac output in normal human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3"/>
        </w:rPr>
        <w:t>pregnancy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Am J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Obstet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Gynecol,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1994,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170 (3): 849-856. </w:t>
      </w:r>
      <w:r>
        <w:rPr>
          <w:sz w:val="15"/>
          <w:szCs w:val="15"/>
          <w:color w:val="231F20"/>
          <w:spacing w:val="-9"/>
        </w:rPr>
        <w:t>DOI: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10.1016/s0002-9378(94)70297-7.</w:t>
      </w:r>
    </w:p>
    <w:p>
      <w:pPr>
        <w:pStyle w:val="BodyText"/>
        <w:ind w:left="507" w:hanging="507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［29］ Sp</w:t>
      </w:r>
      <w:r>
        <w:rPr>
          <w:rFonts w:ascii="STKaiti" w:hAnsi="STKaiti" w:eastAsia="STKaiti" w:cs="STKaiti"/>
          <w:sz w:val="15"/>
          <w:szCs w:val="15"/>
          <w:color w:val="231F20"/>
          <w:spacing w:val="-8"/>
        </w:rPr>
        <w:t>ä</w:t>
      </w:r>
      <w:r>
        <w:rPr>
          <w:sz w:val="15"/>
          <w:szCs w:val="15"/>
          <w:color w:val="231F20"/>
          <w:spacing w:val="-8"/>
        </w:rPr>
        <w:t>t</w:t>
      </w:r>
      <w:r>
        <w:rPr>
          <w:sz w:val="15"/>
          <w:szCs w:val="15"/>
          <w:color w:val="231F20"/>
          <w:spacing w:val="-7"/>
        </w:rPr>
        <w:t>ling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7"/>
        </w:rPr>
        <w:t>L,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7"/>
        </w:rPr>
        <w:t>Fallenstein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7"/>
        </w:rPr>
        <w:t>F,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7"/>
        </w:rPr>
        <w:t>Huch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7"/>
        </w:rPr>
        <w:t>A,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7"/>
        </w:rPr>
        <w:t>The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7"/>
        </w:rPr>
        <w:t>variability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7"/>
        </w:rPr>
        <w:t>o</w:t>
      </w:r>
      <w:r>
        <w:rPr>
          <w:sz w:val="15"/>
          <w:szCs w:val="15"/>
          <w:color w:val="231F20"/>
          <w:spacing w:val="2"/>
        </w:rPr>
        <w:t>f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cardiopulmonary   adaptation   to   pregnancy   at   rest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  <w:spacing w:val="-12"/>
        </w:rPr>
        <w:t>dur</w:t>
      </w:r>
      <w:r>
        <w:rPr>
          <w:sz w:val="15"/>
          <w:szCs w:val="15"/>
          <w:color w:val="231F20"/>
          <w:spacing w:val="-13"/>
        </w:rPr>
        <w:t>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exercise [J]. Br J Obstet Gyn</w:t>
      </w:r>
      <w:r>
        <w:rPr>
          <w:sz w:val="15"/>
          <w:szCs w:val="15"/>
          <w:color w:val="231F20"/>
          <w:spacing w:val="-9"/>
        </w:rPr>
        <w:t>aecol,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1992, 99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9"/>
        </w:rPr>
        <w:t>Suppl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8: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1-40.</w:t>
      </w:r>
    </w:p>
    <w:p>
      <w:pPr>
        <w:pStyle w:val="BodyText"/>
        <w:ind w:left="502" w:right="9" w:hanging="503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［30］ Assali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NS,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Rauramo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L,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Peltonen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T.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1"/>
        </w:rPr>
        <w:t>Measurement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uterine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blood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flow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uterine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3"/>
        </w:rPr>
        <w:t>metabolism.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3"/>
        </w:rPr>
        <w:t>Ⅷ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Uterine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fetal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blood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flow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oxygen  consumption  in  early  human  pregnancy  [J].  Am  J  Obstet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7"/>
        </w:rPr>
        <w:t>Gynecol,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7"/>
        </w:rPr>
        <w:t>1960, 79: 86-98. 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10.1016/0002-9378(60)90</w:t>
      </w:r>
      <w:r>
        <w:rPr>
          <w:sz w:val="15"/>
          <w:szCs w:val="15"/>
          <w:color w:val="231F20"/>
          <w:spacing w:val="-8"/>
        </w:rPr>
        <w:t>367-7.</w:t>
      </w:r>
    </w:p>
    <w:p>
      <w:pPr>
        <w:pStyle w:val="BodyText"/>
        <w:ind w:left="505" w:right="9" w:hanging="506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 31 ］Metcalfe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0"/>
        </w:rPr>
        <w:t>J,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0"/>
        </w:rPr>
        <w:t>Romney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0"/>
        </w:rPr>
        <w:t>SL,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0"/>
        </w:rPr>
        <w:t>Ramsey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LH,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Estimation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0"/>
        </w:rPr>
        <w:t>uterine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blood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flow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normal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2"/>
        </w:rPr>
        <w:t>human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pregnancy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2"/>
        </w:rPr>
        <w:t>at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2"/>
        </w:rPr>
        <w:t>term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[J].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3"/>
        </w:rPr>
        <w:t>Clin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Invest,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1955, 34 (11):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1632-1638. 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10.1172/</w:t>
      </w:r>
      <w:r>
        <w:rPr>
          <w:sz w:val="15"/>
          <w:szCs w:val="15"/>
          <w:color w:val="231F20"/>
          <w:spacing w:val="-8"/>
        </w:rPr>
        <w:t>JCI103216.</w:t>
      </w:r>
    </w:p>
    <w:p>
      <w:pPr>
        <w:pStyle w:val="BodyText"/>
        <w:ind w:left="505" w:right="9" w:hanging="506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［32］ Vasdev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GM,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Harrison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1"/>
        </w:rPr>
        <w:t>BA,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Keegan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1"/>
        </w:rPr>
        <w:t>M</w:t>
      </w:r>
      <w:r>
        <w:rPr>
          <w:sz w:val="15"/>
          <w:szCs w:val="15"/>
          <w:color w:val="231F20"/>
          <w:spacing w:val="-12"/>
        </w:rPr>
        <w:t>T,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2"/>
        </w:rPr>
        <w:t>et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Management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difficult  and  failed  a</w:t>
      </w:r>
      <w:r>
        <w:rPr>
          <w:sz w:val="15"/>
          <w:szCs w:val="15"/>
          <w:color w:val="231F20"/>
          <w:spacing w:val="-9"/>
        </w:rPr>
        <w:t>irway  in  obstetric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anesthesia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9"/>
        </w:rPr>
        <w:t>[J].  J</w:t>
      </w:r>
      <w:r>
        <w:rPr>
          <w:sz w:val="15"/>
          <w:szCs w:val="15"/>
          <w:color w:val="231F20"/>
          <w:spacing w:val="38"/>
        </w:rPr>
        <w:t xml:space="preserve"> </w:t>
      </w:r>
      <w:r>
        <w:rPr>
          <w:sz w:val="15"/>
          <w:szCs w:val="15"/>
          <w:color w:val="231F20"/>
          <w:spacing w:val="-9"/>
        </w:rPr>
        <w:t>Anesth,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2008, 22 (1): 38-48. DOI: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6"/>
        </w:rPr>
        <w:t>10.1007/s00540-007-0577-</w:t>
      </w:r>
      <w:r>
        <w:rPr>
          <w:sz w:val="15"/>
          <w:szCs w:val="15"/>
          <w:color w:val="231F20"/>
          <w:spacing w:val="-7"/>
        </w:rPr>
        <w:t>z.</w:t>
      </w:r>
    </w:p>
    <w:p>
      <w:pPr>
        <w:pStyle w:val="BodyText"/>
        <w:ind w:left="505" w:right="9" w:hanging="506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［33］ Anderson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GD.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Pregnancy-</w:t>
      </w:r>
      <w:r>
        <w:rPr>
          <w:sz w:val="15"/>
          <w:szCs w:val="15"/>
          <w:color w:val="231F20"/>
          <w:spacing w:val="-11"/>
        </w:rPr>
        <w:t>induced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changes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pharmacokinetics: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mechanistic-based approach [J]. Clin Pharmac</w:t>
      </w:r>
      <w:r>
        <w:rPr>
          <w:sz w:val="15"/>
          <w:szCs w:val="15"/>
          <w:color w:val="231F20"/>
          <w:spacing w:val="-10"/>
        </w:rPr>
        <w:t>okinet, 2005, 44 (10):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989-1008. DOI: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10.2165/00003088-200544100-</w:t>
      </w:r>
      <w:r>
        <w:rPr>
          <w:sz w:val="15"/>
          <w:szCs w:val="15"/>
          <w:color w:val="231F20"/>
          <w:spacing w:val="-8"/>
        </w:rPr>
        <w:t>00001.</w:t>
      </w:r>
    </w:p>
    <w:p>
      <w:pPr>
        <w:pStyle w:val="BodyText"/>
        <w:ind w:left="505" w:right="11" w:hanging="506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［34］ Bouvier-Colle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MH,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Mohangoo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AD,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Gissler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M,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et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What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abou</w:t>
      </w:r>
      <w:r>
        <w:rPr>
          <w:sz w:val="15"/>
          <w:szCs w:val="15"/>
          <w:color w:val="231F20"/>
          <w:spacing w:val="-13"/>
        </w:rPr>
        <w:t>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mothers? An analysis of maternal mortality and morbidity in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2"/>
        </w:rPr>
        <w:t>perinat</w:t>
      </w:r>
      <w:r>
        <w:rPr>
          <w:sz w:val="15"/>
          <w:szCs w:val="15"/>
          <w:color w:val="231F20"/>
          <w:spacing w:val="-13"/>
        </w:rPr>
        <w:t>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health surveillance systems in Europe [J].</w:t>
      </w:r>
      <w:r>
        <w:rPr>
          <w:sz w:val="15"/>
          <w:szCs w:val="15"/>
          <w:color w:val="231F20"/>
          <w:spacing w:val="-10"/>
        </w:rPr>
        <w:t xml:space="preserve"> BJOG, 2012,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119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(7):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880-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889; discussion 890. DOI: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9"/>
        </w:rPr>
        <w:t>10.1111/j.1471-0528.2012.03330.x.</w:t>
      </w:r>
    </w:p>
    <w:p>
      <w:pPr>
        <w:pStyle w:val="BodyText"/>
        <w:ind w:left="502" w:right="9" w:hanging="503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［35］ WorldAtlas.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Countr</w:t>
      </w:r>
      <w:r>
        <w:rPr>
          <w:sz w:val="15"/>
          <w:szCs w:val="15"/>
          <w:color w:val="231F20"/>
          <w:spacing w:val="-12"/>
        </w:rPr>
        <w:t>ies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oldest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average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mother's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age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at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first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birth [EB/OL]. (2017-04-25) [2022-12-05]. </w:t>
      </w:r>
      <w:hyperlink w:history="true" r:id="rId20">
        <w:r>
          <w:rPr>
            <w:sz w:val="15"/>
            <w:szCs w:val="15"/>
            <w:color w:val="231F20"/>
            <w:spacing w:val="-8"/>
          </w:rPr>
          <w:t>https://www.world</w:t>
        </w:r>
        <w:r>
          <w:rPr>
            <w:sz w:val="15"/>
            <w:szCs w:val="15"/>
            <w:color w:val="231F20"/>
            <w:spacing w:val="-9"/>
          </w:rPr>
          <w:t>atlas</w:t>
        </w:r>
      </w:hyperlink>
      <w:r>
        <w:rPr>
          <w:sz w:val="15"/>
          <w:szCs w:val="15"/>
          <w:color w:val="231F20"/>
          <w:spacing w:val="-9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com/articles/countries-with-the-highest-mother-s-mean-age-a</w:t>
      </w:r>
      <w:r>
        <w:rPr>
          <w:sz w:val="15"/>
          <w:szCs w:val="15"/>
          <w:color w:val="231F20"/>
          <w:spacing w:val="-9"/>
        </w:rPr>
        <w:t>t-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first-birth.html.</w:t>
      </w:r>
    </w:p>
    <w:p>
      <w:pPr>
        <w:pStyle w:val="BodyText"/>
        <w:ind w:left="505" w:right="9" w:hanging="506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［36］ Siu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SC,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Sermer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M,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Colman JM,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Prospec</w:t>
      </w:r>
      <w:r>
        <w:rPr>
          <w:sz w:val="15"/>
          <w:szCs w:val="15"/>
          <w:color w:val="231F20"/>
          <w:spacing w:val="-11"/>
        </w:rPr>
        <w:t>tive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multicenter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study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-11"/>
        </w:rPr>
        <w:t>pregnancy outcome</w:t>
      </w:r>
      <w:r>
        <w:rPr>
          <w:sz w:val="15"/>
          <w:szCs w:val="15"/>
          <w:color w:val="231F20"/>
          <w:spacing w:val="-12"/>
        </w:rPr>
        <w:t>s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2"/>
        </w:rPr>
        <w:t>in women with heart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disease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[J].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Circulation,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2001,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104 (5): 515-521. DOI: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10.1161/hc3001.093437.</w:t>
      </w:r>
    </w:p>
    <w:p>
      <w:pPr>
        <w:pStyle w:val="BodyText"/>
        <w:ind w:left="497" w:right="8" w:hanging="498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［37］ Swan  L.  Congenita</w:t>
      </w:r>
      <w:r>
        <w:rPr>
          <w:sz w:val="15"/>
          <w:szCs w:val="15"/>
          <w:color w:val="231F20"/>
          <w:spacing w:val="-10"/>
        </w:rPr>
        <w:t>l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heart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disease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pregnancy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0"/>
        </w:rPr>
        <w:t>[J].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Best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Pract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Re</w:t>
      </w:r>
      <w:r>
        <w:rPr>
          <w:sz w:val="15"/>
          <w:szCs w:val="15"/>
          <w:color w:val="231F20"/>
          <w:spacing w:val="-9"/>
        </w:rPr>
        <w:t>s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Clin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Obstet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Gynaecol,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2014,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28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(4):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9"/>
        </w:rPr>
        <w:t>495-506.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9"/>
        </w:rPr>
        <w:t>DOI: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9"/>
        </w:rPr>
        <w:t>10.1016</w:t>
      </w:r>
      <w:r>
        <w:rPr>
          <w:sz w:val="15"/>
          <w:szCs w:val="15"/>
          <w:color w:val="231F20"/>
          <w:spacing w:val="-7"/>
        </w:rPr>
        <w:t>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j.bpobgyn.2014.03.00</w:t>
      </w:r>
      <w:r>
        <w:rPr>
          <w:sz w:val="15"/>
          <w:szCs w:val="15"/>
          <w:color w:val="231F20"/>
          <w:spacing w:val="-10"/>
        </w:rPr>
        <w:t>2.</w:t>
      </w:r>
    </w:p>
    <w:p>
      <w:pPr>
        <w:pStyle w:val="BodyText"/>
        <w:ind w:left="505" w:right="9" w:hanging="506"/>
        <w:spacing w:before="2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［38］ Rutherford JD.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8"/>
        </w:rPr>
        <w:t>Heart failure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8"/>
        </w:rPr>
        <w:t>in pregnancy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8"/>
        </w:rPr>
        <w:t>[J].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Curr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8"/>
        </w:rPr>
        <w:t>Heart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8"/>
        </w:rPr>
        <w:t>Fa</w:t>
      </w:r>
      <w:r>
        <w:rPr>
          <w:sz w:val="15"/>
          <w:szCs w:val="15"/>
          <w:color w:val="231F20"/>
          <w:spacing w:val="-9"/>
        </w:rPr>
        <w:t>il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Rep,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2012, 9 (4): 277-281. DOI: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10.1007/s11897-012-0105-9.</w:t>
      </w:r>
    </w:p>
    <w:p>
      <w:pPr>
        <w:pStyle w:val="BodyText"/>
        <w:ind w:left="505" w:hanging="505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［39］ Hilfike</w:t>
      </w:r>
      <w:r>
        <w:rPr>
          <w:sz w:val="15"/>
          <w:szCs w:val="15"/>
          <w:color w:val="231F20"/>
          <w:spacing w:val="-9"/>
        </w:rPr>
        <w:t>r-Kleiner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9"/>
        </w:rPr>
        <w:t>D,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Sliwa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K.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9"/>
        </w:rPr>
        <w:t>Pathophysiolog</w:t>
      </w:r>
      <w:r>
        <w:rPr>
          <w:sz w:val="15"/>
          <w:szCs w:val="15"/>
          <w:color w:val="231F20"/>
          <w:spacing w:val="-10"/>
        </w:rPr>
        <w:t>y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epidemiology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0"/>
        </w:rPr>
        <w:t>o</w:t>
      </w:r>
      <w:r>
        <w:rPr>
          <w:sz w:val="15"/>
          <w:szCs w:val="15"/>
          <w:color w:val="231F20"/>
          <w:spacing w:val="2"/>
        </w:rPr>
        <w:t>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peripartum cardiomyopathy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[J]. Nat Rev Cardiol,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2014,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11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0"/>
        </w:rPr>
        <w:t>(6):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0"/>
        </w:rPr>
        <w:t>364-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370. DOI: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10.1038/nrca</w:t>
      </w:r>
      <w:r>
        <w:rPr>
          <w:sz w:val="15"/>
          <w:szCs w:val="15"/>
          <w:color w:val="231F20"/>
          <w:spacing w:val="-9"/>
        </w:rPr>
        <w:t>rdio.2014.37.</w:t>
      </w:r>
    </w:p>
    <w:p>
      <w:pPr>
        <w:pStyle w:val="BodyText"/>
        <w:ind w:left="504" w:right="9" w:hanging="504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［40］ Kruska</w:t>
      </w:r>
      <w:r>
        <w:rPr>
          <w:sz w:val="15"/>
          <w:szCs w:val="15"/>
          <w:color w:val="231F20"/>
          <w:spacing w:val="36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P,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0"/>
        </w:rPr>
        <w:t>Kappus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0"/>
        </w:rPr>
        <w:t>Kerner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Obesity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prehospital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0"/>
        </w:rPr>
        <w:t>emergency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care  [J].  Anasthesiol  Intensivmed  Notfallmed  Schmerzth</w:t>
      </w:r>
      <w:r>
        <w:rPr>
          <w:sz w:val="15"/>
          <w:szCs w:val="15"/>
          <w:color w:val="231F20"/>
          <w:spacing w:val="-11"/>
        </w:rPr>
        <w:t>er,  2012,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47 (9): 556-562. DOI: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6"/>
        </w:rPr>
        <w:t>10.1055/s-00</w:t>
      </w:r>
      <w:r>
        <w:rPr>
          <w:sz w:val="15"/>
          <w:szCs w:val="15"/>
          <w:color w:val="231F20"/>
          <w:spacing w:val="-7"/>
        </w:rPr>
        <w:t>32-1325286.</w:t>
      </w:r>
    </w:p>
    <w:p>
      <w:pPr>
        <w:pStyle w:val="BodyText"/>
        <w:ind w:left="505" w:right="9" w:hanging="506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0"/>
        </w:rPr>
        <w:t>41 ］Say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0"/>
        </w:rPr>
        <w:t>L,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Chou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D,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Gemmill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-11"/>
        </w:rPr>
        <w:t>,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et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Global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causes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of maternal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death: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-10"/>
        </w:rPr>
        <w:t>WHO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0"/>
        </w:rPr>
        <w:t>systematic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0"/>
        </w:rPr>
        <w:t>analysis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[J].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0"/>
        </w:rPr>
        <w:t>Lancet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0"/>
        </w:rPr>
        <w:t>Glob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Health,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2014,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0"/>
        </w:rPr>
        <w:t>2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(6):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e323-e333. DOI: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6"/>
        </w:rPr>
        <w:t>10.1016/S</w:t>
      </w:r>
      <w:r>
        <w:rPr>
          <w:sz w:val="15"/>
          <w:szCs w:val="15"/>
          <w:color w:val="231F20"/>
          <w:spacing w:val="-7"/>
        </w:rPr>
        <w:t>2214-109X(14)70227-X.</w:t>
      </w:r>
    </w:p>
    <w:p>
      <w:pPr>
        <w:pStyle w:val="BodyText"/>
        <w:ind w:left="505" w:right="9" w:hanging="506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［42］ Kinsella  SM,  Winton  AL,  Mushamb</w:t>
      </w:r>
      <w:r>
        <w:rPr>
          <w:sz w:val="15"/>
          <w:szCs w:val="15"/>
          <w:color w:val="231F20"/>
          <w:spacing w:val="-9"/>
        </w:rPr>
        <w:t>i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9"/>
        </w:rPr>
        <w:t>MC,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9"/>
        </w:rPr>
        <w:t>Failed</w:t>
      </w:r>
      <w:r>
        <w:rPr>
          <w:sz w:val="15"/>
          <w:szCs w:val="15"/>
          <w:color w:val="231F20"/>
          <w:spacing w:val="38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tracheal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intubation during obstetric general</w:t>
      </w:r>
      <w:r>
        <w:rPr>
          <w:sz w:val="15"/>
          <w:szCs w:val="15"/>
          <w:color w:val="231F20"/>
          <w:spacing w:val="-12"/>
        </w:rPr>
        <w:t xml:space="preserve"> anaesthesia: a literature review 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Int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Obstet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Anesth,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2015,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24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(4):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356-374.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8"/>
        </w:rPr>
        <w:t>DOI:</w:t>
      </w:r>
      <w:r>
        <w:rPr>
          <w:sz w:val="15"/>
          <w:szCs w:val="15"/>
          <w:color w:val="231F20"/>
          <w:spacing w:val="-9"/>
        </w:rPr>
        <w:t xml:space="preserve">  10.1016/j.ijoa.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2015.06.008.</w:t>
      </w:r>
    </w:p>
    <w:p>
      <w:pPr>
        <w:pStyle w:val="BodyText"/>
        <w:ind w:left="509" w:right="7" w:hanging="509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［43］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Olasveengen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3"/>
        </w:rPr>
        <w:t>TM, Semeraro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-13"/>
        </w:rPr>
        <w:t>F, Ristagno G, </w:t>
      </w:r>
      <w:r>
        <w:rPr>
          <w:sz w:val="15"/>
          <w:szCs w:val="15"/>
          <w:color w:val="231F20"/>
          <w:spacing w:val="-14"/>
        </w:rPr>
        <w:t>et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14"/>
        </w:rPr>
        <w:t>al.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14"/>
        </w:rPr>
        <w:t>European Resuscitation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Council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guidelines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2021: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basic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life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support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[J].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2"/>
        </w:rPr>
        <w:t>Resuscitatio</w:t>
      </w:r>
      <w:r>
        <w:rPr>
          <w:sz w:val="15"/>
          <w:szCs w:val="15"/>
          <w:color w:val="231F20"/>
          <w:spacing w:val="-13"/>
        </w:rPr>
        <w:t>n,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2021,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161: 98-114. DOI: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10.1016/j.resusci</w:t>
      </w:r>
      <w:r>
        <w:rPr>
          <w:sz w:val="15"/>
          <w:szCs w:val="15"/>
          <w:color w:val="231F20"/>
          <w:spacing w:val="-11"/>
        </w:rPr>
        <w:t>tation.2021.02.009.</w:t>
      </w:r>
    </w:p>
    <w:p>
      <w:pPr>
        <w:pStyle w:val="BodyText"/>
        <w:ind w:left="505" w:hanging="506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［44］ Holme</w:t>
      </w:r>
      <w:r>
        <w:rPr>
          <w:sz w:val="15"/>
          <w:szCs w:val="15"/>
          <w:color w:val="231F20"/>
          <w:spacing w:val="-7"/>
        </w:rPr>
        <w:t>s  S,  Kir</w:t>
      </w:r>
      <w:r>
        <w:rPr>
          <w:sz w:val="15"/>
          <w:szCs w:val="15"/>
          <w:color w:val="231F20"/>
          <w:spacing w:val="-8"/>
        </w:rPr>
        <w:t>kpatrick  ID,  Zelop  CM,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8"/>
        </w:rPr>
        <w:t>MRI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evaluation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o</w:t>
      </w:r>
      <w:r>
        <w:rPr>
          <w:sz w:val="15"/>
          <w:szCs w:val="15"/>
          <w:color w:val="231F20"/>
          <w:spacing w:val="2"/>
        </w:rPr>
        <w:t>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m</w:t>
      </w:r>
      <w:r>
        <w:rPr>
          <w:sz w:val="15"/>
          <w:szCs w:val="15"/>
          <w:color w:val="231F20"/>
          <w:spacing w:val="-10"/>
        </w:rPr>
        <w:t>aternal   cardiac   displacement   in   pregnancy:   implicat</w:t>
      </w:r>
      <w:r>
        <w:rPr>
          <w:sz w:val="15"/>
          <w:szCs w:val="15"/>
          <w:color w:val="231F20"/>
          <w:spacing w:val="-11"/>
        </w:rPr>
        <w:t>ions   fo</w:t>
      </w:r>
      <w:r>
        <w:rPr>
          <w:sz w:val="15"/>
          <w:szCs w:val="15"/>
          <w:color w:val="231F20"/>
          <w:spacing w:val="-10"/>
        </w:rPr>
        <w:t>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cardiopulmonary  resuscitation  [J].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Am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Obstet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0"/>
        </w:rPr>
        <w:t>Gyneco</w:t>
      </w:r>
      <w:r>
        <w:rPr>
          <w:sz w:val="15"/>
          <w:szCs w:val="15"/>
          <w:color w:val="231F20"/>
          <w:spacing w:val="-11"/>
        </w:rPr>
        <w:t>l,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2015,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7"/>
        </w:rPr>
        <w:t>213 (3): 401. e1-5. 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10.1016/j.ajog.201</w:t>
      </w:r>
      <w:r>
        <w:rPr>
          <w:sz w:val="15"/>
          <w:szCs w:val="15"/>
          <w:color w:val="231F20"/>
          <w:spacing w:val="-8"/>
        </w:rPr>
        <w:t>5.05.018.</w:t>
      </w:r>
    </w:p>
    <w:p>
      <w:pPr>
        <w:pStyle w:val="BodyText"/>
        <w:ind w:left="505" w:right="9" w:hanging="506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［45］ Delgado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C,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Dawson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K,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Schw</w:t>
      </w:r>
      <w:r>
        <w:rPr>
          <w:sz w:val="15"/>
          <w:szCs w:val="15"/>
          <w:color w:val="231F20"/>
          <w:spacing w:val="-13"/>
        </w:rPr>
        <w:t>aegler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3"/>
        </w:rPr>
        <w:t>B,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3"/>
        </w:rPr>
        <w:t>et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al.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3"/>
        </w:rPr>
        <w:t>Hand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placement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during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chest compressions in parturients: a pilot study to i</w:t>
      </w:r>
      <w:r>
        <w:rPr>
          <w:sz w:val="15"/>
          <w:szCs w:val="15"/>
          <w:color w:val="231F20"/>
          <w:spacing w:val="-13"/>
        </w:rPr>
        <w:t>dentify the location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left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ventricle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using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transthoracic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2"/>
        </w:rPr>
        <w:t>echocardiograph</w:t>
      </w:r>
      <w:r>
        <w:rPr>
          <w:sz w:val="15"/>
          <w:szCs w:val="15"/>
          <w:color w:val="231F20"/>
          <w:spacing w:val="-13"/>
        </w:rPr>
        <w:t>y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3"/>
        </w:rPr>
        <w:t>[J].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3"/>
        </w:rPr>
        <w:t>Int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Obstet Anesth, 2020, 43: 31-35. DOI: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10.1016/j.ijoa.2020.05.003.</w:t>
      </w:r>
    </w:p>
    <w:p>
      <w:pPr>
        <w:pStyle w:val="BodyText"/>
        <w:ind w:left="505" w:right="8" w:hanging="506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［46］ Nanson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J,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0"/>
        </w:rPr>
        <w:t>Elcock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0"/>
        </w:rPr>
        <w:t>D,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Williams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0"/>
        </w:rPr>
        <w:t>M,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0"/>
        </w:rPr>
        <w:t>Do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physiological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0"/>
        </w:rPr>
        <w:t>changes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pregnancy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change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defibrillation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1"/>
        </w:rPr>
        <w:t>energy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requirements?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1"/>
        </w:rPr>
        <w:t>[J</w:t>
      </w:r>
      <w:r>
        <w:rPr>
          <w:sz w:val="15"/>
          <w:szCs w:val="15"/>
          <w:color w:val="231F20"/>
          <w:spacing w:val="-12"/>
        </w:rPr>
        <w:t>].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Br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Anaesth, 2001, 87 (2): 237-239. DOI: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8"/>
        </w:rPr>
        <w:t>10.1093/bja/87.2.237.</w:t>
      </w:r>
    </w:p>
    <w:p>
      <w:pPr>
        <w:pStyle w:val="BodyText"/>
        <w:ind w:left="505" w:right="9" w:hanging="506"/>
        <w:spacing w:before="2" w:line="18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［47］ Mushambi MC, Athanassoglou V, Kinsella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SM.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Anticipated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9"/>
        </w:rPr>
        <w:t>difficult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airway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0"/>
        </w:rPr>
        <w:t>during  obstetric   general  anaesthesia:   narrative  </w:t>
      </w:r>
      <w:r>
        <w:rPr>
          <w:sz w:val="15"/>
          <w:szCs w:val="15"/>
          <w:color w:val="231F20"/>
          <w:spacing w:val="-11"/>
        </w:rPr>
        <w:t>literature</w:t>
      </w:r>
    </w:p>
    <w:p>
      <w:pPr>
        <w:spacing w:line="180" w:lineRule="auto"/>
        <w:sectPr>
          <w:type w:val="continuous"/>
          <w:pgSz w:w="11906" w:h="16158"/>
          <w:pgMar w:top="1230" w:right="1067" w:bottom="0" w:left="819" w:header="907" w:footer="0" w:gutter="0"/>
          <w:cols w:equalWidth="0" w:num="2">
            <w:col w:w="5232" w:space="100"/>
            <w:col w:w="4688" w:space="0"/>
          </w:cols>
        </w:sectPr>
        <w:rPr>
          <w:sz w:val="15"/>
          <w:szCs w:val="15"/>
        </w:rPr>
      </w:pPr>
    </w:p>
    <w:p>
      <w:pPr>
        <w:spacing w:line="211" w:lineRule="exact"/>
        <w:rPr/>
      </w:pPr>
      <w:r/>
    </w:p>
    <w:p>
      <w:pPr>
        <w:spacing w:line="211" w:lineRule="exact"/>
        <w:sectPr>
          <w:headerReference w:type="default" r:id="rId21"/>
          <w:pgSz w:w="11906" w:h="16158"/>
          <w:pgMar w:top="1225" w:right="1181" w:bottom="0" w:left="819" w:header="902" w:footer="0" w:gutter="0"/>
          <w:cols w:equalWidth="0" w:num="1">
            <w:col w:w="9906" w:space="0"/>
          </w:cols>
        </w:sectPr>
        <w:rPr/>
      </w:pPr>
    </w:p>
    <w:p>
      <w:pPr>
        <w:pStyle w:val="BodyText"/>
        <w:ind w:left="686"/>
        <w:spacing w:before="36" w:line="16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review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3"/>
        </w:rPr>
        <w:t>management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recommendations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[J].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Anaesthesia,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2020,</w:t>
      </w:r>
    </w:p>
    <w:p>
      <w:pPr>
        <w:pStyle w:val="BodyText"/>
        <w:ind w:left="686"/>
        <w:spacing w:before="1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75 (7): 945-961. DOI: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10.1111/anae.15007.</w:t>
      </w:r>
    </w:p>
    <w:p>
      <w:pPr>
        <w:pStyle w:val="BodyText"/>
        <w:ind w:left="686" w:right="258" w:hanging="506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［48］ Mushambi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0"/>
        </w:rPr>
        <w:t>MC,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0"/>
        </w:rPr>
        <w:t>Kinsella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SM.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Obstetric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Anaesthetists'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Associat</w:t>
      </w:r>
      <w:r>
        <w:rPr>
          <w:sz w:val="15"/>
          <w:szCs w:val="15"/>
          <w:color w:val="231F20"/>
          <w:spacing w:val="-11"/>
        </w:rPr>
        <w:t>ion/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Difficult  Airway  Society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9"/>
        </w:rPr>
        <w:t>difficult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and</w:t>
      </w:r>
      <w:r>
        <w:rPr>
          <w:sz w:val="15"/>
          <w:szCs w:val="15"/>
          <w:color w:val="231F20"/>
          <w:spacing w:val="45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failed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9"/>
        </w:rPr>
        <w:t>tracheal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intubation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guidelines: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0"/>
        </w:rPr>
        <w:t>way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0"/>
        </w:rPr>
        <w:t>fo</w:t>
      </w:r>
      <w:r>
        <w:rPr>
          <w:sz w:val="15"/>
          <w:szCs w:val="15"/>
          <w:color w:val="231F20"/>
          <w:spacing w:val="-11"/>
        </w:rPr>
        <w:t>rward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1"/>
        </w:rPr>
        <w:t>obstetric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1"/>
        </w:rPr>
        <w:t>airway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[J].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1"/>
        </w:rPr>
        <w:t>Br  J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8"/>
        </w:rPr>
        <w:t>Anaesth, 2015,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115 (6): 815-81</w:t>
      </w:r>
      <w:r>
        <w:rPr>
          <w:sz w:val="15"/>
          <w:szCs w:val="15"/>
          <w:color w:val="231F20"/>
          <w:spacing w:val="-9"/>
        </w:rPr>
        <w:t>8. 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10.1093/bja/aev296.</w:t>
      </w:r>
    </w:p>
    <w:p>
      <w:pPr>
        <w:pStyle w:val="BodyText"/>
        <w:ind w:left="687" w:right="259" w:hanging="507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［49］ Cardosi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RJ,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Porter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9"/>
        </w:rPr>
        <w:t>KB.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Cesa</w:t>
      </w:r>
      <w:r>
        <w:rPr>
          <w:sz w:val="15"/>
          <w:szCs w:val="15"/>
          <w:color w:val="231F20"/>
          <w:spacing w:val="-10"/>
        </w:rPr>
        <w:t>rean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0"/>
        </w:rPr>
        <w:t>delivery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0"/>
        </w:rPr>
        <w:t>of twins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0"/>
        </w:rPr>
        <w:t>during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0"/>
        </w:rPr>
        <w:t>maternal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cardiopulmonary arrest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[J].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Obstet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Gynecol,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0"/>
        </w:rPr>
        <w:t>1998, 92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(4 Pt 2):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0"/>
        </w:rPr>
        <w:t>695-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697. 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10.1016/s0029-7844(98)0</w:t>
      </w:r>
      <w:r>
        <w:rPr>
          <w:sz w:val="15"/>
          <w:szCs w:val="15"/>
          <w:color w:val="231F20"/>
          <w:spacing w:val="-8"/>
        </w:rPr>
        <w:t>0127-6.</w:t>
      </w:r>
    </w:p>
    <w:p>
      <w:pPr>
        <w:pStyle w:val="BodyText"/>
        <w:ind w:left="683" w:right="259" w:hanging="503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［50］ Humphries  A,  Mirjalili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SA,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8"/>
        </w:rPr>
        <w:t>Tarr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8"/>
        </w:rPr>
        <w:t>GP,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8"/>
        </w:rPr>
        <w:t>The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8"/>
        </w:rPr>
        <w:t>effect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of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supine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positioning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on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maternal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3"/>
        </w:rPr>
        <w:t>hemodynamics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during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late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pregna</w:t>
      </w:r>
      <w:r>
        <w:rPr>
          <w:sz w:val="15"/>
          <w:szCs w:val="15"/>
          <w:color w:val="231F20"/>
          <w:spacing w:val="-14"/>
        </w:rPr>
        <w:t>ncy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4"/>
        </w:rPr>
        <w:t>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J  Matern  Fetal  Neonatal  Med,  2019,  32  </w:t>
      </w:r>
      <w:r>
        <w:rPr>
          <w:sz w:val="15"/>
          <w:szCs w:val="15"/>
          <w:color w:val="231F20"/>
          <w:spacing w:val="-9"/>
        </w:rPr>
        <w:t>(23):  3923-3930.  DOI: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10.1080/14767058.2018.1478958.</w:t>
      </w:r>
    </w:p>
    <w:p>
      <w:pPr>
        <w:pStyle w:val="BodyText"/>
        <w:ind w:left="686" w:right="259" w:hanging="506"/>
        <w:spacing w:before="2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51 ］Chesnutt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1"/>
        </w:rPr>
        <w:t>AN.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Physiology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1"/>
        </w:rPr>
        <w:t>normal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pregnancy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1"/>
        </w:rPr>
        <w:t>[J].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Crit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Care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Clin,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2004, 20 (4): 609-615. 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10.1016/j.ccc.2004.06.001.</w:t>
      </w:r>
    </w:p>
    <w:p>
      <w:pPr>
        <w:pStyle w:val="BodyText"/>
        <w:ind w:left="686" w:right="259" w:hanging="506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［52］ Page-Rodriguez  A,  Gonzalez-Sanchez  JA.</w:t>
      </w:r>
      <w:r>
        <w:rPr>
          <w:sz w:val="15"/>
          <w:szCs w:val="15"/>
          <w:color w:val="231F20"/>
          <w:spacing w:val="4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Perimortem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cesarean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section of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1"/>
        </w:rPr>
        <w:t>twin pregnancy: case report and review of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1"/>
        </w:rPr>
        <w:t>t</w:t>
      </w:r>
      <w:r>
        <w:rPr>
          <w:sz w:val="15"/>
          <w:szCs w:val="15"/>
          <w:color w:val="231F20"/>
          <w:spacing w:val="-12"/>
        </w:rPr>
        <w:t>he literature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Acad Emerg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Med,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9"/>
        </w:rPr>
        <w:t>1999,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6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(10):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9"/>
        </w:rPr>
        <w:t>1072-1074.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DOI: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10.1111/j.1553-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2712.1999.tb01199.x.</w:t>
      </w:r>
    </w:p>
    <w:p>
      <w:pPr>
        <w:pStyle w:val="BodyText"/>
        <w:ind w:left="686" w:right="260" w:hanging="506"/>
        <w:spacing w:before="2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［53］ Kikuchi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J,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0"/>
        </w:rPr>
        <w:t>Deering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0"/>
        </w:rPr>
        <w:t>S.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0"/>
        </w:rPr>
        <w:t>Cardiac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0"/>
        </w:rPr>
        <w:t>arrest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pregnancy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0"/>
        </w:rPr>
        <w:t>[J].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0"/>
        </w:rPr>
        <w:t>Semin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Perinatol, 2018, 42 (1): 33-38. DOI: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10.1053/j.semperi.2017.11.007.</w:t>
      </w:r>
    </w:p>
    <w:p>
      <w:pPr>
        <w:pStyle w:val="BodyText"/>
        <w:ind w:left="678" w:right="247" w:hanging="498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［54］ Lipman SS, Daniels KI, Carvalho B, et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Deficits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-8"/>
        </w:rPr>
        <w:t>in the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8"/>
        </w:rPr>
        <w:t>provision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cardiopulmonary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resuscitation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during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simulated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obstetric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crises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Am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Obstet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Gynecol,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2010,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203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(2):  179.  e1-5.  DOI:  10.1016/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j.ajog.2010.02.022.</w:t>
      </w:r>
    </w:p>
    <w:p>
      <w:pPr>
        <w:pStyle w:val="BodyText"/>
        <w:ind w:left="685" w:right="258" w:hanging="505"/>
        <w:spacing w:before="5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［55］ Meri</w:t>
      </w:r>
      <w:r>
        <w:rPr>
          <w:rFonts w:ascii="STKaiti" w:hAnsi="STKaiti" w:eastAsia="STKaiti" w:cs="STKaiti"/>
          <w:sz w:val="15"/>
          <w:szCs w:val="15"/>
          <w:color w:val="231F20"/>
          <w:spacing w:val="-9"/>
        </w:rPr>
        <w:t>é</w:t>
      </w:r>
      <w:r>
        <w:rPr>
          <w:sz w:val="15"/>
          <w:szCs w:val="15"/>
          <w:color w:val="231F20"/>
          <w:spacing w:val="-9"/>
        </w:rPr>
        <w:t>n  A,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9"/>
        </w:rPr>
        <w:t>van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de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Ven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J,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Mol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BW,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al.  Multidisciplinary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9"/>
        </w:rPr>
        <w:t>team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training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2"/>
        </w:rPr>
        <w:t>a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2"/>
        </w:rPr>
        <w:t>simulation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2"/>
        </w:rPr>
        <w:t>setting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2"/>
        </w:rPr>
        <w:t>acute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2"/>
        </w:rPr>
        <w:t>obstetric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emerg</w:t>
      </w:r>
      <w:r>
        <w:rPr>
          <w:sz w:val="15"/>
          <w:szCs w:val="15"/>
          <w:color w:val="231F20"/>
          <w:spacing w:val="-13"/>
        </w:rPr>
        <w:t>encies: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3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systematic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review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0"/>
        </w:rPr>
        <w:t>[J].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0"/>
        </w:rPr>
        <w:t>Obstet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Gynecol,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2010,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115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(5):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1021-</w:t>
      </w:r>
      <w:r>
        <w:rPr>
          <w:sz w:val="15"/>
          <w:szCs w:val="15"/>
          <w:color w:val="231F20"/>
          <w:spacing w:val="-11"/>
        </w:rPr>
        <w:t>1031.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DOI: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10.1097/AOG.0b013e3181d9f4cd.</w:t>
      </w:r>
    </w:p>
    <w:p>
      <w:pPr>
        <w:pStyle w:val="BodyText"/>
        <w:ind w:left="686" w:right="260" w:hanging="506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［56］ Leonardsen  AL,  Svendsen  EJ</w:t>
      </w:r>
      <w:r>
        <w:rPr>
          <w:sz w:val="15"/>
          <w:szCs w:val="15"/>
          <w:color w:val="231F20"/>
          <w:spacing w:val="-10"/>
        </w:rPr>
        <w:t>,  Heitmann  GB,  et  al.  Development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and  validation  of  a</w:t>
      </w:r>
      <w:r>
        <w:rPr>
          <w:sz w:val="15"/>
          <w:szCs w:val="15"/>
          <w:color w:val="231F20"/>
          <w:spacing w:val="4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q</w:t>
      </w:r>
      <w:r>
        <w:rPr>
          <w:sz w:val="15"/>
          <w:szCs w:val="15"/>
          <w:color w:val="231F20"/>
          <w:spacing w:val="-13"/>
        </w:rPr>
        <w:t>uestionnaire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to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assess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healthcare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personnel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competence in cardiac arrest a</w:t>
      </w:r>
      <w:r>
        <w:rPr>
          <w:sz w:val="15"/>
          <w:szCs w:val="15"/>
          <w:color w:val="231F20"/>
          <w:spacing w:val="-12"/>
        </w:rPr>
        <w:t>nd resuscitation in pregnancy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[J]. PLoS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One, 2020,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15 (5): e0232984. DOI: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10.1371/journal.pone.0232984.</w:t>
      </w:r>
    </w:p>
    <w:p>
      <w:pPr>
        <w:pStyle w:val="BodyText"/>
        <w:ind w:left="685" w:right="259" w:hanging="505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［57］ Merriel  A,  Ficquet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J,  Barnard  K,  et  al.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The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effects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9"/>
        </w:rPr>
        <w:t>interactive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training   of   healthcare   providers   on   the   </w:t>
      </w:r>
      <w:r>
        <w:rPr>
          <w:sz w:val="15"/>
          <w:szCs w:val="15"/>
          <w:color w:val="231F20"/>
          <w:spacing w:val="-12"/>
        </w:rPr>
        <w:t>management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-12"/>
        </w:rPr>
        <w:t>of   life-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threatening emergencies in hospital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[J].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Cochrane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Da</w:t>
      </w:r>
      <w:r>
        <w:rPr>
          <w:sz w:val="15"/>
          <w:szCs w:val="15"/>
          <w:color w:val="231F20"/>
          <w:spacing w:val="-13"/>
        </w:rPr>
        <w:t>tabase Syst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Rev,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2019, 9 (9): CD012177. DOI: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10.1002/14651858.CD012177.pub2.</w:t>
      </w:r>
    </w:p>
    <w:p>
      <w:pPr>
        <w:pStyle w:val="BodyText"/>
        <w:ind w:left="686" w:right="257" w:hanging="506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［58］ Dyer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9"/>
        </w:rPr>
        <w:t>RA,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9"/>
        </w:rPr>
        <w:t>Butwick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9"/>
        </w:rPr>
        <w:t>AJ,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Carvalho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B.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Oxytocin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9"/>
        </w:rPr>
        <w:t>for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9"/>
        </w:rPr>
        <w:t>labour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caesarean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delivery: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0"/>
        </w:rPr>
        <w:t>impli</w:t>
      </w:r>
      <w:r>
        <w:rPr>
          <w:sz w:val="15"/>
          <w:szCs w:val="15"/>
          <w:color w:val="231F20"/>
          <w:spacing w:val="-11"/>
        </w:rPr>
        <w:t>cations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1"/>
        </w:rPr>
        <w:t>anaesthesiologist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1"/>
        </w:rPr>
        <w:t>[J].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Curr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Opin  Anaesthesiol,  2011,  </w:t>
      </w:r>
      <w:r>
        <w:rPr>
          <w:sz w:val="15"/>
          <w:szCs w:val="15"/>
          <w:color w:val="231F20"/>
          <w:spacing w:val="-8"/>
        </w:rPr>
        <w:t>24  (3):  255-261.  DOI: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8"/>
        </w:rPr>
        <w:t>10.1097/ACO.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0b013e328345331c.</w:t>
      </w:r>
    </w:p>
    <w:p>
      <w:pPr>
        <w:pStyle w:val="BodyText"/>
        <w:ind w:left="686" w:right="259" w:hanging="506"/>
        <w:spacing w:before="6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［59］ Vanden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Hoek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TL,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Morrison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LJ,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9"/>
        </w:rPr>
        <w:t>Shuster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9"/>
        </w:rPr>
        <w:t>M,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Part  12: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cardiac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arrest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0"/>
        </w:rPr>
        <w:t>special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situations: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0"/>
        </w:rPr>
        <w:t>2010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American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0"/>
        </w:rPr>
        <w:t>Heart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As</w:t>
      </w:r>
      <w:r>
        <w:rPr>
          <w:sz w:val="15"/>
          <w:szCs w:val="15"/>
          <w:color w:val="231F20"/>
          <w:spacing w:val="-11"/>
        </w:rPr>
        <w:t>sociation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Guidelines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11"/>
        </w:rPr>
        <w:t>Cardiopulmonary   Resuscitat</w:t>
      </w:r>
      <w:r>
        <w:rPr>
          <w:sz w:val="15"/>
          <w:szCs w:val="15"/>
          <w:color w:val="231F20"/>
          <w:spacing w:val="-12"/>
        </w:rPr>
        <w:t>ion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2"/>
        </w:rPr>
        <w:t>Emergency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Cardiovascular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9"/>
        </w:rPr>
        <w:t>Care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9"/>
        </w:rPr>
        <w:t>[J].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9"/>
        </w:rPr>
        <w:t>Circulation,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9"/>
        </w:rPr>
        <w:t>20</w:t>
      </w:r>
      <w:r>
        <w:rPr>
          <w:sz w:val="15"/>
          <w:szCs w:val="15"/>
          <w:color w:val="231F20"/>
          <w:spacing w:val="-10"/>
        </w:rPr>
        <w:t>10,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122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0"/>
        </w:rPr>
        <w:t>(18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Suppl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0"/>
        </w:rPr>
        <w:t>3):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S829-S861. DOI: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6"/>
        </w:rPr>
        <w:t>10.1161/CIRCULATIONAHA.110.971069.</w:t>
      </w:r>
    </w:p>
    <w:p>
      <w:pPr>
        <w:pStyle w:val="BodyText"/>
        <w:ind w:left="685" w:right="259" w:hanging="505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［60］ Pavek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9"/>
        </w:rPr>
        <w:t>P,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9"/>
        </w:rPr>
        <w:t>Ceckova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9"/>
        </w:rPr>
        <w:t>M,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9"/>
        </w:rPr>
        <w:t>Staud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9"/>
        </w:rPr>
        <w:t>F.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9"/>
        </w:rPr>
        <w:t>Variation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9"/>
        </w:rPr>
        <w:t>of  d</w:t>
      </w:r>
      <w:r>
        <w:rPr>
          <w:sz w:val="15"/>
          <w:szCs w:val="15"/>
          <w:color w:val="231F20"/>
          <w:spacing w:val="-10"/>
        </w:rPr>
        <w:t>rug   kinetics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8"/>
        </w:rPr>
        <w:t>pregnancy  [J].  Curr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9"/>
        </w:rPr>
        <w:t>Drug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Metab,  2009,   10  (5):</w:t>
      </w:r>
      <w:r>
        <w:rPr>
          <w:sz w:val="15"/>
          <w:szCs w:val="15"/>
          <w:color w:val="231F20"/>
          <w:spacing w:val="4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520-529.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DOI: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10.2174/13892000978</w:t>
      </w:r>
      <w:r>
        <w:rPr>
          <w:sz w:val="15"/>
          <w:szCs w:val="15"/>
          <w:color w:val="231F20"/>
          <w:spacing w:val="-10"/>
        </w:rPr>
        <w:t>8897993.</w:t>
      </w:r>
    </w:p>
    <w:p>
      <w:pPr>
        <w:pStyle w:val="BodyText"/>
        <w:ind w:left="686" w:right="259" w:hanging="506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 61 ］Jauniaux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8"/>
        </w:rPr>
        <w:t>E,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Alfirevic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Z,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Bhide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8"/>
        </w:rPr>
        <w:t>AG,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8"/>
        </w:rPr>
        <w:t>Vasa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praevia: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8"/>
        </w:rPr>
        <w:t>d</w:t>
      </w:r>
      <w:r>
        <w:rPr>
          <w:sz w:val="15"/>
          <w:szCs w:val="15"/>
          <w:color w:val="231F20"/>
          <w:spacing w:val="-9"/>
        </w:rPr>
        <w:t>iagnosis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management: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1"/>
        </w:rPr>
        <w:t>green-top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guideline  No.  27b  [J].  BJOG, </w:t>
      </w:r>
      <w:r>
        <w:rPr>
          <w:sz w:val="15"/>
          <w:szCs w:val="15"/>
          <w:color w:val="231F20"/>
          <w:spacing w:val="-12"/>
        </w:rPr>
        <w:t xml:space="preserve"> 2019,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126 (1): e49-e61. DOI: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10.1111/147</w:t>
      </w:r>
      <w:r>
        <w:rPr>
          <w:sz w:val="15"/>
          <w:szCs w:val="15"/>
          <w:color w:val="231F20"/>
          <w:spacing w:val="-8"/>
        </w:rPr>
        <w:t>1-0528.15307.</w:t>
      </w:r>
    </w:p>
    <w:p>
      <w:pPr>
        <w:pStyle w:val="BodyText"/>
        <w:ind w:left="686" w:right="259" w:hanging="506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［62］ Lyons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G.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Saving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mothers'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live</w:t>
      </w:r>
      <w:r>
        <w:rPr>
          <w:sz w:val="15"/>
          <w:szCs w:val="15"/>
          <w:color w:val="231F20"/>
          <w:spacing w:val="-11"/>
        </w:rPr>
        <w:t>s: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confidential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enquiry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into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1"/>
        </w:rPr>
        <w:t>maternal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and child health 2003-5 [J]. Int J Obstet </w:t>
      </w:r>
      <w:r>
        <w:rPr>
          <w:sz w:val="15"/>
          <w:szCs w:val="15"/>
          <w:color w:val="231F20"/>
          <w:spacing w:val="-9"/>
        </w:rPr>
        <w:t>Anesth, 2008,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17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(2):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103-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105. DOI: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7"/>
        </w:rPr>
        <w:t>10.1016/j.ijoa.2008.01</w:t>
      </w:r>
      <w:r>
        <w:rPr>
          <w:sz w:val="15"/>
          <w:szCs w:val="15"/>
          <w:color w:val="231F20"/>
          <w:spacing w:val="-8"/>
        </w:rPr>
        <w:t>.006.</w:t>
      </w:r>
    </w:p>
    <w:p>
      <w:pPr>
        <w:pStyle w:val="BodyText"/>
        <w:ind w:left="687" w:right="259" w:hanging="507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［63］ Anon.  Prevention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3"/>
        </w:rPr>
        <w:t>management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3"/>
        </w:rPr>
        <w:t>of  postpartum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3"/>
        </w:rPr>
        <w:t>haemor</w:t>
      </w:r>
      <w:r>
        <w:rPr>
          <w:sz w:val="15"/>
          <w:szCs w:val="15"/>
          <w:color w:val="231F20"/>
          <w:spacing w:val="-14"/>
        </w:rPr>
        <w:t>rhage: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green-top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-10"/>
        </w:rPr>
        <w:t>guideline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No.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52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[J].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BJOG,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2017,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0"/>
        </w:rPr>
        <w:t>124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(5):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e106-e149.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DOI: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10.1111/1471-0528.14178.</w:t>
      </w:r>
    </w:p>
    <w:p>
      <w:pPr>
        <w:pStyle w:val="BodyText"/>
        <w:ind w:left="683" w:right="259" w:hanging="503"/>
        <w:spacing w:before="7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［64］ WOMAN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9"/>
        </w:rPr>
        <w:t>Trial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-9"/>
        </w:rPr>
        <w:t>Collaborat</w:t>
      </w:r>
      <w:r>
        <w:rPr>
          <w:sz w:val="15"/>
          <w:szCs w:val="15"/>
          <w:color w:val="231F20"/>
          <w:spacing w:val="-10"/>
        </w:rPr>
        <w:t>ors.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0"/>
        </w:rPr>
        <w:t>Effect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early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0"/>
        </w:rPr>
        <w:t>tranexamic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0"/>
        </w:rPr>
        <w:t>acid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administration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2"/>
        </w:rPr>
        <w:t>on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mortality,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hysterectomy</w:t>
      </w:r>
      <w:r>
        <w:rPr>
          <w:sz w:val="15"/>
          <w:szCs w:val="15"/>
          <w:color w:val="231F20"/>
          <w:spacing w:val="-13"/>
        </w:rPr>
        <w:t>,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other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morbidities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women with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post-partum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haemorrhage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(WOMAN):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an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interna</w:t>
      </w:r>
      <w:r>
        <w:rPr>
          <w:sz w:val="15"/>
          <w:szCs w:val="15"/>
          <w:color w:val="231F20"/>
          <w:spacing w:val="-14"/>
        </w:rPr>
        <w:t>tional,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randomised,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9"/>
        </w:rPr>
        <w:t>double-blind,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9"/>
        </w:rPr>
        <w:t>placeb</w:t>
      </w:r>
      <w:r>
        <w:rPr>
          <w:sz w:val="15"/>
          <w:szCs w:val="15"/>
          <w:color w:val="231F20"/>
          <w:spacing w:val="-10"/>
        </w:rPr>
        <w:t>o-controlled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trial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0"/>
        </w:rPr>
        <w:t>[J].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0"/>
        </w:rPr>
        <w:t>Lancet,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2017,  389  (10084):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7"/>
        </w:rPr>
        <w:t>2105-2116.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7"/>
        </w:rPr>
        <w:t>DOI:   </w:t>
      </w:r>
      <w:r>
        <w:rPr>
          <w:sz w:val="15"/>
          <w:szCs w:val="15"/>
          <w:color w:val="231F20"/>
          <w:spacing w:val="-8"/>
        </w:rPr>
        <w:t>10.1016/S0140-6736(17)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30638-4.</w:t>
      </w:r>
    </w:p>
    <w:p>
      <w:pPr>
        <w:pStyle w:val="BodyText"/>
        <w:ind w:left="686" w:right="258" w:hanging="506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［65］ Chu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J,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Johnston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1"/>
        </w:rPr>
        <w:t>TA,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Geoghegan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J.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Maternal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collapse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pregnancy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puerperium: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Green-top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0"/>
        </w:rPr>
        <w:t>Gu</w:t>
      </w:r>
      <w:r>
        <w:rPr>
          <w:sz w:val="15"/>
          <w:szCs w:val="15"/>
          <w:color w:val="231F20"/>
          <w:spacing w:val="-11"/>
        </w:rPr>
        <w:t>ideline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No.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56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[J].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BJOG,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2020,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127 (5): e14-e52. DOI: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10.1111/147</w:t>
      </w:r>
      <w:r>
        <w:rPr>
          <w:sz w:val="15"/>
          <w:szCs w:val="15"/>
          <w:color w:val="231F20"/>
          <w:spacing w:val="-8"/>
        </w:rPr>
        <w:t>1-0528.15995.</w:t>
      </w:r>
    </w:p>
    <w:p>
      <w:pPr>
        <w:pStyle w:val="BodyText"/>
        <w:ind w:left="685" w:right="259" w:hanging="505"/>
        <w:spacing w:before="5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［66］ Ahearn  GS,  Hadjiliadis  D,  Govert  JA,  et  al. </w:t>
      </w:r>
      <w:r>
        <w:rPr>
          <w:sz w:val="15"/>
          <w:szCs w:val="15"/>
          <w:color w:val="231F20"/>
          <w:spacing w:val="-9"/>
        </w:rPr>
        <w:t xml:space="preserve"> Massive  pulmonary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embolism</w:t>
      </w:r>
      <w:r>
        <w:rPr>
          <w:sz w:val="15"/>
          <w:szCs w:val="15"/>
          <w:color w:val="231F20"/>
          <w:spacing w:val="38"/>
        </w:rPr>
        <w:t xml:space="preserve"> </w:t>
      </w:r>
      <w:r>
        <w:rPr>
          <w:sz w:val="15"/>
          <w:szCs w:val="15"/>
          <w:color w:val="231F20"/>
          <w:spacing w:val="-13"/>
        </w:rPr>
        <w:t>during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pregnancy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3"/>
        </w:rPr>
        <w:t>successfully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treated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with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recombinant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tissue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plasminogen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activator: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3"/>
        </w:rPr>
        <w:t>a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case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report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review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of treatment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options  [J].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Arch  Intern  Med,  2002,  162  (11): </w:t>
      </w:r>
      <w:r>
        <w:rPr>
          <w:sz w:val="15"/>
          <w:szCs w:val="15"/>
          <w:color w:val="231F20"/>
          <w:spacing w:val="-9"/>
        </w:rPr>
        <w:t xml:space="preserve"> 1221-1227.  DOI: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10.1001/archinte.162.1</w:t>
      </w:r>
      <w:r>
        <w:rPr>
          <w:sz w:val="15"/>
          <w:szCs w:val="15"/>
          <w:color w:val="231F20"/>
          <w:spacing w:val="-9"/>
        </w:rPr>
        <w:t>1.1221.</w:t>
      </w:r>
    </w:p>
    <w:p>
      <w:pPr>
        <w:pStyle w:val="BodyText"/>
        <w:ind w:left="690" w:right="259" w:hanging="510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［67］ NICE.   Hypertension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pr</w:t>
      </w:r>
      <w:r>
        <w:rPr>
          <w:sz w:val="15"/>
          <w:szCs w:val="15"/>
          <w:color w:val="231F20"/>
          <w:spacing w:val="-12"/>
        </w:rPr>
        <w:t>egnancy: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2"/>
        </w:rPr>
        <w:t>diagnosis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2"/>
        </w:rPr>
        <w:t>management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(NG133) [M]. UK: National Institute for Health and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Care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9"/>
        </w:rPr>
        <w:t>Excellence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(NICE), 2019.</w:t>
      </w:r>
    </w:p>
    <w:p>
      <w:pPr>
        <w:pStyle w:val="BodyText"/>
        <w:ind w:left="687" w:right="259" w:hanging="507"/>
        <w:spacing w:before="2" w:line="180" w:lineRule="auto"/>
        <w:rPr>
          <w:sz w:val="15"/>
          <w:szCs w:val="15"/>
        </w:rPr>
      </w:pPr>
      <w:r>
        <w:drawing>
          <wp:anchor distT="0" distB="0" distL="0" distR="0" simplePos="0" relativeHeight="25169612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63847</wp:posOffset>
            </wp:positionV>
            <wp:extent cx="2593804" cy="289623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3804" cy="289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color w:val="231F20"/>
          <w:spacing w:val="-9"/>
        </w:rPr>
        <w:t>［68］ Conde-Agudelo   A,   Romero   R.   Amniotic   fluid   embolism:   an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evidence-based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0"/>
        </w:rPr>
        <w:t>review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[J].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0"/>
        </w:rPr>
        <w:t>Am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0"/>
        </w:rPr>
        <w:t>Obstet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0"/>
        </w:rPr>
        <w:t>Gyneco</w:t>
      </w:r>
      <w:r>
        <w:rPr>
          <w:sz w:val="15"/>
          <w:szCs w:val="15"/>
          <w:color w:val="231F20"/>
          <w:spacing w:val="-11"/>
        </w:rPr>
        <w:t>l,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1"/>
        </w:rPr>
        <w:t>2009,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1"/>
        </w:rPr>
        <w:t>201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1"/>
        </w:rPr>
        <w:t>(5):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04"/>
        <w:spacing w:before="35" w:line="16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445. e1-13. 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10.1016/j.ajog.20</w:t>
      </w:r>
      <w:r>
        <w:rPr>
          <w:sz w:val="15"/>
          <w:szCs w:val="15"/>
          <w:color w:val="231F20"/>
          <w:spacing w:val="-8"/>
        </w:rPr>
        <w:t>09.04.052.</w:t>
      </w:r>
    </w:p>
    <w:p>
      <w:pPr>
        <w:pStyle w:val="BodyText"/>
        <w:ind w:left="502" w:right="9" w:hanging="503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［69］ Fitzpatrick  KE,  Tuffnell  D,  Kurinczuk  JJ,  et  a</w:t>
      </w:r>
      <w:r>
        <w:rPr>
          <w:sz w:val="15"/>
          <w:szCs w:val="15"/>
          <w:color w:val="231F20"/>
          <w:spacing w:val="-6"/>
        </w:rPr>
        <w:t>l.  Incidence,  risk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factors,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3"/>
        </w:rPr>
        <w:t>management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outcomes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amni</w:t>
      </w:r>
      <w:r>
        <w:rPr>
          <w:sz w:val="15"/>
          <w:szCs w:val="15"/>
          <w:color w:val="231F20"/>
          <w:spacing w:val="-14"/>
        </w:rPr>
        <w:t>otic-fluid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14"/>
        </w:rPr>
        <w:t>embolism: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population-based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cohort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nested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ca</w:t>
      </w:r>
      <w:r>
        <w:rPr>
          <w:sz w:val="15"/>
          <w:szCs w:val="15"/>
          <w:color w:val="231F20"/>
          <w:spacing w:val="-12"/>
        </w:rPr>
        <w:t>se-control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study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[J].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BJOG,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2016,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123 (1):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100-109. 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10.1111/1471-0528.13300.</w:t>
      </w:r>
    </w:p>
    <w:p>
      <w:pPr>
        <w:pStyle w:val="BodyText"/>
        <w:ind w:left="505" w:right="9" w:hanging="506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［70］ Rittenberger JC, Kelly E, Jang D, et al.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8"/>
        </w:rPr>
        <w:t>Successful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8"/>
        </w:rPr>
        <w:t>outcome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8"/>
        </w:rPr>
        <w:t>util</w:t>
      </w:r>
      <w:r>
        <w:rPr>
          <w:sz w:val="15"/>
          <w:szCs w:val="15"/>
          <w:color w:val="231F20"/>
          <w:spacing w:val="-9"/>
        </w:rPr>
        <w:t>izing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hypothermia  after  cardiac  arrest  in  pregnancy:  a </w:t>
      </w:r>
      <w:r>
        <w:rPr>
          <w:sz w:val="15"/>
          <w:szCs w:val="15"/>
          <w:color w:val="231F20"/>
          <w:spacing w:val="-11"/>
        </w:rPr>
        <w:t xml:space="preserve"> case  report  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Crit  Care  Med,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8"/>
        </w:rPr>
        <w:t>2008,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8"/>
        </w:rPr>
        <w:t>36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8"/>
        </w:rPr>
        <w:t>(4):   1354-1356.  DOI: </w:t>
      </w:r>
      <w:r>
        <w:rPr>
          <w:sz w:val="15"/>
          <w:szCs w:val="15"/>
          <w:color w:val="231F20"/>
          <w:spacing w:val="-9"/>
        </w:rPr>
        <w:t xml:space="preserve">  10.1097/CCM.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0b013e318169ee99.</w:t>
      </w:r>
    </w:p>
    <w:p>
      <w:pPr>
        <w:pStyle w:val="BodyText"/>
        <w:ind w:left="505" w:right="9" w:hanging="506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 71 ］Song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KH,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Lee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BK,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0"/>
        </w:rPr>
        <w:t>Jeung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KW,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S</w:t>
      </w:r>
      <w:r>
        <w:rPr>
          <w:sz w:val="15"/>
          <w:szCs w:val="15"/>
          <w:color w:val="231F20"/>
          <w:spacing w:val="-11"/>
        </w:rPr>
        <w:t>afely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completed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1"/>
        </w:rPr>
        <w:t>therapeutic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hypothermia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in postpartum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cardiac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arrest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survivors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[J]. Am J Emerg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Med, 2015, 33 (6): 861. e5-6. 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10.1</w:t>
      </w:r>
      <w:r>
        <w:rPr>
          <w:sz w:val="15"/>
          <w:szCs w:val="15"/>
          <w:color w:val="231F20"/>
          <w:spacing w:val="-8"/>
        </w:rPr>
        <w:t>016/j.ajem.2014.12.042.</w:t>
      </w:r>
    </w:p>
    <w:p>
      <w:pPr>
        <w:pStyle w:val="BodyText"/>
        <w:ind w:left="505" w:hanging="506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［72］ van de</w:t>
      </w:r>
      <w:r>
        <w:rPr>
          <w:sz w:val="15"/>
          <w:szCs w:val="15"/>
          <w:color w:val="231F20"/>
          <w:spacing w:val="-8"/>
        </w:rPr>
        <w:t>r Linde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8"/>
        </w:rPr>
        <w:t>D,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8"/>
        </w:rPr>
        <w:t>Konings EE,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8"/>
        </w:rPr>
        <w:t>Slager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8"/>
        </w:rPr>
        <w:t>MA,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8"/>
        </w:rPr>
        <w:t>et al.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8"/>
        </w:rPr>
        <w:t>Bir</w:t>
      </w:r>
      <w:r>
        <w:rPr>
          <w:sz w:val="15"/>
          <w:szCs w:val="15"/>
          <w:color w:val="231F20"/>
          <w:spacing w:val="-9"/>
        </w:rPr>
        <w:t>th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9"/>
        </w:rPr>
        <w:t>prevalence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9"/>
        </w:rPr>
        <w:t>o</w:t>
      </w:r>
      <w:r>
        <w:rPr>
          <w:sz w:val="15"/>
          <w:szCs w:val="15"/>
          <w:color w:val="231F20"/>
          <w:spacing w:val="2"/>
        </w:rPr>
        <w:t>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congenital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heart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disease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worldwide: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a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2"/>
        </w:rPr>
        <w:t>system</w:t>
      </w:r>
      <w:r>
        <w:rPr>
          <w:sz w:val="15"/>
          <w:szCs w:val="15"/>
          <w:color w:val="231F20"/>
          <w:spacing w:val="-13"/>
        </w:rPr>
        <w:t>atic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review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meta-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analysis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7"/>
        </w:rPr>
        <w:t>[J].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7"/>
        </w:rPr>
        <w:t>Am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7"/>
        </w:rPr>
        <w:t>Coll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Cardio</w:t>
      </w:r>
      <w:r>
        <w:rPr>
          <w:sz w:val="15"/>
          <w:szCs w:val="15"/>
          <w:color w:val="231F20"/>
          <w:spacing w:val="-8"/>
        </w:rPr>
        <w:t>l,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8"/>
        </w:rPr>
        <w:t>2011,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58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(21):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8"/>
        </w:rPr>
        <w:t>2241-2247.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DOI: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10.1016/j.jacc.2011.08.025.</w:t>
      </w:r>
    </w:p>
    <w:p>
      <w:pPr>
        <w:pStyle w:val="BodyText"/>
        <w:ind w:left="505" w:right="8" w:hanging="505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［73］ Marelli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AJ,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7"/>
        </w:rPr>
        <w:t>Ionescu-</w:t>
      </w:r>
      <w:r>
        <w:rPr>
          <w:sz w:val="15"/>
          <w:szCs w:val="15"/>
          <w:color w:val="231F20"/>
          <w:spacing w:val="-8"/>
        </w:rPr>
        <w:t>Ittu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R,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8"/>
        </w:rPr>
        <w:t>Mackie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8"/>
        </w:rPr>
        <w:t>AS,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Lifetime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prevalence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1"/>
        </w:rPr>
        <w:t>congenital  heart  disease  in  the  ge</w:t>
      </w:r>
      <w:r>
        <w:rPr>
          <w:sz w:val="15"/>
          <w:szCs w:val="15"/>
          <w:color w:val="231F20"/>
          <w:spacing w:val="-12"/>
        </w:rPr>
        <w:t>neral  population  from  2000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to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2010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[J].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8"/>
        </w:rPr>
        <w:t>Circulation,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8"/>
        </w:rPr>
        <w:t>2014,  130  (9):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8"/>
        </w:rPr>
        <w:t>749-756.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DOI: </w:t>
      </w:r>
      <w:r>
        <w:rPr>
          <w:sz w:val="15"/>
          <w:szCs w:val="15"/>
          <w:color w:val="231F20"/>
          <w:spacing w:val="-9"/>
        </w:rPr>
        <w:t xml:space="preserve"> 10.1161</w:t>
      </w:r>
      <w:r>
        <w:rPr>
          <w:sz w:val="15"/>
          <w:szCs w:val="15"/>
          <w:color w:val="231F20"/>
          <w:spacing w:val="-7"/>
        </w:rPr>
        <w:t>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CIRCULATIONAHA.113.008</w:t>
      </w:r>
      <w:r>
        <w:rPr>
          <w:sz w:val="15"/>
          <w:szCs w:val="15"/>
          <w:color w:val="231F20"/>
          <w:spacing w:val="-5"/>
        </w:rPr>
        <w:t>396.</w:t>
      </w:r>
    </w:p>
    <w:p>
      <w:pPr>
        <w:pStyle w:val="BodyText"/>
        <w:ind w:left="507" w:right="9" w:hanging="507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［74］ Mandalenakis  Z,  Rosengren  A,  Skoglund</w:t>
      </w:r>
      <w:r>
        <w:rPr>
          <w:sz w:val="15"/>
          <w:szCs w:val="15"/>
          <w:color w:val="231F20"/>
          <w:spacing w:val="56"/>
        </w:rPr>
        <w:t xml:space="preserve"> </w:t>
      </w:r>
      <w:r>
        <w:rPr>
          <w:sz w:val="15"/>
          <w:szCs w:val="15"/>
          <w:color w:val="231F20"/>
          <w:spacing w:val="-9"/>
        </w:rPr>
        <w:t>K,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41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Survivorship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children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1"/>
        </w:rPr>
        <w:t>and  young  adults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with   congenital  heart   disea</w:t>
      </w:r>
      <w:r>
        <w:rPr>
          <w:sz w:val="15"/>
          <w:szCs w:val="15"/>
          <w:color w:val="231F20"/>
          <w:spacing w:val="-12"/>
        </w:rPr>
        <w:t>se   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Sweden  [J].  JAMA  Intern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8"/>
        </w:rPr>
        <w:t>Med,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8"/>
        </w:rPr>
        <w:t>2017,   177  (2):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8"/>
        </w:rPr>
        <w:t>224-230.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8"/>
        </w:rPr>
        <w:t>DOI: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10.1001/jamainternmed.201</w:t>
      </w:r>
      <w:r>
        <w:rPr>
          <w:sz w:val="15"/>
          <w:szCs w:val="15"/>
          <w:color w:val="231F20"/>
          <w:spacing w:val="-11"/>
        </w:rPr>
        <w:t>6.7765.</w:t>
      </w:r>
    </w:p>
    <w:p>
      <w:pPr>
        <w:pStyle w:val="BodyText"/>
        <w:ind w:left="505" w:hanging="506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［75］ Roos-Hesselink JW, Ruys TP, Stein JI, et al. Outcome of pregnancy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in  patients</w:t>
      </w:r>
      <w:r>
        <w:rPr>
          <w:sz w:val="15"/>
          <w:szCs w:val="15"/>
          <w:color w:val="231F20"/>
          <w:spacing w:val="-9"/>
        </w:rPr>
        <w:t xml:space="preserve">  with  structu</w:t>
      </w:r>
      <w:r>
        <w:rPr>
          <w:sz w:val="15"/>
          <w:szCs w:val="15"/>
          <w:color w:val="231F20"/>
          <w:spacing w:val="-10"/>
        </w:rPr>
        <w:t>ral  or  ischaemic  heart  disease:  results  o</w:t>
      </w:r>
      <w:r>
        <w:rPr>
          <w:sz w:val="15"/>
          <w:szCs w:val="15"/>
          <w:color w:val="231F20"/>
          <w:spacing w:val="2"/>
        </w:rPr>
        <w:t>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1"/>
        </w:rPr>
        <w:t>registry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European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Society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Cardiology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1"/>
        </w:rPr>
        <w:t>[J].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1"/>
        </w:rPr>
        <w:t>Eur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Heart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1"/>
        </w:rPr>
        <w:t>J,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2013, 34 (9): 657-665. DOI: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10.1093/eurhe</w:t>
      </w:r>
      <w:r>
        <w:rPr>
          <w:sz w:val="15"/>
          <w:szCs w:val="15"/>
          <w:color w:val="231F20"/>
          <w:spacing w:val="-9"/>
        </w:rPr>
        <w:t>artj/ehs270.</w:t>
      </w:r>
    </w:p>
    <w:p>
      <w:pPr>
        <w:pStyle w:val="BodyText"/>
        <w:ind w:left="505" w:right="9" w:hanging="506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［76］ Sliwa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0"/>
        </w:rPr>
        <w:t>K,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van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0"/>
        </w:rPr>
        <w:t>Hagen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0"/>
        </w:rPr>
        <w:t>IM,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Budts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W,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0"/>
        </w:rPr>
        <w:t>Pu</w:t>
      </w:r>
      <w:r>
        <w:rPr>
          <w:sz w:val="15"/>
          <w:szCs w:val="15"/>
          <w:color w:val="231F20"/>
          <w:spacing w:val="-11"/>
        </w:rPr>
        <w:t>lmonary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1"/>
        </w:rPr>
        <w:t>hypertension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and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pregnancy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4"/>
        </w:rPr>
        <w:t>outcomes: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4"/>
        </w:rPr>
        <w:t>data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4"/>
        </w:rPr>
        <w:t>from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4"/>
        </w:rPr>
        <w:t>the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Registry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Pregnanc</w:t>
      </w:r>
      <w:r>
        <w:rPr>
          <w:sz w:val="15"/>
          <w:szCs w:val="15"/>
          <w:color w:val="231F20"/>
          <w:spacing w:val="-15"/>
        </w:rPr>
        <w:t>y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5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Cardiac Disease (ROPAC) 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0"/>
        </w:rPr>
        <w:t>the European Society of Cardiology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Eur J Heart Fail, 2016,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18 (9):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1119-1128. 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10.1002/ejhf.594.</w:t>
      </w:r>
    </w:p>
    <w:p>
      <w:pPr>
        <w:pStyle w:val="BodyText"/>
        <w:ind w:left="502" w:right="9" w:hanging="503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［77］ Roos-Hesselink JW, Budts W, Walker F, et al.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8"/>
        </w:rPr>
        <w:t>Organisation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of care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1"/>
        </w:rPr>
        <w:t>pregnancy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patients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w</w:t>
      </w:r>
      <w:r>
        <w:rPr>
          <w:sz w:val="15"/>
          <w:szCs w:val="15"/>
          <w:color w:val="231F20"/>
          <w:spacing w:val="-12"/>
        </w:rPr>
        <w:t>ith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2"/>
        </w:rPr>
        <w:t>congenital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2"/>
        </w:rPr>
        <w:t>heart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disease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[J].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Heart,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2017,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7"/>
        </w:rPr>
        <w:t>103 (23):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1854-1859. 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10.11</w:t>
      </w:r>
      <w:r>
        <w:rPr>
          <w:sz w:val="15"/>
          <w:szCs w:val="15"/>
          <w:color w:val="231F20"/>
          <w:spacing w:val="-8"/>
        </w:rPr>
        <w:t>36/heartjnl-2017-311758.</w:t>
      </w:r>
    </w:p>
    <w:p>
      <w:pPr>
        <w:pStyle w:val="BodyText"/>
        <w:ind w:left="507" w:right="8" w:hanging="507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［78］ Ohuchi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9"/>
        </w:rPr>
        <w:t>H,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Tanabe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9"/>
        </w:rPr>
        <w:t>Y,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9"/>
        </w:rPr>
        <w:t>Kamiya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C,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Cardio</w:t>
      </w:r>
      <w:r>
        <w:rPr>
          <w:sz w:val="15"/>
          <w:szCs w:val="15"/>
          <w:color w:val="231F20"/>
          <w:spacing w:val="-10"/>
        </w:rPr>
        <w:t>pulmonary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0"/>
        </w:rPr>
        <w:t>variables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during   exercise   predict   pregnancy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-11"/>
        </w:rPr>
        <w:t>outcome</w:t>
      </w:r>
      <w:r>
        <w:rPr>
          <w:sz w:val="15"/>
          <w:szCs w:val="15"/>
          <w:color w:val="231F20"/>
          <w:spacing w:val="17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-12"/>
        </w:rPr>
        <w:t>women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congenital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heart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8"/>
        </w:rPr>
        <w:t>disease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8"/>
        </w:rPr>
        <w:t>[J].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Circ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J,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2</w:t>
      </w:r>
      <w:r>
        <w:rPr>
          <w:sz w:val="15"/>
          <w:szCs w:val="15"/>
          <w:color w:val="231F20"/>
          <w:spacing w:val="-9"/>
        </w:rPr>
        <w:t>013,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77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9"/>
        </w:rPr>
        <w:t>(2):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470-476.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DOI: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10.1253/circj.cj-12-04</w:t>
      </w:r>
      <w:r>
        <w:rPr>
          <w:sz w:val="15"/>
          <w:szCs w:val="15"/>
          <w:color w:val="231F20"/>
          <w:spacing w:val="-5"/>
        </w:rPr>
        <w:t>85.</w:t>
      </w:r>
    </w:p>
    <w:p>
      <w:pPr>
        <w:pStyle w:val="BodyText"/>
        <w:ind w:left="502" w:right="10" w:hanging="503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［79］ Ruys TP, Roos-Hesselink JW, Hall R, et al. Heart failure in pregn</w:t>
      </w:r>
      <w:r>
        <w:rPr>
          <w:sz w:val="15"/>
          <w:szCs w:val="15"/>
          <w:color w:val="231F20"/>
          <w:spacing w:val="-9"/>
        </w:rPr>
        <w:t>ant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women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cardiac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disease: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data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fro</w:t>
      </w:r>
      <w:r>
        <w:rPr>
          <w:sz w:val="15"/>
          <w:szCs w:val="15"/>
          <w:color w:val="231F20"/>
          <w:spacing w:val="-13"/>
        </w:rPr>
        <w:t>m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ROPAC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[J].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Heart,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2014,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100 (3): 231-238. DOI: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10.1136/heartjnl-2013-304</w:t>
      </w:r>
      <w:r>
        <w:rPr>
          <w:sz w:val="15"/>
          <w:szCs w:val="15"/>
          <w:color w:val="231F20"/>
          <w:spacing w:val="-9"/>
        </w:rPr>
        <w:t>888.</w:t>
      </w:r>
    </w:p>
    <w:p>
      <w:pPr>
        <w:pStyle w:val="BodyText"/>
        <w:ind w:left="505" w:right="9" w:hanging="505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［80］ Tanous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D,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Siu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SC,  Mason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J,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9"/>
        </w:rPr>
        <w:t>B-type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n</w:t>
      </w:r>
      <w:r>
        <w:rPr>
          <w:sz w:val="15"/>
          <w:szCs w:val="15"/>
          <w:color w:val="231F20"/>
          <w:spacing w:val="-10"/>
        </w:rPr>
        <w:t>atriuretic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peptide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pregnant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1"/>
        </w:rPr>
        <w:t>women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heart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di</w:t>
      </w:r>
      <w:r>
        <w:rPr>
          <w:sz w:val="15"/>
          <w:szCs w:val="15"/>
          <w:color w:val="231F20"/>
          <w:spacing w:val="-12"/>
        </w:rPr>
        <w:t>sease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[J].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Am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Coll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Cardiol,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2010,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56 (15):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7"/>
        </w:rPr>
        <w:t>1247-1253. 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10.1016/j.jacc.2010.02.076.</w:t>
      </w:r>
    </w:p>
    <w:p>
      <w:pPr>
        <w:pStyle w:val="BodyText"/>
        <w:ind w:left="505" w:right="9" w:hanging="506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 81 ］Kampman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8"/>
        </w:rPr>
        <w:t>MA,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8"/>
        </w:rPr>
        <w:t>Balci A, van Veldhuisen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8"/>
        </w:rPr>
        <w:t>DJ, 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N-terminal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9"/>
        </w:rPr>
        <w:t>pro-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B-type  natriuretic  peptide  predicts  cardiovascular</w:t>
      </w:r>
      <w:r>
        <w:rPr>
          <w:sz w:val="15"/>
          <w:szCs w:val="15"/>
          <w:color w:val="231F20"/>
          <w:spacing w:val="-10"/>
        </w:rPr>
        <w:t xml:space="preserve">  complications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2"/>
        </w:rPr>
        <w:t>pregnant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women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congenital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heart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disease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[J].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Eur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Heart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J,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2014, 35 (11): 708-715. DOI: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10.1093/eurheartj/eht526.</w:t>
      </w:r>
    </w:p>
    <w:p>
      <w:pPr>
        <w:pStyle w:val="BodyText"/>
        <w:ind w:left="502" w:right="8" w:hanging="503"/>
        <w:spacing w:before="5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［82］ Sillesen M, Hjortdal V, Vejlstrup </w:t>
      </w:r>
      <w:r>
        <w:rPr>
          <w:sz w:val="15"/>
          <w:szCs w:val="15"/>
          <w:color w:val="231F20"/>
          <w:spacing w:val="-9"/>
        </w:rPr>
        <w:t>N, et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-9"/>
        </w:rPr>
        <w:t>Pregnancy with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-9"/>
        </w:rPr>
        <w:t>prosthetic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h</w:t>
      </w:r>
      <w:r>
        <w:rPr>
          <w:sz w:val="15"/>
          <w:szCs w:val="15"/>
          <w:color w:val="231F20"/>
          <w:spacing w:val="-10"/>
        </w:rPr>
        <w:t>eart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valves-30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0"/>
        </w:rPr>
        <w:t>years'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0"/>
        </w:rPr>
        <w:t>nationwide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experience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Denmark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0"/>
        </w:rPr>
        <w:t>[J</w:t>
      </w:r>
      <w:r>
        <w:rPr>
          <w:sz w:val="15"/>
          <w:szCs w:val="15"/>
          <w:color w:val="231F20"/>
          <w:spacing w:val="-11"/>
        </w:rPr>
        <w:t>].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1"/>
        </w:rPr>
        <w:t>Eu</w:t>
      </w:r>
      <w:r>
        <w:rPr>
          <w:sz w:val="15"/>
          <w:szCs w:val="15"/>
          <w:color w:val="231F20"/>
          <w:spacing w:val="-10"/>
        </w:rPr>
        <w:t>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Cardiothorac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8"/>
        </w:rPr>
        <w:t>Surg,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2011,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40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8"/>
        </w:rPr>
        <w:t>(2)</w:t>
      </w:r>
      <w:r>
        <w:rPr>
          <w:sz w:val="15"/>
          <w:szCs w:val="15"/>
          <w:color w:val="231F20"/>
          <w:spacing w:val="-9"/>
        </w:rPr>
        <w:t>: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448-454.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9"/>
        </w:rPr>
        <w:t>DOI: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9"/>
        </w:rPr>
        <w:t>10.1016/j.ejcts.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2010.12.011.</w:t>
      </w:r>
    </w:p>
    <w:p>
      <w:pPr>
        <w:pStyle w:val="BodyText"/>
        <w:ind w:left="505" w:right="9" w:hanging="505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［83］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Hassouna A, Allam H. Limited dose warfarin throughout pregnancy 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patients with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</w:rPr>
        <w:t>mechanical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0"/>
        </w:rPr>
        <w:t>heart valve pr</w:t>
      </w:r>
      <w:r>
        <w:rPr>
          <w:sz w:val="15"/>
          <w:szCs w:val="15"/>
          <w:color w:val="231F20"/>
          <w:spacing w:val="-11"/>
        </w:rPr>
        <w:t>osthesis: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meta-analysis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Interact  Cardiovasc  Thorac  Surg,</w:t>
      </w:r>
      <w:r>
        <w:rPr>
          <w:sz w:val="15"/>
          <w:szCs w:val="15"/>
          <w:color w:val="231F20"/>
          <w:spacing w:val="46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2014,   18  (6):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8"/>
        </w:rPr>
        <w:t>797-806.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8"/>
        </w:rPr>
        <w:t>DOI: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10.1093/icvts/ivu009.</w:t>
      </w:r>
    </w:p>
    <w:p>
      <w:pPr>
        <w:pStyle w:val="BodyText"/>
        <w:ind w:left="502" w:right="9" w:hanging="503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［84］ D'Souza  R,  Ostro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J,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Shah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PS,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1"/>
        </w:rPr>
        <w:t>et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1"/>
        </w:rPr>
        <w:t>Anticoagulation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1"/>
        </w:rPr>
        <w:t>pregnant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women  with  mechanical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heart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valves:   a   systemat</w:t>
      </w:r>
      <w:r>
        <w:rPr>
          <w:sz w:val="15"/>
          <w:szCs w:val="15"/>
          <w:color w:val="231F20"/>
          <w:spacing w:val="-12"/>
        </w:rPr>
        <w:t>ic  review   and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7"/>
        </w:rPr>
        <w:t>meta-analysis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[J].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Eur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7"/>
        </w:rPr>
        <w:t>Heart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J,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7"/>
        </w:rPr>
        <w:t>2017,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38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7"/>
        </w:rPr>
        <w:t>(19):  </w:t>
      </w:r>
      <w:r>
        <w:rPr>
          <w:sz w:val="15"/>
          <w:szCs w:val="15"/>
          <w:color w:val="231F20"/>
          <w:spacing w:val="-8"/>
        </w:rPr>
        <w:t>1509-1516.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8"/>
        </w:rPr>
        <w:t>DOI: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10.1093/eurheartj/ehx03</w:t>
      </w:r>
      <w:r>
        <w:rPr>
          <w:sz w:val="15"/>
          <w:szCs w:val="15"/>
          <w:color w:val="231F20"/>
          <w:spacing w:val="-11"/>
        </w:rPr>
        <w:t>2.</w:t>
      </w:r>
    </w:p>
    <w:p>
      <w:pPr>
        <w:pStyle w:val="BodyText"/>
        <w:ind w:left="507" w:right="9" w:hanging="507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［85］ van  Driel  D,  Wesseling  J,  Sauer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-9"/>
        </w:rPr>
        <w:t>PJ,  et  al.  In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9"/>
        </w:rPr>
        <w:t>utero  exposure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9"/>
        </w:rPr>
        <w:t>to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coumarins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cognition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at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8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to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14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years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old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[J].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Pediatrics,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2001,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107 (1):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8"/>
        </w:rPr>
        <w:t>123-129. 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10.1542/peds.107.1.123.</w:t>
      </w:r>
    </w:p>
    <w:p>
      <w:pPr>
        <w:pStyle w:val="BodyText"/>
        <w:ind w:left="505" w:right="8" w:hanging="505"/>
        <w:spacing w:before="5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［86］ Greer  IA,  Nelson-Piercy  C.  Low-</w:t>
      </w:r>
      <w:r>
        <w:rPr>
          <w:sz w:val="15"/>
          <w:szCs w:val="15"/>
          <w:color w:val="231F20"/>
          <w:spacing w:val="-8"/>
        </w:rPr>
        <w:t>molecular-weight  heparins  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thromboprophylaxis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and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5"/>
        </w:rPr>
        <w:t>treatment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5"/>
        </w:rPr>
        <w:t>of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venous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5"/>
        </w:rPr>
        <w:t>thromboembolism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5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pregnancy:  a  systematic  review  of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safety  and  effi</w:t>
      </w:r>
      <w:r>
        <w:rPr>
          <w:sz w:val="15"/>
          <w:szCs w:val="15"/>
          <w:color w:val="231F20"/>
          <w:spacing w:val="-11"/>
        </w:rPr>
        <w:t>cacy  [J].  Blood,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2005,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106 (2): 401-407. 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10.1182/blood-2005-02</w:t>
      </w:r>
      <w:r>
        <w:rPr>
          <w:sz w:val="15"/>
          <w:szCs w:val="15"/>
          <w:color w:val="231F20"/>
          <w:spacing w:val="-8"/>
        </w:rPr>
        <w:t>-0626.</w:t>
      </w:r>
    </w:p>
    <w:p>
      <w:pPr>
        <w:pStyle w:val="BodyText"/>
        <w:ind w:left="504" w:right="9" w:hanging="504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［87］ De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7"/>
        </w:rPr>
        <w:t>Carolis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7"/>
        </w:rPr>
        <w:t>S,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7"/>
        </w:rPr>
        <w:t>di  Pasquo  </w:t>
      </w:r>
      <w:r>
        <w:rPr>
          <w:sz w:val="15"/>
          <w:szCs w:val="15"/>
          <w:color w:val="231F20"/>
          <w:spacing w:val="-8"/>
        </w:rPr>
        <w:t xml:space="preserve"> E,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8"/>
        </w:rPr>
        <w:t>Rossi  E,   et  al.   Fondaparinux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8"/>
        </w:rPr>
        <w:t>in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pregnancy: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could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it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be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safe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</w:t>
      </w:r>
      <w:r>
        <w:rPr>
          <w:sz w:val="15"/>
          <w:szCs w:val="15"/>
          <w:color w:val="231F20"/>
          <w:spacing w:val="-12"/>
        </w:rPr>
        <w:t>ption?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A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review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of the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literature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Thromb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Res,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2015,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135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(6):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1049-1051.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DOI: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10.1016/j.thromres.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2015.04.001.</w:t>
      </w:r>
    </w:p>
    <w:p>
      <w:pPr>
        <w:pStyle w:val="BodyText"/>
        <w:ind w:left="500" w:right="8" w:hanging="500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0"/>
        </w:rPr>
        <w:t>88］ Dempfle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0"/>
        </w:rPr>
        <w:t>CE.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0"/>
        </w:rPr>
        <w:t>Minor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0"/>
        </w:rPr>
        <w:t>transplacental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passag</w:t>
      </w:r>
      <w:r>
        <w:rPr>
          <w:sz w:val="15"/>
          <w:szCs w:val="15"/>
          <w:color w:val="231F20"/>
          <w:spacing w:val="-11"/>
        </w:rPr>
        <w:t>e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1"/>
        </w:rPr>
        <w:t>of  fondaparinux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>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>vi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vo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[J].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8"/>
        </w:rPr>
        <w:t>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Engl J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8"/>
        </w:rPr>
        <w:t>Med,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2004</w:t>
      </w:r>
      <w:r>
        <w:rPr>
          <w:sz w:val="15"/>
          <w:szCs w:val="15"/>
          <w:color w:val="231F20"/>
          <w:spacing w:val="-9"/>
        </w:rPr>
        <w:t>,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350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(18):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9"/>
        </w:rPr>
        <w:t>1914-1915.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DOI: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10.1056</w:t>
      </w:r>
      <w:r>
        <w:rPr>
          <w:sz w:val="15"/>
          <w:szCs w:val="15"/>
          <w:color w:val="231F20"/>
          <w:spacing w:val="-7"/>
        </w:rPr>
        <w:t>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NEJM200404293501825.</w:t>
      </w:r>
    </w:p>
    <w:p>
      <w:pPr>
        <w:pStyle w:val="BodyText"/>
        <w:ind w:left="505" w:right="8" w:hanging="505"/>
        <w:spacing w:before="2" w:line="18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［89］ Turrentine MA, Braems G, Ramirez MM. Use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1"/>
        </w:rPr>
        <w:t>thrombolytics for 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treatment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4"/>
        </w:rPr>
        <w:t>thromboembolic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4"/>
        </w:rPr>
        <w:t>disease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4"/>
        </w:rPr>
        <w:t>during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14"/>
        </w:rPr>
        <w:t>pregnancy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14"/>
        </w:rPr>
        <w:t>[J].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Obstet</w:t>
      </w:r>
    </w:p>
    <w:p>
      <w:pPr>
        <w:spacing w:line="180" w:lineRule="auto"/>
        <w:sectPr>
          <w:type w:val="continuous"/>
          <w:pgSz w:w="11906" w:h="16158"/>
          <w:pgMar w:top="1225" w:right="1181" w:bottom="0" w:left="819" w:header="902" w:footer="0" w:gutter="0"/>
          <w:cols w:equalWidth="0" w:num="2">
            <w:col w:w="5118" w:space="100"/>
            <w:col w:w="4688" w:space="0"/>
          </w:cols>
        </w:sectPr>
        <w:rPr>
          <w:sz w:val="15"/>
          <w:szCs w:val="15"/>
        </w:rPr>
      </w:pPr>
    </w:p>
    <w:p>
      <w:pPr>
        <w:spacing w:line="206" w:lineRule="exact"/>
        <w:rPr/>
      </w:pPr>
      <w:r/>
    </w:p>
    <w:p>
      <w:pPr>
        <w:spacing w:line="206" w:lineRule="exact"/>
        <w:sectPr>
          <w:headerReference w:type="default" r:id="rId22"/>
          <w:pgSz w:w="11906" w:h="16158"/>
          <w:pgMar w:top="1230" w:right="1067" w:bottom="0" w:left="819" w:header="907" w:footer="0" w:gutter="0"/>
          <w:cols w:equalWidth="0" w:num="1">
            <w:col w:w="10020" w:space="0"/>
          </w:cols>
        </w:sectPr>
        <w:rPr/>
      </w:pPr>
    </w:p>
    <w:p>
      <w:pPr>
        <w:pStyle w:val="BodyText"/>
        <w:ind w:left="813" w:right="259" w:hanging="9"/>
        <w:spacing w:before="35" w:line="16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Gynecol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-8"/>
        </w:rPr>
        <w:t>Surv,  1995,  50  (7):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8"/>
        </w:rPr>
        <w:t>534-541.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8"/>
        </w:rPr>
        <w:t>DOI:  10.1097/00006254-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199507000-00020.</w:t>
      </w:r>
    </w:p>
    <w:p>
      <w:pPr>
        <w:pStyle w:val="BodyText"/>
        <w:ind w:left="801" w:right="259" w:hanging="507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［90］ Konstantinides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7"/>
        </w:rPr>
        <w:t>SV,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7"/>
        </w:rPr>
        <w:t>Torbicki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7"/>
        </w:rPr>
        <w:t>A,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7"/>
        </w:rPr>
        <w:t>Agnelli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7"/>
        </w:rPr>
        <w:t>G,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8"/>
        </w:rPr>
        <w:t>2014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8"/>
        </w:rPr>
        <w:t>ESC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guidelines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on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4"/>
        </w:rPr>
        <w:t>the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4"/>
        </w:rPr>
        <w:t>diagn</w:t>
      </w:r>
      <w:r>
        <w:rPr>
          <w:sz w:val="15"/>
          <w:szCs w:val="15"/>
          <w:color w:val="231F20"/>
          <w:spacing w:val="-15"/>
        </w:rPr>
        <w:t>osis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-15"/>
        </w:rPr>
        <w:t>and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management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of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acute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pulmonary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embolism   [J].   Eur   Heart   J,   2014, </w:t>
      </w:r>
      <w:r>
        <w:rPr>
          <w:sz w:val="15"/>
          <w:szCs w:val="15"/>
          <w:color w:val="231F20"/>
          <w:spacing w:val="-4"/>
        </w:rPr>
        <w:t xml:space="preserve">  35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-4"/>
        </w:rPr>
        <w:t>(43):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-4"/>
        </w:rPr>
        <w:t>3033-3069,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3069a-3069k. DOI: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9"/>
        </w:rPr>
        <w:t>10.1093/eurheartj/ehu283.</w:t>
      </w:r>
    </w:p>
    <w:p>
      <w:pPr>
        <w:pStyle w:val="BodyText"/>
        <w:ind w:left="797" w:right="257" w:hanging="503"/>
        <w:spacing w:before="5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 91 ］Konstantinides SV, Meyer G, Becattini C, et al. 2019 ESC Guidelines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for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the  diagnosis  and  management  of</w:t>
      </w:r>
      <w:r>
        <w:rPr>
          <w:sz w:val="15"/>
          <w:szCs w:val="15"/>
          <w:color w:val="231F20"/>
          <w:spacing w:val="-14"/>
        </w:rPr>
        <w:t xml:space="preserve">  acute  pulmonary  embolism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developed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2"/>
        </w:rPr>
        <w:t>collaboration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2"/>
        </w:rPr>
        <w:t>European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Respiratory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2"/>
        </w:rPr>
        <w:t>S</w:t>
      </w:r>
      <w:r>
        <w:rPr>
          <w:sz w:val="15"/>
          <w:szCs w:val="15"/>
          <w:color w:val="231F20"/>
          <w:spacing w:val="-13"/>
        </w:rPr>
        <w:t>ociety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(ERS)  [J].  Eur  Heart  J,  2020,  4</w:t>
      </w:r>
      <w:r>
        <w:rPr>
          <w:sz w:val="15"/>
          <w:szCs w:val="15"/>
          <w:color w:val="231F20"/>
          <w:spacing w:val="-6"/>
        </w:rPr>
        <w:t>1  (4):  543-603.  DOI: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6"/>
        </w:rPr>
        <w:t>10.1093/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eurheartj/ehz405.</w:t>
      </w:r>
    </w:p>
    <w:p>
      <w:pPr>
        <w:pStyle w:val="BodyText"/>
        <w:ind w:left="801" w:right="259" w:hanging="507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［92］ Tanaka  K,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7"/>
        </w:rPr>
        <w:t>Tanaka  H,  </w:t>
      </w:r>
      <w:r>
        <w:rPr>
          <w:sz w:val="15"/>
          <w:szCs w:val="15"/>
          <w:color w:val="231F20"/>
          <w:spacing w:val="-8"/>
        </w:rPr>
        <w:t>Kamiya  C,  et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al.  Beta-blockers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-8"/>
        </w:rPr>
        <w:t>and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fetal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growth restriction in p</w:t>
      </w:r>
      <w:r>
        <w:rPr>
          <w:sz w:val="15"/>
          <w:szCs w:val="15"/>
          <w:color w:val="231F20"/>
          <w:spacing w:val="-12"/>
        </w:rPr>
        <w:t>regnant women with cardiovascular disease 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Circ J, 2016, 80 (10): 2221-2226. DOI: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5"/>
        </w:rPr>
        <w:t>10.1253/cir</w:t>
      </w:r>
      <w:r>
        <w:rPr>
          <w:sz w:val="15"/>
          <w:szCs w:val="15"/>
          <w:color w:val="231F20"/>
          <w:spacing w:val="-6"/>
        </w:rPr>
        <w:t>cj.CJ-15-0617.</w:t>
      </w:r>
    </w:p>
    <w:p>
      <w:pPr>
        <w:pStyle w:val="BodyText"/>
        <w:ind w:left="800" w:right="259" w:hanging="506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［93］ Lip  GY,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8"/>
        </w:rPr>
        <w:t>Beevers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8"/>
        </w:rPr>
        <w:t>M,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8"/>
        </w:rPr>
        <w:t>Churchill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8"/>
        </w:rPr>
        <w:t>D,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8"/>
        </w:rPr>
        <w:t>et  al.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8"/>
        </w:rPr>
        <w:t>Effect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8"/>
        </w:rPr>
        <w:t>of</w:t>
      </w:r>
      <w:r>
        <w:rPr>
          <w:sz w:val="15"/>
          <w:szCs w:val="15"/>
          <w:color w:val="231F20"/>
          <w:spacing w:val="40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atenolol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8"/>
        </w:rPr>
        <w:t>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birth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8"/>
        </w:rPr>
        <w:t>weight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[J].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Am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Cardiol,  1997,  79  (10):</w:t>
      </w:r>
      <w:r>
        <w:rPr>
          <w:sz w:val="15"/>
          <w:szCs w:val="15"/>
          <w:color w:val="231F20"/>
          <w:spacing w:val="-9"/>
        </w:rPr>
        <w:t xml:space="preserve">  1436-1438.  DOI: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10.1016/s0002-9149(97)00</w:t>
      </w:r>
      <w:r>
        <w:rPr>
          <w:sz w:val="15"/>
          <w:szCs w:val="15"/>
          <w:color w:val="231F20"/>
          <w:spacing w:val="-8"/>
        </w:rPr>
        <w:t>163-x.</w:t>
      </w:r>
    </w:p>
    <w:p>
      <w:pPr>
        <w:pStyle w:val="BodyText"/>
        <w:ind w:left="797" w:right="259" w:hanging="503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［94］ Winterfeld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U,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0"/>
        </w:rPr>
        <w:t>Allignol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0"/>
        </w:rPr>
        <w:t>Panchaud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0"/>
        </w:rPr>
        <w:t>Pregnancy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0"/>
        </w:rPr>
        <w:t>outc</w:t>
      </w:r>
      <w:r>
        <w:rPr>
          <w:sz w:val="15"/>
          <w:szCs w:val="15"/>
          <w:color w:val="231F20"/>
          <w:spacing w:val="-11"/>
        </w:rPr>
        <w:t>ome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following  maternal  exposure  to  statins:  a  multicentre  pr</w:t>
      </w:r>
      <w:r>
        <w:rPr>
          <w:sz w:val="15"/>
          <w:szCs w:val="15"/>
          <w:color w:val="231F20"/>
          <w:spacing w:val="-12"/>
        </w:rPr>
        <w:t>ospective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study  [J].  BJOG,  201</w:t>
      </w:r>
      <w:r>
        <w:rPr>
          <w:sz w:val="15"/>
          <w:szCs w:val="15"/>
          <w:color w:val="231F20"/>
          <w:spacing w:val="-7"/>
        </w:rPr>
        <w:t>3,  120  (4):  463-471.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DOI: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7"/>
        </w:rPr>
        <w:t>10.1111/1471-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0528.12066.</w:t>
      </w:r>
    </w:p>
    <w:p>
      <w:pPr>
        <w:pStyle w:val="BodyText"/>
        <w:ind w:left="799" w:right="260" w:hanging="505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［95］ Wieseler  KM,  Bhargava  P,  Kanal  KM,  et  al.  Imaging</w:t>
      </w:r>
      <w:r>
        <w:rPr>
          <w:sz w:val="15"/>
          <w:szCs w:val="15"/>
          <w:color w:val="231F20"/>
          <w:spacing w:val="-11"/>
        </w:rPr>
        <w:t xml:space="preserve">  in  pregnant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patients: examination appropriateness [J]. Radiographics, 2010, 30 (5):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1215-1229; discussion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0"/>
        </w:rPr>
        <w:t>1230-1233. DOI: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10.1148/rg.305105034.</w:t>
      </w:r>
    </w:p>
    <w:p>
      <w:pPr>
        <w:pStyle w:val="BodyText"/>
        <w:ind w:left="800" w:right="259" w:hanging="506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［96］ Ntusi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1"/>
        </w:rPr>
        <w:t>NA,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Samuels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Moosa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et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1"/>
        </w:rPr>
        <w:t>Diagnosing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cardiac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disease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during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pregnancy: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imaging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modalities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1"/>
        </w:rPr>
        <w:t>[J].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Cardiovasc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1"/>
        </w:rPr>
        <w:t>Afr,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2016,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27 (2): 95-103. DOI: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5"/>
        </w:rPr>
        <w:t>10.5830/CVJA</w:t>
      </w:r>
      <w:r>
        <w:rPr>
          <w:sz w:val="15"/>
          <w:szCs w:val="15"/>
          <w:color w:val="231F20"/>
          <w:spacing w:val="-6"/>
        </w:rPr>
        <w:t>-2016-022.</w:t>
      </w:r>
    </w:p>
    <w:p>
      <w:pPr>
        <w:pStyle w:val="BodyText"/>
        <w:ind w:left="800" w:right="259" w:hanging="506"/>
        <w:spacing w:before="2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［97］ Kapoor  MC.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1"/>
        </w:rPr>
        <w:t>Cardiopulmonary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bypass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pr</w:t>
      </w:r>
      <w:r>
        <w:rPr>
          <w:sz w:val="15"/>
          <w:szCs w:val="15"/>
          <w:color w:val="231F20"/>
          <w:spacing w:val="-12"/>
        </w:rPr>
        <w:t>egnancy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2"/>
        </w:rPr>
        <w:t>[J].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Ann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2"/>
        </w:rPr>
        <w:t>Card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Anaesth, 2014,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17 (1): 33</w:t>
      </w:r>
      <w:r>
        <w:rPr>
          <w:sz w:val="15"/>
          <w:szCs w:val="15"/>
          <w:color w:val="231F20"/>
          <w:spacing w:val="-8"/>
        </w:rPr>
        <w:t>-39. 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10.4103/0971-9784.124133.</w:t>
      </w:r>
    </w:p>
    <w:p>
      <w:pPr>
        <w:pStyle w:val="BodyText"/>
        <w:ind w:left="800" w:right="260" w:hanging="506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［98］ Baschat  AA,  Cosmi  E,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10"/>
        </w:rPr>
        <w:t>Bilardo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10"/>
        </w:rPr>
        <w:t>CM,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-10"/>
        </w:rPr>
        <w:t>Predic</w:t>
      </w:r>
      <w:r>
        <w:rPr>
          <w:sz w:val="15"/>
          <w:szCs w:val="15"/>
          <w:color w:val="231F20"/>
          <w:spacing w:val="-11"/>
        </w:rPr>
        <w:t>tors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of  neonatal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outcome in early-onset placental dysfunction [J]. Obst</w:t>
      </w:r>
      <w:r>
        <w:rPr>
          <w:sz w:val="15"/>
          <w:szCs w:val="15"/>
          <w:color w:val="231F20"/>
          <w:spacing w:val="-14"/>
        </w:rPr>
        <w:t>et Gynecol, 2007,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109 (2 Pt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1): 253-261. DOI: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10.1097/0</w:t>
      </w:r>
      <w:r>
        <w:rPr>
          <w:sz w:val="15"/>
          <w:szCs w:val="15"/>
          <w:color w:val="231F20"/>
          <w:spacing w:val="-11"/>
        </w:rPr>
        <w:t>1.AOG.0000253215.79121.75.</w:t>
      </w:r>
    </w:p>
    <w:p>
      <w:pPr>
        <w:pStyle w:val="BodyText"/>
        <w:ind w:left="801" w:right="258" w:hanging="507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［99］ John  AS,  Gurley  F,</w:t>
      </w:r>
      <w:r>
        <w:rPr>
          <w:sz w:val="15"/>
          <w:szCs w:val="15"/>
          <w:color w:val="231F20"/>
          <w:spacing w:val="44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Schaff  HV,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8"/>
        </w:rPr>
        <w:t>C</w:t>
      </w:r>
      <w:r>
        <w:rPr>
          <w:sz w:val="15"/>
          <w:szCs w:val="15"/>
          <w:color w:val="231F20"/>
          <w:spacing w:val="-9"/>
        </w:rPr>
        <w:t>ardiopulmonary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9"/>
        </w:rPr>
        <w:t>bypass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during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pregnancy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[J].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0"/>
        </w:rPr>
        <w:t>Ann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Thorac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Surg,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2011,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91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(4):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0"/>
        </w:rPr>
        <w:t>11</w:t>
      </w:r>
      <w:r>
        <w:rPr>
          <w:sz w:val="15"/>
          <w:szCs w:val="15"/>
          <w:color w:val="231F20"/>
          <w:spacing w:val="-11"/>
        </w:rPr>
        <w:t>91-1196.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DOI: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10.1016/j.athoracsu</w:t>
      </w:r>
      <w:r>
        <w:rPr>
          <w:sz w:val="15"/>
          <w:szCs w:val="15"/>
          <w:color w:val="231F20"/>
          <w:spacing w:val="-9"/>
        </w:rPr>
        <w:t>r.2010.11.037.</w:t>
      </w:r>
    </w:p>
    <w:p>
      <w:pPr>
        <w:pStyle w:val="BodyText"/>
        <w:ind w:left="799" w:right="255" w:hanging="505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 100］Chandrasekhar  S,  Cook  CR,  Collard  CD.  Cardiac  surgery  in  the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parturient [J]. Anesth A</w:t>
      </w:r>
      <w:r>
        <w:rPr>
          <w:sz w:val="15"/>
          <w:szCs w:val="15"/>
          <w:color w:val="231F20"/>
          <w:spacing w:val="-9"/>
        </w:rPr>
        <w:t>nalg, 2009,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108 (3): 777-785. DOI: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10.1213/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ane.0b013e31819367aa.</w:t>
      </w:r>
    </w:p>
    <w:p>
      <w:pPr>
        <w:pStyle w:val="BodyText"/>
        <w:ind w:left="799" w:right="249" w:hanging="505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 101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1"/>
        </w:rPr>
        <w:t>］Hosseini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Kashfi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F,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Samiei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N,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1"/>
        </w:rPr>
        <w:t>et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-12"/>
        </w:rPr>
        <w:t>l.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2"/>
        </w:rPr>
        <w:t>Feto-maternal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outcomes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urgent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open-heart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surgery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during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pregnancy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[J]. J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Heart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Valve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Dis,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2015, 24 (2): 253-2</w:t>
      </w:r>
      <w:r>
        <w:rPr>
          <w:sz w:val="15"/>
          <w:szCs w:val="15"/>
          <w:color w:val="231F20"/>
          <w:spacing w:val="-7"/>
        </w:rPr>
        <w:t>59.</w:t>
      </w:r>
    </w:p>
    <w:p>
      <w:pPr>
        <w:pStyle w:val="BodyText"/>
        <w:ind w:left="800" w:right="259" w:hanging="506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 102］van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Veen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JJ,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Maclean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RM,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Hampton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KK,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et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Protamine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rev</w:t>
      </w:r>
      <w:r>
        <w:rPr>
          <w:sz w:val="15"/>
          <w:szCs w:val="15"/>
          <w:color w:val="231F20"/>
          <w:spacing w:val="-12"/>
        </w:rPr>
        <w:t>ersal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9"/>
        </w:rPr>
        <w:t>low  molecular  weight  heparin:  clinically  effective?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9"/>
        </w:rPr>
        <w:t>[J].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Blood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Coagul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Fibrinolysis,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2011,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8"/>
        </w:rPr>
        <w:t>22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8"/>
        </w:rPr>
        <w:t>(7):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565-570.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8"/>
        </w:rPr>
        <w:t>DOI:  10.1097/MBC.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0b013e3283494b3c.</w:t>
      </w:r>
    </w:p>
    <w:p>
      <w:pPr>
        <w:pStyle w:val="BodyText"/>
        <w:ind w:left="799" w:right="258" w:hanging="505"/>
        <w:spacing w:before="5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［103］van Aart L, Eijkhout HW, Kamphuis JS, et al.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Individual</w:t>
      </w:r>
      <w:r>
        <w:rPr>
          <w:sz w:val="15"/>
          <w:szCs w:val="15"/>
          <w:color w:val="231F20"/>
          <w:spacing w:val="-9"/>
        </w:rPr>
        <w:t>ized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dosing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regimen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for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4"/>
        </w:rPr>
        <w:t>prothrombin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complex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4"/>
        </w:rPr>
        <w:t>concentrate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4"/>
        </w:rPr>
        <w:t>more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4"/>
        </w:rPr>
        <w:t>effect</w:t>
      </w:r>
      <w:r>
        <w:rPr>
          <w:sz w:val="15"/>
          <w:szCs w:val="15"/>
          <w:color w:val="231F20"/>
          <w:spacing w:val="-15"/>
        </w:rPr>
        <w:t>ive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than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standard  treatment  in  the  reversal  of  oral  anticoagulant  therapy: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an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2"/>
        </w:rPr>
        <w:t>open,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prospective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randomized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2"/>
        </w:rPr>
        <w:t>controlled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trial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[J].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Thromb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Res,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2006,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118 (3): 313-320. 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10.1016/j.thromres.2005.08.005.</w:t>
      </w:r>
    </w:p>
    <w:p>
      <w:pPr>
        <w:pStyle w:val="BodyText"/>
        <w:ind w:left="799" w:right="259" w:hanging="505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［104］Chai-Adisaksopha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8"/>
        </w:rPr>
        <w:t>C,  Hillis   C,  Siegal  DM,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8"/>
        </w:rPr>
        <w:t>Prothro</w:t>
      </w:r>
      <w:r>
        <w:rPr>
          <w:sz w:val="15"/>
          <w:szCs w:val="15"/>
          <w:color w:val="231F20"/>
          <w:spacing w:val="-9"/>
        </w:rPr>
        <w:t>mbin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complex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2"/>
        </w:rPr>
        <w:t>concentrates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2"/>
        </w:rPr>
        <w:t>versus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2"/>
        </w:rPr>
        <w:t>fresh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3"/>
        </w:rPr>
        <w:t>frozen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3"/>
        </w:rPr>
        <w:t>plasma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3"/>
        </w:rPr>
        <w:t>for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3"/>
        </w:rPr>
        <w:t>warfarin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reversal.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-10"/>
        </w:rPr>
        <w:t>systematic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0"/>
        </w:rPr>
        <w:t>review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meta-an</w:t>
      </w:r>
      <w:r>
        <w:rPr>
          <w:sz w:val="15"/>
          <w:szCs w:val="15"/>
          <w:color w:val="231F20"/>
          <w:spacing w:val="-11"/>
        </w:rPr>
        <w:t>alysis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11"/>
        </w:rPr>
        <w:t>[J].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Thromb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7"/>
        </w:rPr>
        <w:t>Haemost, 2016,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7"/>
        </w:rPr>
        <w:t>116 (5): 879-890. 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10.1160/TH16-04-0266.</w:t>
      </w:r>
    </w:p>
    <w:p>
      <w:pPr>
        <w:pStyle w:val="BodyText"/>
        <w:ind w:left="792" w:right="257" w:hanging="498"/>
        <w:spacing w:before="5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 105］Cornette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J,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Ruys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TP,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Roos-Hesselink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JW.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Assessment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of the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r</w:t>
      </w:r>
      <w:r>
        <w:rPr>
          <w:sz w:val="15"/>
          <w:szCs w:val="15"/>
          <w:color w:val="231F20"/>
          <w:spacing w:val="-11"/>
        </w:rPr>
        <w:t>ight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ventricle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1"/>
        </w:rPr>
        <w:t>in  pregnant  women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with   and  without   structural  h</w:t>
      </w:r>
      <w:r>
        <w:rPr>
          <w:sz w:val="15"/>
          <w:szCs w:val="15"/>
          <w:color w:val="231F20"/>
          <w:spacing w:val="-12"/>
        </w:rPr>
        <w:t>eart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disease  [J].  Int  J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8"/>
        </w:rPr>
        <w:t>Cardiol,  2013,   168  (3):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8"/>
        </w:rPr>
        <w:t>3087.</w:t>
      </w:r>
      <w:r>
        <w:rPr>
          <w:sz w:val="15"/>
          <w:szCs w:val="15"/>
          <w:color w:val="231F20"/>
          <w:spacing w:val="45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DOI:   10.1016/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j.ijcard.2013.04.08</w:t>
      </w:r>
      <w:r>
        <w:rPr>
          <w:sz w:val="15"/>
          <w:szCs w:val="15"/>
          <w:color w:val="231F20"/>
          <w:spacing w:val="-6"/>
        </w:rPr>
        <w:t>2.</w:t>
      </w:r>
    </w:p>
    <w:p>
      <w:pPr>
        <w:pStyle w:val="BodyText"/>
        <w:ind w:left="800" w:right="256" w:hanging="506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106］American  College  of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Ob</w:t>
      </w:r>
      <w:r>
        <w:rPr>
          <w:sz w:val="15"/>
          <w:szCs w:val="15"/>
          <w:color w:val="231F20"/>
          <w:spacing w:val="-14"/>
        </w:rPr>
        <w:t>stetricians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and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4"/>
        </w:rPr>
        <w:t>Gynecologists'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4"/>
        </w:rPr>
        <w:t>Committee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on  Obstetric  Practice.  Committee  Opinion  No.  656:  guidelines  for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diagnostic imaging during pregnancy and lactation</w:t>
      </w:r>
      <w:r>
        <w:rPr>
          <w:sz w:val="15"/>
          <w:szCs w:val="15"/>
          <w:color w:val="231F20"/>
          <w:spacing w:val="-14"/>
        </w:rPr>
        <w:t xml:space="preserve"> [J]. Obstet Gynecol,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2016,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127 (2): e75-e80. DOI: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10.1097/AOG.0000000000001316.</w:t>
      </w:r>
    </w:p>
    <w:p>
      <w:pPr>
        <w:pStyle w:val="BodyText"/>
        <w:ind w:left="801" w:right="249" w:hanging="507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［107］Buys  R,  Cornelissen  V,  Van  De  Bru</w:t>
      </w:r>
      <w:r>
        <w:rPr>
          <w:sz w:val="15"/>
          <w:szCs w:val="15"/>
          <w:color w:val="231F20"/>
          <w:spacing w:val="-9"/>
        </w:rPr>
        <w:t>aene  A,  et  al.  Measures  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exercise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0"/>
        </w:rPr>
        <w:t>capacity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0"/>
        </w:rPr>
        <w:t>adults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conge</w:t>
      </w:r>
      <w:r>
        <w:rPr>
          <w:sz w:val="15"/>
          <w:szCs w:val="15"/>
          <w:color w:val="231F20"/>
          <w:spacing w:val="-11"/>
        </w:rPr>
        <w:t>nital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heart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disease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[J].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Int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Cardiol, 2011,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153 (1): 26-30. 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10.1016/j.ijcard.2010.08.030.</w:t>
      </w:r>
    </w:p>
    <w:p>
      <w:pPr>
        <w:pStyle w:val="BodyText"/>
        <w:ind w:left="797" w:right="257" w:hanging="503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［108］Ray JG, Vermeulen MJ, Bharatha A, et al. Assoc</w:t>
      </w:r>
      <w:r>
        <w:rPr>
          <w:sz w:val="15"/>
          <w:szCs w:val="15"/>
          <w:color w:val="231F20"/>
          <w:spacing w:val="-10"/>
        </w:rPr>
        <w:t>iation between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MRI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exposure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3"/>
        </w:rPr>
        <w:t>during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3"/>
        </w:rPr>
        <w:t>pregnancy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3"/>
        </w:rPr>
        <w:t>a</w:t>
      </w:r>
      <w:r>
        <w:rPr>
          <w:sz w:val="15"/>
          <w:szCs w:val="15"/>
          <w:color w:val="231F20"/>
          <w:spacing w:val="-14"/>
        </w:rPr>
        <w:t>nd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4"/>
        </w:rPr>
        <w:t>fetal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4"/>
        </w:rPr>
        <w:t>and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childhood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4"/>
        </w:rPr>
        <w:t>outcomes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4"/>
        </w:rPr>
        <w:t>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JAMA, 2016, 316 (9): 952-961. 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10.1001/j</w:t>
      </w:r>
      <w:r>
        <w:rPr>
          <w:sz w:val="15"/>
          <w:szCs w:val="15"/>
          <w:color w:val="231F20"/>
          <w:spacing w:val="-8"/>
        </w:rPr>
        <w:t>ama.2016.12126.</w:t>
      </w:r>
    </w:p>
    <w:p>
      <w:pPr>
        <w:pStyle w:val="BodyText"/>
        <w:ind w:left="800" w:right="259" w:hanging="506"/>
        <w:spacing w:before="6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［109］ACOG Committee on Obstetric Practice. ACO</w:t>
      </w:r>
      <w:r>
        <w:rPr>
          <w:sz w:val="15"/>
          <w:szCs w:val="15"/>
          <w:color w:val="231F20"/>
          <w:spacing w:val="-12"/>
        </w:rPr>
        <w:t>G Committee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Opinion.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Number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299,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September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2004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(replaces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No.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158,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September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1995</w:t>
      </w:r>
      <w:r>
        <w:rPr>
          <w:sz w:val="15"/>
          <w:szCs w:val="15"/>
          <w:color w:val="231F20"/>
          <w:spacing w:val="-14"/>
        </w:rPr>
        <w:t>).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Guidelines  for  diagnostic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imagi</w:t>
      </w:r>
      <w:r>
        <w:rPr>
          <w:sz w:val="15"/>
          <w:szCs w:val="15"/>
          <w:color w:val="231F20"/>
          <w:spacing w:val="-12"/>
        </w:rPr>
        <w:t>ng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2"/>
        </w:rPr>
        <w:t>during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2"/>
        </w:rPr>
        <w:t>pregnancy   [J].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2"/>
        </w:rPr>
        <w:t>Obstet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Gynecol,   2004,   104   (3):   647-651.   DOI:   10.1097/00006250-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8"/>
        </w:rPr>
        <w:t>200409000-00053.</w:t>
      </w:r>
    </w:p>
    <w:p>
      <w:pPr>
        <w:pStyle w:val="BodyText"/>
        <w:ind w:left="800" w:right="258" w:hanging="506"/>
        <w:spacing w:before="3" w:line="165" w:lineRule="auto"/>
        <w:rPr>
          <w:sz w:val="15"/>
          <w:szCs w:val="15"/>
        </w:rPr>
      </w:pPr>
      <w:r>
        <w:drawing>
          <wp:anchor distT="0" distB="0" distL="0" distR="0" simplePos="0" relativeHeight="25169920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290599</wp:posOffset>
            </wp:positionV>
            <wp:extent cx="2593804" cy="289623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3804" cy="289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color w:val="231F20"/>
          <w:spacing w:val="-11"/>
        </w:rPr>
        <w:t>［ 110］International  Commissio</w:t>
      </w:r>
      <w:r>
        <w:rPr>
          <w:sz w:val="15"/>
          <w:szCs w:val="15"/>
          <w:color w:val="231F20"/>
          <w:spacing w:val="-12"/>
        </w:rPr>
        <w:t>n  on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Radiological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12"/>
        </w:rPr>
        <w:t>Protection.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Pregnancy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and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medical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6"/>
        </w:rPr>
        <w:t>radiation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6"/>
        </w:rPr>
        <w:t>[J].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Ann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ICRP,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7"/>
        </w:rPr>
        <w:t>2000,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30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(1):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iii-viii,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1-43.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DOI: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7"/>
        </w:rPr>
        <w:t>10.1016/s0146-6453(00</w:t>
      </w:r>
      <w:r>
        <w:rPr>
          <w:sz w:val="15"/>
          <w:szCs w:val="15"/>
          <w:color w:val="231F20"/>
          <w:spacing w:val="-8"/>
        </w:rPr>
        <w:t>)00037-3.</w:t>
      </w:r>
    </w:p>
    <w:p>
      <w:pPr>
        <w:pStyle w:val="BodyText"/>
        <w:ind w:left="294"/>
        <w:spacing w:before="1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［111］Yang  B,  Ren  BX,  Tang  FR.  Prenatal  irradiation-induced  brain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0"/>
        <w:spacing w:before="35" w:line="167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neuropathology  and  cognitive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impairment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[J].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Brain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De</w:t>
      </w:r>
      <w:r>
        <w:rPr>
          <w:sz w:val="15"/>
          <w:szCs w:val="15"/>
          <w:color w:val="231F20"/>
          <w:spacing w:val="-12"/>
        </w:rPr>
        <w:t>v,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2017,</w:t>
      </w:r>
    </w:p>
    <w:p>
      <w:pPr>
        <w:pStyle w:val="BodyText"/>
        <w:ind w:left="509"/>
        <w:spacing w:before="1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39 (1):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10-22. 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10.10</w:t>
      </w:r>
      <w:r>
        <w:rPr>
          <w:sz w:val="15"/>
          <w:szCs w:val="15"/>
          <w:color w:val="231F20"/>
          <w:spacing w:val="-8"/>
        </w:rPr>
        <w:t>16/j.braindev.2016.07.008.</w:t>
      </w:r>
    </w:p>
    <w:p>
      <w:pPr>
        <w:pStyle w:val="BodyText"/>
        <w:ind w:left="505" w:right="8" w:hanging="506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 112］Boice   JD   Jr,   Miller   RW.   Childhood   and   adult   cancer</w:t>
      </w:r>
      <w:r>
        <w:rPr>
          <w:sz w:val="15"/>
          <w:szCs w:val="15"/>
          <w:color w:val="231F20"/>
          <w:spacing w:val="-10"/>
        </w:rPr>
        <w:t xml:space="preserve">   after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intrauterine  exposure  to  ionizing  radiation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[J]</w:t>
      </w:r>
      <w:r>
        <w:rPr>
          <w:sz w:val="15"/>
          <w:szCs w:val="15"/>
          <w:color w:val="231F20"/>
          <w:spacing w:val="-11"/>
        </w:rPr>
        <w:t>.  Teratology,   1999,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59 (4): 227-233. DOI: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8"/>
        </w:rPr>
        <w:t>10.1002/(SICI)1096-9926(</w:t>
      </w:r>
      <w:r>
        <w:rPr>
          <w:sz w:val="15"/>
          <w:szCs w:val="15"/>
          <w:color w:val="231F20"/>
          <w:spacing w:val="-9"/>
        </w:rPr>
        <w:t>199904)59:4&lt;227::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AID-TERA7&gt;3.0.CO;2-E.</w:t>
      </w:r>
    </w:p>
    <w:p>
      <w:pPr>
        <w:pStyle w:val="BodyText"/>
        <w:ind w:left="505" w:right="10" w:hanging="506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 113］Kelaranta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9"/>
        </w:rPr>
        <w:t>A,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Kaasalai</w:t>
      </w:r>
      <w:r>
        <w:rPr>
          <w:sz w:val="15"/>
          <w:szCs w:val="15"/>
          <w:color w:val="231F20"/>
          <w:spacing w:val="-10"/>
        </w:rPr>
        <w:t>nen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T,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Seuri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R,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Fetal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radiation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dose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computed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2"/>
        </w:rPr>
        <w:t>tomography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[J].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Radiat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Prot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2"/>
        </w:rPr>
        <w:t>Dosimetry,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2015,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165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(1-4):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226-230. DOI: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10.1093/rpd/ncv097.</w:t>
      </w:r>
    </w:p>
    <w:p>
      <w:pPr>
        <w:pStyle w:val="BodyText"/>
        <w:ind w:left="507" w:right="6" w:hanging="507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 114］Schrale   RG,   Ormerod   J,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Ormerod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OJ.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Percutaneous</w:t>
      </w:r>
      <w:r>
        <w:rPr>
          <w:sz w:val="15"/>
          <w:szCs w:val="15"/>
          <w:color w:val="231F20"/>
          <w:spacing w:val="17"/>
        </w:rPr>
        <w:t xml:space="preserve">  </w:t>
      </w:r>
      <w:r>
        <w:rPr>
          <w:sz w:val="15"/>
          <w:szCs w:val="15"/>
          <w:color w:val="231F20"/>
          <w:spacing w:val="-11"/>
        </w:rPr>
        <w:t>device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clo</w:t>
      </w:r>
      <w:r>
        <w:rPr>
          <w:sz w:val="15"/>
          <w:szCs w:val="15"/>
          <w:color w:val="231F20"/>
          <w:spacing w:val="-13"/>
        </w:rPr>
        <w:t>sure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patent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foramen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3"/>
        </w:rPr>
        <w:t>ovale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during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3"/>
        </w:rPr>
        <w:t>pregnancy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3"/>
        </w:rPr>
        <w:t>[J].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3"/>
        </w:rPr>
        <w:t>Cath</w:t>
      </w:r>
      <w:r>
        <w:rPr>
          <w:sz w:val="15"/>
          <w:szCs w:val="15"/>
          <w:color w:val="231F20"/>
          <w:spacing w:val="-14"/>
        </w:rPr>
        <w:t>ete</w:t>
      </w:r>
      <w:r>
        <w:rPr>
          <w:sz w:val="15"/>
          <w:szCs w:val="15"/>
          <w:color w:val="231F20"/>
          <w:spacing w:val="-11"/>
        </w:rPr>
        <w:t>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Cardiovasc Interv, 2007, 69 (4): 579-583. DOI: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10.1002/ccd.21031.</w:t>
      </w:r>
    </w:p>
    <w:p>
      <w:pPr>
        <w:pStyle w:val="BodyText"/>
        <w:ind w:left="505" w:right="10" w:hanging="506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［115］Sachs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HC. The transfer of drugs and the</w:t>
      </w:r>
      <w:r>
        <w:rPr>
          <w:sz w:val="15"/>
          <w:szCs w:val="15"/>
          <w:color w:val="231F20"/>
          <w:spacing w:val="-12"/>
        </w:rPr>
        <w:t>rapeutics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2"/>
        </w:rPr>
        <w:t>into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human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breast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milk: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0"/>
        </w:rPr>
        <w:t>an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0"/>
        </w:rPr>
        <w:t>update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selected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0"/>
        </w:rPr>
        <w:t>topics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[J].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Pediatrics,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2013,  132  (3):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e796-e809. DOI: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8"/>
        </w:rPr>
        <w:t>10.1542/peds.2013-1985.</w:t>
      </w:r>
    </w:p>
    <w:p>
      <w:pPr>
        <w:pStyle w:val="BodyText"/>
        <w:ind w:left="505" w:right="3" w:hanging="506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 116］Gil</w:t>
      </w:r>
      <w:r>
        <w:rPr>
          <w:sz w:val="15"/>
          <w:szCs w:val="15"/>
          <w:color w:val="231F20"/>
          <w:spacing w:val="-9"/>
        </w:rPr>
        <w:t>l  HK,  Splitt  M,  Sharland  GK, </w:t>
      </w:r>
      <w:r>
        <w:rPr>
          <w:sz w:val="15"/>
          <w:szCs w:val="15"/>
          <w:color w:val="231F20"/>
          <w:spacing w:val="-10"/>
        </w:rPr>
        <w:t xml:space="preserve"> et  al.  Patterns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-10"/>
        </w:rPr>
        <w:t>of  recurrence  o</w:t>
      </w:r>
      <w:r>
        <w:rPr>
          <w:sz w:val="15"/>
          <w:szCs w:val="15"/>
          <w:color w:val="231F20"/>
          <w:spacing w:val="-1"/>
        </w:rPr>
        <w:t>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congenital heart disease: an analysis of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2"/>
        </w:rPr>
        <w:t>6</w:t>
      </w:r>
      <w:r>
        <w:rPr>
          <w:sz w:val="15"/>
          <w:szCs w:val="15"/>
          <w:color w:val="231F20"/>
          <w:spacing w:val="-13"/>
        </w:rPr>
        <w:t xml:space="preserve"> 640 consecutive pregnancies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evaluated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by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detailed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fetal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echocardiograph</w:t>
      </w:r>
      <w:r>
        <w:rPr>
          <w:sz w:val="15"/>
          <w:szCs w:val="15"/>
          <w:color w:val="231F20"/>
          <w:spacing w:val="-13"/>
        </w:rPr>
        <w:t>y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[J].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Am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Coll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Cardiol,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2003, 42 (5): 923-929. DOI: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10.1016/s0735-10</w:t>
      </w:r>
      <w:r>
        <w:rPr>
          <w:sz w:val="15"/>
          <w:szCs w:val="15"/>
          <w:color w:val="231F20"/>
          <w:spacing w:val="-9"/>
        </w:rPr>
        <w:t>97(03)00853-2.</w:t>
      </w:r>
    </w:p>
    <w:p>
      <w:pPr>
        <w:pStyle w:val="BodyText"/>
        <w:ind w:left="505" w:right="8" w:hanging="505"/>
        <w:spacing w:before="5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 117］Charron  P,  Arad  M,  Arbustini  E,</w:t>
      </w:r>
      <w:r>
        <w:rPr>
          <w:sz w:val="15"/>
          <w:szCs w:val="15"/>
          <w:color w:val="231F20"/>
          <w:spacing w:val="40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al.  Genetic  counselling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testing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cardiomyopathies: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position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statement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t</w:t>
      </w:r>
      <w:r>
        <w:rPr>
          <w:sz w:val="15"/>
          <w:szCs w:val="15"/>
          <w:color w:val="231F20"/>
          <w:spacing w:val="-14"/>
        </w:rPr>
        <w:t>he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European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Society of Cardiology Working Group on Myocardial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-11"/>
        </w:rPr>
        <w:t>Peri</w:t>
      </w:r>
      <w:r>
        <w:rPr>
          <w:sz w:val="15"/>
          <w:szCs w:val="15"/>
          <w:color w:val="231F20"/>
          <w:spacing w:val="-12"/>
        </w:rPr>
        <w:t>cardial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Diseases [J]. Eur Heart J, 2010, 31 (22): 2715-2726.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7"/>
        </w:rPr>
        <w:t>DOI: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7"/>
        </w:rPr>
        <w:t>10.1093/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eurheartj/ehq271.</w:t>
      </w:r>
    </w:p>
    <w:p>
      <w:pPr>
        <w:pStyle w:val="BodyText"/>
        <w:ind w:left="502" w:right="10" w:hanging="503"/>
        <w:spacing w:before="5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 118］De  Stefano  V,  Rossi  E.  Testing  fo</w:t>
      </w:r>
      <w:r>
        <w:rPr>
          <w:sz w:val="15"/>
          <w:szCs w:val="15"/>
          <w:color w:val="231F20"/>
          <w:spacing w:val="-11"/>
        </w:rPr>
        <w:t>r  inherited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thrombophilia</w:t>
      </w:r>
      <w:r>
        <w:rPr>
          <w:sz w:val="15"/>
          <w:szCs w:val="15"/>
          <w:color w:val="231F20"/>
          <w:spacing w:val="35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consequences for an</w:t>
      </w:r>
      <w:r>
        <w:rPr>
          <w:sz w:val="15"/>
          <w:szCs w:val="15"/>
          <w:color w:val="231F20"/>
          <w:spacing w:val="-12"/>
        </w:rPr>
        <w:t>tithrombotic prophylaxis in patients with venous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thromboembolism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2"/>
        </w:rPr>
        <w:t>their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relatives.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2"/>
        </w:rPr>
        <w:t>review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Guidelines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from Scientific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Societies and Working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Groups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[J]. Thromb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Haemost,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2013,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110 (4): 697-705. 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10</w:t>
      </w:r>
      <w:r>
        <w:rPr>
          <w:sz w:val="15"/>
          <w:szCs w:val="15"/>
          <w:color w:val="231F20"/>
          <w:spacing w:val="-7"/>
        </w:rPr>
        <w:t>.1160/TH13-01-0011.</w:t>
      </w:r>
    </w:p>
    <w:p>
      <w:pPr>
        <w:pStyle w:val="BodyText"/>
        <w:ind w:left="505" w:hanging="505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［119］Hyett J, Perdu M, Sharland G, et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Using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0"/>
        </w:rPr>
        <w:t>fetal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nuchal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0"/>
        </w:rPr>
        <w:t>translucency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to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screen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3"/>
        </w:rPr>
        <w:t>for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maj</w:t>
      </w:r>
      <w:r>
        <w:rPr>
          <w:sz w:val="15"/>
          <w:szCs w:val="15"/>
          <w:color w:val="231F20"/>
          <w:spacing w:val="-12"/>
        </w:rPr>
        <w:t>or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2"/>
        </w:rPr>
        <w:t>congenital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cardiac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defects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at  10-14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w</w:t>
      </w:r>
      <w:r>
        <w:rPr>
          <w:sz w:val="15"/>
          <w:szCs w:val="15"/>
          <w:color w:val="231F20"/>
          <w:spacing w:val="-13"/>
        </w:rPr>
        <w:t>eeks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</w:t>
      </w:r>
      <w:r>
        <w:rPr>
          <w:sz w:val="15"/>
          <w:szCs w:val="15"/>
          <w:color w:val="231F20"/>
          <w:spacing w:val="1"/>
        </w:rPr>
        <w:t>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gestation: population based cohort study 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BMJ,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1999,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318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1"/>
        </w:rPr>
        <w:t>(7176):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81-85. DOI: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7"/>
        </w:rPr>
        <w:t>10.1136/bmj</w:t>
      </w:r>
      <w:r>
        <w:rPr>
          <w:sz w:val="15"/>
          <w:szCs w:val="15"/>
          <w:color w:val="231F20"/>
          <w:spacing w:val="-8"/>
        </w:rPr>
        <w:t>.318.7176.81.</w:t>
      </w:r>
    </w:p>
    <w:p>
      <w:pPr>
        <w:pStyle w:val="BodyText"/>
        <w:ind w:left="505" w:hanging="505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 120］Rasia</w:t>
      </w:r>
      <w:r>
        <w:rPr>
          <w:sz w:val="15"/>
          <w:szCs w:val="15"/>
          <w:color w:val="231F20"/>
          <w:spacing w:val="-10"/>
        </w:rPr>
        <w:t>h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SV,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0"/>
        </w:rPr>
        <w:t>Publicover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M,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Ewer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0"/>
        </w:rPr>
        <w:t>AK,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systematic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0"/>
        </w:rPr>
        <w:t>review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o</w:t>
      </w:r>
      <w:r>
        <w:rPr>
          <w:sz w:val="15"/>
          <w:szCs w:val="15"/>
          <w:color w:val="231F20"/>
          <w:spacing w:val="1"/>
        </w:rPr>
        <w:t>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accuracy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of first-trimester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ultrasound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examination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detecting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major  congenital   heart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1"/>
        </w:rPr>
        <w:t>d</w:t>
      </w:r>
      <w:r>
        <w:rPr>
          <w:sz w:val="15"/>
          <w:szCs w:val="15"/>
          <w:color w:val="231F20"/>
          <w:spacing w:val="-12"/>
        </w:rPr>
        <w:t>isease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2"/>
        </w:rPr>
        <w:t>[J].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2"/>
        </w:rPr>
        <w:t>Ultrasound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2"/>
        </w:rPr>
        <w:t>Obstet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2"/>
        </w:rPr>
        <w:t>Gynecol,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2006, 28 (1):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8"/>
        </w:rPr>
        <w:t>110-116. </w:t>
      </w:r>
      <w:r>
        <w:rPr>
          <w:sz w:val="15"/>
          <w:szCs w:val="15"/>
          <w:color w:val="231F20"/>
          <w:spacing w:val="-9"/>
        </w:rPr>
        <w:t>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10.1002/uog.2803.</w:t>
      </w:r>
    </w:p>
    <w:p>
      <w:pPr>
        <w:pStyle w:val="BodyText"/>
        <w:ind w:left="505" w:hanging="505"/>
        <w:spacing w:before="5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 121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0"/>
        </w:rPr>
        <w:t>］Eleft</w:t>
      </w:r>
      <w:r>
        <w:rPr>
          <w:sz w:val="15"/>
          <w:szCs w:val="15"/>
          <w:color w:val="231F20"/>
          <w:spacing w:val="-9"/>
        </w:rPr>
        <w:t>heriades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9"/>
        </w:rPr>
        <w:t>M,</w:t>
      </w:r>
      <w:r>
        <w:rPr>
          <w:sz w:val="15"/>
          <w:szCs w:val="15"/>
          <w:color w:val="231F20"/>
          <w:spacing w:val="-10"/>
        </w:rPr>
        <w:t xml:space="preserve">  Tsapakis   E,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0"/>
        </w:rPr>
        <w:t>Sotiriadis  A,   et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Detection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0"/>
        </w:rPr>
        <w:t>o</w:t>
      </w:r>
      <w:r>
        <w:rPr>
          <w:sz w:val="15"/>
          <w:szCs w:val="15"/>
          <w:color w:val="231F20"/>
          <w:spacing w:val="1"/>
        </w:rPr>
        <w:t>f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congenital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2"/>
        </w:rPr>
        <w:t>heart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2"/>
        </w:rPr>
        <w:t>defects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2"/>
        </w:rPr>
        <w:t>thro</w:t>
      </w:r>
      <w:r>
        <w:rPr>
          <w:sz w:val="15"/>
          <w:szCs w:val="15"/>
          <w:color w:val="231F20"/>
          <w:spacing w:val="-13"/>
        </w:rPr>
        <w:t>ughout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3"/>
        </w:rPr>
        <w:t>pregnancy;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3"/>
        </w:rPr>
        <w:t>impact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3"/>
        </w:rPr>
        <w:t>of  first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trimester ultrasound screening for cardiac abnormalities [J]. J Matern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F</w:t>
      </w:r>
      <w:r>
        <w:rPr>
          <w:sz w:val="15"/>
          <w:szCs w:val="15"/>
          <w:color w:val="231F20"/>
          <w:spacing w:val="-8"/>
        </w:rPr>
        <w:t>etal  Neonatal  Med,  2012,  25  (12):  2546-2550. </w:t>
      </w:r>
      <w:r>
        <w:rPr>
          <w:sz w:val="15"/>
          <w:szCs w:val="15"/>
          <w:color w:val="231F20"/>
          <w:spacing w:val="-9"/>
        </w:rPr>
        <w:t xml:space="preserve"> DOI: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9"/>
        </w:rPr>
        <w:t>10.3109</w:t>
      </w:r>
      <w:r>
        <w:rPr>
          <w:sz w:val="15"/>
          <w:szCs w:val="15"/>
          <w:color w:val="231F20"/>
          <w:spacing w:val="-8"/>
        </w:rPr>
        <w:t>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14767058.2012.703716.</w:t>
      </w:r>
    </w:p>
    <w:p>
      <w:pPr>
        <w:pStyle w:val="BodyText"/>
        <w:ind w:left="507" w:right="10" w:hanging="507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 122］Thaman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R,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Varnava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A,   Hamid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MS</w:t>
      </w:r>
      <w:r>
        <w:rPr>
          <w:sz w:val="15"/>
          <w:szCs w:val="15"/>
          <w:color w:val="231F20"/>
          <w:spacing w:val="-12"/>
        </w:rPr>
        <w:t>,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2"/>
        </w:rPr>
        <w:t>et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2"/>
        </w:rPr>
        <w:t>Pregnancy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2"/>
        </w:rPr>
        <w:t>related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complications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3"/>
        </w:rPr>
        <w:t>women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3"/>
        </w:rPr>
        <w:t>with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3"/>
        </w:rPr>
        <w:t>hypertrophic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3"/>
        </w:rPr>
        <w:t>cardiomyopathy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3"/>
        </w:rPr>
        <w:t>[J].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7"/>
        </w:rPr>
        <w:t>Heart, 2003, 89 (7): 752-756. DOI: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7"/>
        </w:rPr>
        <w:t>10.1</w:t>
      </w:r>
      <w:r>
        <w:rPr>
          <w:sz w:val="15"/>
          <w:szCs w:val="15"/>
          <w:color w:val="231F20"/>
          <w:spacing w:val="-8"/>
        </w:rPr>
        <w:t>136/heart.89.7.752.</w:t>
      </w:r>
    </w:p>
    <w:p>
      <w:pPr>
        <w:pStyle w:val="BodyText"/>
        <w:ind w:left="502" w:hanging="503"/>
        <w:spacing w:before="6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 123］Feta</w:t>
      </w:r>
      <w:r>
        <w:rPr>
          <w:sz w:val="15"/>
          <w:szCs w:val="15"/>
          <w:color w:val="231F20"/>
          <w:spacing w:val="-7"/>
        </w:rPr>
        <w:t>l   Echocardiography  </w:t>
      </w:r>
      <w:r>
        <w:rPr>
          <w:sz w:val="15"/>
          <w:szCs w:val="15"/>
          <w:color w:val="231F20"/>
          <w:spacing w:val="-8"/>
        </w:rPr>
        <w:t xml:space="preserve"> Task   Force,   American</w:t>
      </w:r>
      <w:r>
        <w:rPr>
          <w:sz w:val="15"/>
          <w:szCs w:val="15"/>
          <w:color w:val="231F20"/>
          <w:spacing w:val="19"/>
        </w:rPr>
        <w:t xml:space="preserve">  </w:t>
      </w:r>
      <w:r>
        <w:rPr>
          <w:sz w:val="15"/>
          <w:szCs w:val="15"/>
          <w:color w:val="231F20"/>
          <w:spacing w:val="-8"/>
        </w:rPr>
        <w:t>Institute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-8"/>
        </w:rPr>
        <w:t>o</w:t>
      </w:r>
      <w:r>
        <w:rPr>
          <w:sz w:val="15"/>
          <w:szCs w:val="15"/>
          <w:color w:val="231F20"/>
          <w:spacing w:val="2"/>
        </w:rPr>
        <w:t>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Ultrasound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Medicine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11"/>
        </w:rPr>
        <w:t>Clinical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Standards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Committee,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Americ</w:t>
      </w:r>
      <w:r>
        <w:rPr>
          <w:sz w:val="15"/>
          <w:szCs w:val="15"/>
          <w:color w:val="231F20"/>
          <w:spacing w:val="-12"/>
        </w:rPr>
        <w:t>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College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1"/>
        </w:rPr>
        <w:t>Obstetricians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Gynecologists,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et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1"/>
        </w:rPr>
        <w:t>AIUM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practice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guideline   for   the   performance   of   feta</w:t>
      </w:r>
      <w:r>
        <w:rPr>
          <w:sz w:val="15"/>
          <w:szCs w:val="15"/>
          <w:color w:val="231F20"/>
          <w:spacing w:val="-11"/>
        </w:rPr>
        <w:t>l   echocardiography</w:t>
      </w:r>
      <w:r>
        <w:rPr>
          <w:sz w:val="15"/>
          <w:szCs w:val="15"/>
          <w:color w:val="231F20"/>
          <w:spacing w:val="18"/>
        </w:rPr>
        <w:t xml:space="preserve">  </w:t>
      </w:r>
      <w:r>
        <w:rPr>
          <w:sz w:val="15"/>
          <w:szCs w:val="15"/>
          <w:color w:val="231F20"/>
          <w:spacing w:val="-11"/>
        </w:rPr>
        <w:t>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Ultrasound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Med, 2011,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30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(1):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9"/>
        </w:rPr>
        <w:t>127-136.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DOI</w:t>
      </w:r>
      <w:r>
        <w:rPr>
          <w:sz w:val="15"/>
          <w:szCs w:val="15"/>
          <w:color w:val="231F20"/>
          <w:spacing w:val="-10"/>
        </w:rPr>
        <w:t>: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10.7863/jum.2011.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30.1.127.</w:t>
      </w:r>
    </w:p>
    <w:p>
      <w:pPr>
        <w:pStyle w:val="BodyText"/>
        <w:ind w:left="502" w:right="11" w:hanging="503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［124］Humbert M, Kovacs G, Hoeper MM, et al. 20</w:t>
      </w:r>
      <w:r>
        <w:rPr>
          <w:sz w:val="15"/>
          <w:szCs w:val="15"/>
          <w:color w:val="231F20"/>
          <w:spacing w:val="-11"/>
        </w:rPr>
        <w:t>22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1"/>
        </w:rPr>
        <w:t>ESC/ERS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Guidelines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f</w:t>
      </w:r>
      <w:r>
        <w:rPr>
          <w:sz w:val="15"/>
          <w:szCs w:val="15"/>
          <w:color w:val="231F20"/>
          <w:spacing w:val="-14"/>
        </w:rPr>
        <w:t>or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4"/>
        </w:rPr>
        <w:t>the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14"/>
        </w:rPr>
        <w:t>diagnosis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14"/>
        </w:rPr>
        <w:t>and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4"/>
        </w:rPr>
        <w:t>treatment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4"/>
        </w:rPr>
        <w:t>pulmonary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4"/>
        </w:rPr>
        <w:t>hypertension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4"/>
        </w:rPr>
        <w:t>[J].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4"/>
        </w:rPr>
        <w:t>Eu</w:t>
      </w:r>
      <w:r>
        <w:rPr>
          <w:sz w:val="15"/>
          <w:szCs w:val="15"/>
          <w:color w:val="231F20"/>
          <w:spacing w:val="-13"/>
        </w:rPr>
        <w:t>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Heart J, 2022, 43 (38): 3618-</w:t>
      </w:r>
      <w:r>
        <w:rPr>
          <w:sz w:val="15"/>
          <w:szCs w:val="15"/>
          <w:color w:val="231F20"/>
          <w:spacing w:val="-10"/>
        </w:rPr>
        <w:t>3731. DOI: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10.1093/eurheartj/ehac237.</w:t>
      </w:r>
    </w:p>
    <w:p>
      <w:pPr>
        <w:pStyle w:val="BodyText"/>
        <w:ind w:left="507" w:right="10" w:hanging="508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 125］Peacock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AJ,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1"/>
        </w:rPr>
        <w:t>Murphy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1"/>
        </w:rPr>
        <w:t>NF,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1"/>
        </w:rPr>
        <w:t>McMurray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JJ,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1"/>
        </w:rPr>
        <w:t>et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An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1"/>
        </w:rPr>
        <w:t>epidemiologic</w:t>
      </w:r>
      <w:r>
        <w:rPr>
          <w:sz w:val="15"/>
          <w:szCs w:val="15"/>
          <w:color w:val="231F20"/>
          <w:spacing w:val="-12"/>
        </w:rPr>
        <w:t>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study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0"/>
        </w:rPr>
        <w:t>pulmonary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arterial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0"/>
        </w:rPr>
        <w:t>hypertension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0"/>
        </w:rPr>
        <w:t>[J].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Eur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0"/>
        </w:rPr>
        <w:t>Respir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J,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2007,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30 (1):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104-109. DOI: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10.1183/09031936.</w:t>
      </w:r>
      <w:r>
        <w:rPr>
          <w:sz w:val="15"/>
          <w:szCs w:val="15"/>
          <w:color w:val="231F20"/>
          <w:spacing w:val="-9"/>
        </w:rPr>
        <w:t>00092306.</w:t>
      </w:r>
    </w:p>
    <w:p>
      <w:pPr>
        <w:pStyle w:val="BodyText"/>
        <w:ind w:left="507" w:right="11" w:hanging="507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 126］Hemnes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AR,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Kiel</w:t>
      </w:r>
      <w:r>
        <w:rPr>
          <w:sz w:val="15"/>
          <w:szCs w:val="15"/>
          <w:color w:val="231F20"/>
          <w:spacing w:val="-12"/>
        </w:rPr>
        <w:t>y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DG,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Cockrill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BA,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et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Statement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2"/>
        </w:rPr>
        <w:t>pregnancy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pulmonary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3"/>
        </w:rPr>
        <w:t>hypertension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3"/>
        </w:rPr>
        <w:t>from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P</w:t>
      </w:r>
      <w:r>
        <w:rPr>
          <w:sz w:val="15"/>
          <w:szCs w:val="15"/>
          <w:color w:val="231F20"/>
          <w:spacing w:val="-14"/>
        </w:rPr>
        <w:t>ulmonary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14"/>
        </w:rPr>
        <w:t>Vascular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4"/>
        </w:rPr>
        <w:t>Research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Institute [J]. Pulm Circ, 2015, 5 (3): 4</w:t>
      </w:r>
      <w:r>
        <w:rPr>
          <w:sz w:val="15"/>
          <w:szCs w:val="15"/>
          <w:color w:val="231F20"/>
          <w:spacing w:val="-9"/>
        </w:rPr>
        <w:t>35-465. DOI: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10.1086/682230.</w:t>
      </w:r>
    </w:p>
    <w:p>
      <w:pPr>
        <w:pStyle w:val="BodyText"/>
        <w:ind w:left="507" w:right="9" w:hanging="507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 127］Niwa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1"/>
        </w:rPr>
        <w:t>K,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Siu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SC,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Webb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GD,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et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1"/>
        </w:rPr>
        <w:t>Progr</w:t>
      </w:r>
      <w:r>
        <w:rPr>
          <w:sz w:val="15"/>
          <w:szCs w:val="15"/>
          <w:color w:val="231F20"/>
          <w:spacing w:val="-12"/>
        </w:rPr>
        <w:t>essive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aortic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root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dilatation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in adults late after repair of tetralogy of Fallot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9"/>
        </w:rPr>
        <w:t>[J].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9"/>
        </w:rPr>
        <w:t>Circulation,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2002,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106 (11):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1374-1378. 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10.1161/01.cir.0000028462.88597.ad.</w:t>
      </w:r>
    </w:p>
    <w:p>
      <w:pPr>
        <w:pStyle w:val="BodyText"/>
        <w:ind w:left="505" w:right="11" w:hanging="506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 128］Sawlani  N,  Shroff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2"/>
        </w:rPr>
        <w:t>A,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2"/>
        </w:rPr>
        <w:t>Vidovich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2"/>
        </w:rPr>
        <w:t>MI.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2"/>
        </w:rPr>
        <w:t>Aortic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dissection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mortality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associated with pregnancy in the United States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1"/>
        </w:rPr>
        <w:t>[</w:t>
      </w:r>
      <w:r>
        <w:rPr>
          <w:sz w:val="15"/>
          <w:szCs w:val="15"/>
          <w:color w:val="231F20"/>
          <w:spacing w:val="-12"/>
        </w:rPr>
        <w:t>J]. J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2"/>
        </w:rPr>
        <w:t>Am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Coll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Cardiol,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2015, 65 (15):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8"/>
        </w:rPr>
        <w:t>1600-1601. DOI: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1</w:t>
      </w:r>
      <w:r>
        <w:rPr>
          <w:sz w:val="15"/>
          <w:szCs w:val="15"/>
          <w:color w:val="231F20"/>
          <w:spacing w:val="-9"/>
        </w:rPr>
        <w:t>0.1016/j.jacc.2014.12.066.</w:t>
      </w:r>
    </w:p>
    <w:p>
      <w:pPr>
        <w:pStyle w:val="BodyText"/>
        <w:ind w:left="497" w:right="8" w:hanging="498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 129］Thalmann  M,  Sodeck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G</w:t>
      </w:r>
      <w:r>
        <w:rPr>
          <w:sz w:val="15"/>
          <w:szCs w:val="15"/>
          <w:color w:val="231F20"/>
          <w:spacing w:val="-12"/>
        </w:rPr>
        <w:t>H,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Domanovits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2"/>
        </w:rPr>
        <w:t>H,</w:t>
      </w:r>
      <w:r>
        <w:rPr>
          <w:sz w:val="15"/>
          <w:szCs w:val="15"/>
          <w:color w:val="231F20"/>
          <w:spacing w:val="45"/>
        </w:rPr>
        <w:t xml:space="preserve"> </w:t>
      </w:r>
      <w:r>
        <w:rPr>
          <w:sz w:val="15"/>
          <w:szCs w:val="15"/>
          <w:color w:val="231F20"/>
          <w:spacing w:val="-12"/>
        </w:rPr>
        <w:t>et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Acute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12"/>
        </w:rPr>
        <w:t>type</w:t>
      </w:r>
      <w:r>
        <w:rPr>
          <w:sz w:val="15"/>
          <w:szCs w:val="15"/>
          <w:color w:val="231F20"/>
          <w:spacing w:val="42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aortic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dissection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1"/>
        </w:rPr>
        <w:t>and  pregnancy:   a  population-based   study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1"/>
        </w:rPr>
        <w:t>[J].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Eu</w:t>
      </w:r>
      <w:r>
        <w:rPr>
          <w:sz w:val="15"/>
          <w:szCs w:val="15"/>
          <w:color w:val="231F20"/>
          <w:spacing w:val="-9"/>
        </w:rPr>
        <w:t>r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Cardiothorac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9"/>
        </w:rPr>
        <w:t>Surg,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9"/>
        </w:rPr>
        <w:t>2011,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9"/>
        </w:rPr>
        <w:t>39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(6):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9"/>
        </w:rPr>
        <w:t>e159-e163.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9"/>
        </w:rPr>
        <w:t>DOI: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9"/>
        </w:rPr>
        <w:t>10</w:t>
      </w:r>
      <w:r>
        <w:rPr>
          <w:sz w:val="15"/>
          <w:szCs w:val="15"/>
          <w:color w:val="231F20"/>
          <w:spacing w:val="-10"/>
        </w:rPr>
        <w:t>.1016</w:t>
      </w:r>
      <w:r>
        <w:rPr>
          <w:sz w:val="15"/>
          <w:szCs w:val="15"/>
          <w:color w:val="231F20"/>
          <w:spacing w:val="-8"/>
        </w:rPr>
        <w:t>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j.ejcts.2010.12.070.</w:t>
      </w:r>
    </w:p>
    <w:p>
      <w:pPr>
        <w:pStyle w:val="BodyText"/>
        <w:ind w:left="505" w:hanging="506"/>
        <w:spacing w:before="2" w:line="17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 130］Hiratzka  LF,  Bakris  GL,  Beckman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7"/>
        </w:rPr>
        <w:t>JA,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-7"/>
        </w:rPr>
        <w:t>al</w:t>
      </w:r>
      <w:r>
        <w:rPr>
          <w:sz w:val="15"/>
          <w:szCs w:val="15"/>
          <w:color w:val="231F20"/>
          <w:spacing w:val="-8"/>
        </w:rPr>
        <w:t>.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-8"/>
        </w:rPr>
        <w:t>2010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8"/>
        </w:rPr>
        <w:t>ACCF/AHA/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AATS/ACR/ASA/SCA/SCAI/SIR/STS/SVM   guidelines   for   the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diagnosis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2"/>
        </w:rPr>
        <w:t>managem</w:t>
      </w:r>
      <w:r>
        <w:rPr>
          <w:sz w:val="15"/>
          <w:szCs w:val="15"/>
          <w:color w:val="231F20"/>
          <w:spacing w:val="-13"/>
        </w:rPr>
        <w:t>ent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3"/>
        </w:rPr>
        <w:t>of patients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with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thoracic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aortic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3"/>
        </w:rPr>
        <w:t>disease: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e</w:t>
      </w:r>
      <w:r>
        <w:rPr>
          <w:sz w:val="15"/>
          <w:szCs w:val="15"/>
          <w:color w:val="231F20"/>
          <w:spacing w:val="-12"/>
        </w:rPr>
        <w:t>xecutive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summary.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A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report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of the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American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C</w:t>
      </w:r>
      <w:r>
        <w:rPr>
          <w:sz w:val="15"/>
          <w:szCs w:val="15"/>
          <w:color w:val="231F20"/>
          <w:spacing w:val="-13"/>
        </w:rPr>
        <w:t>ollege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of Cardiolog</w:t>
      </w:r>
      <w:r>
        <w:rPr>
          <w:sz w:val="15"/>
          <w:szCs w:val="15"/>
          <w:color w:val="231F20"/>
          <w:spacing w:val="-12"/>
        </w:rPr>
        <w:t>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Foundation/American  Heart  Association  Task  Force</w:t>
      </w:r>
      <w:r>
        <w:rPr>
          <w:sz w:val="15"/>
          <w:szCs w:val="15"/>
          <w:color w:val="231F20"/>
          <w:spacing w:val="5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on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Practice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Guidelines,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0"/>
        </w:rPr>
        <w:t>American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Association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for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0"/>
        </w:rPr>
        <w:t>Thoracic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Surgery,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American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College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2"/>
        </w:rPr>
        <w:t>of  R</w:t>
      </w:r>
      <w:r>
        <w:rPr>
          <w:sz w:val="15"/>
          <w:szCs w:val="15"/>
          <w:color w:val="231F20"/>
          <w:spacing w:val="-11"/>
        </w:rPr>
        <w:t>adiology,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1"/>
        </w:rPr>
        <w:t>American   Stroke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1"/>
        </w:rPr>
        <w:t>Association,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1"/>
        </w:rPr>
        <w:t>Society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1"/>
        </w:rPr>
        <w:t>o</w:t>
      </w:r>
      <w:r>
        <w:rPr>
          <w:sz w:val="15"/>
          <w:szCs w:val="15"/>
          <w:color w:val="231F20"/>
          <w:spacing w:val="1"/>
        </w:rPr>
        <w:t>f</w:t>
      </w:r>
    </w:p>
    <w:p>
      <w:pPr>
        <w:spacing w:line="170" w:lineRule="auto"/>
        <w:sectPr>
          <w:type w:val="continuous"/>
          <w:pgSz w:w="11906" w:h="16158"/>
          <w:pgMar w:top="1230" w:right="1067" w:bottom="0" w:left="819" w:header="907" w:footer="0" w:gutter="0"/>
          <w:cols w:equalWidth="0" w:num="2">
            <w:col w:w="5232" w:space="100"/>
            <w:col w:w="4689" w:space="0"/>
          </w:cols>
        </w:sectPr>
        <w:rPr>
          <w:sz w:val="15"/>
          <w:szCs w:val="15"/>
        </w:rPr>
      </w:pPr>
    </w:p>
    <w:p>
      <w:pPr>
        <w:spacing w:line="211" w:lineRule="exact"/>
        <w:rPr/>
      </w:pPr>
      <w:r/>
    </w:p>
    <w:p>
      <w:pPr>
        <w:spacing w:line="211" w:lineRule="exact"/>
        <w:sectPr>
          <w:headerReference w:type="default" r:id="rId23"/>
          <w:pgSz w:w="11906" w:h="16158"/>
          <w:pgMar w:top="1225" w:right="1180" w:bottom="0" w:left="819" w:header="902" w:footer="0" w:gutter="0"/>
          <w:cols w:equalWidth="0" w:num="1">
            <w:col w:w="9906" w:space="0"/>
          </w:cols>
        </w:sectPr>
        <w:rPr/>
      </w:pPr>
    </w:p>
    <w:p>
      <w:pPr>
        <w:pStyle w:val="BodyText"/>
        <w:ind w:left="686" w:right="257" w:firstLine="3"/>
        <w:spacing w:before="37" w:line="166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Cardiovascular   Anesthesiologists,   Society   for   Cardiova</w:t>
      </w:r>
      <w:r>
        <w:rPr>
          <w:sz w:val="15"/>
          <w:szCs w:val="15"/>
          <w:color w:val="231F20"/>
          <w:spacing w:val="-8"/>
        </w:rPr>
        <w:t>scular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Angiography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Interventi</w:t>
      </w:r>
      <w:r>
        <w:rPr>
          <w:sz w:val="15"/>
          <w:szCs w:val="15"/>
          <w:color w:val="231F20"/>
          <w:spacing w:val="-12"/>
        </w:rPr>
        <w:t>ons,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Society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of Interventional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Radiology,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Society of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-10"/>
        </w:rPr>
        <w:t>Thoracic Surgeons, and Society for Vascular Medicine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0"/>
        </w:rPr>
        <w:t>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Catheter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8"/>
        </w:rPr>
        <w:t>Cardiovasc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8"/>
        </w:rPr>
        <w:t>Interv,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2010,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8"/>
        </w:rPr>
        <w:t>76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(2):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E43-E86.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DOI: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9"/>
        </w:rPr>
        <w:t>10.1002/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ccd.22537.</w:t>
      </w:r>
    </w:p>
    <w:p>
      <w:pPr>
        <w:pStyle w:val="BodyText"/>
        <w:ind w:left="685" w:right="249" w:hanging="505"/>
        <w:spacing w:before="6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 131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0"/>
        </w:rPr>
        <w:t>］Erbel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R,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Aboyans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V,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Boileau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C,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20</w:t>
      </w:r>
      <w:r>
        <w:rPr>
          <w:sz w:val="15"/>
          <w:szCs w:val="15"/>
          <w:color w:val="231F20"/>
          <w:spacing w:val="-11"/>
        </w:rPr>
        <w:t>14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ESC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Guidelines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on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diagnosis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and treatment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of aortic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diseases: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document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covering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acu</w:t>
      </w:r>
      <w:r>
        <w:rPr>
          <w:sz w:val="15"/>
          <w:szCs w:val="15"/>
          <w:color w:val="231F20"/>
          <w:spacing w:val="-14"/>
        </w:rPr>
        <w:t>te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3"/>
        </w:rPr>
        <w:t>chronic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3"/>
        </w:rPr>
        <w:t>aortic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3"/>
        </w:rPr>
        <w:t>diseases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3"/>
        </w:rPr>
        <w:t>thoracic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3"/>
        </w:rPr>
        <w:t>abdominal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3"/>
        </w:rPr>
        <w:t>aorta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the adult. The Task F</w:t>
      </w:r>
      <w:r>
        <w:rPr>
          <w:sz w:val="15"/>
          <w:szCs w:val="15"/>
          <w:color w:val="231F20"/>
          <w:spacing w:val="-11"/>
        </w:rPr>
        <w:t>orce for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Diagnosis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1"/>
        </w:rPr>
        <w:t>Treatment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of Aortic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Diseases  of  the  European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Society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9"/>
        </w:rPr>
        <w:t>of  Ca</w:t>
      </w:r>
      <w:r>
        <w:rPr>
          <w:sz w:val="15"/>
          <w:szCs w:val="15"/>
          <w:color w:val="231F20"/>
          <w:spacing w:val="-10"/>
        </w:rPr>
        <w:t>rdiology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(ESC)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[J].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Eur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Heart J, 2014, 35 (41): 2873-2926. DOI: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9"/>
        </w:rPr>
        <w:t>10.1093/eurheartj/ehu281.</w:t>
      </w:r>
    </w:p>
    <w:p>
      <w:pPr>
        <w:pStyle w:val="BodyText"/>
        <w:ind w:left="686" w:right="258" w:hanging="506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 132］Manalo-Estrella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P,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Barker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AE.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Histopathologic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find</w:t>
      </w:r>
      <w:r>
        <w:rPr>
          <w:sz w:val="15"/>
          <w:szCs w:val="15"/>
          <w:color w:val="231F20"/>
          <w:spacing w:val="-11"/>
        </w:rPr>
        <w:t>ings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1"/>
        </w:rPr>
        <w:t>human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aortic  media  associated  with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pregnancy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[</w:t>
      </w:r>
      <w:r>
        <w:rPr>
          <w:sz w:val="15"/>
          <w:szCs w:val="15"/>
          <w:color w:val="231F20"/>
          <w:spacing w:val="-11"/>
        </w:rPr>
        <w:t>J].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11"/>
        </w:rPr>
        <w:t>Arch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Pathol,   1967,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83 (4):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336-341.</w:t>
      </w:r>
    </w:p>
    <w:p>
      <w:pPr>
        <w:pStyle w:val="BodyText"/>
        <w:ind w:left="687" w:right="258" w:hanging="507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［133］Gutin LS, Merz AE, Bakalov VK, et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Par</w:t>
      </w:r>
      <w:r>
        <w:rPr>
          <w:sz w:val="15"/>
          <w:szCs w:val="15"/>
          <w:color w:val="231F20"/>
          <w:spacing w:val="-9"/>
        </w:rPr>
        <w:t>ity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and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aortic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dimensions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9"/>
        </w:rPr>
        <w:t>healthy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women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9"/>
        </w:rPr>
        <w:t>[J].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9"/>
        </w:rPr>
        <w:t>Int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9"/>
        </w:rPr>
        <w:t>Cardiol,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2013,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165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9"/>
        </w:rPr>
        <w:t>(2):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9"/>
        </w:rPr>
        <w:t>383-</w:t>
      </w:r>
      <w:r>
        <w:rPr>
          <w:sz w:val="15"/>
          <w:szCs w:val="15"/>
          <w:color w:val="231F20"/>
          <w:spacing w:val="-10"/>
        </w:rPr>
        <w:t>384.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DOI: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10.1016/j.ijcard.2012.08.022.</w:t>
      </w:r>
    </w:p>
    <w:p>
      <w:pPr>
        <w:pStyle w:val="BodyText"/>
        <w:ind w:left="683" w:right="258" w:hanging="503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［134］Donnelly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RT,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Pinto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NM</w:t>
      </w:r>
      <w:r>
        <w:rPr>
          <w:sz w:val="15"/>
          <w:szCs w:val="15"/>
          <w:color w:val="231F20"/>
          <w:spacing w:val="-11"/>
        </w:rPr>
        <w:t>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Kocolas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I,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immediate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long-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term  impact  of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2"/>
        </w:rPr>
        <w:t>pregnancy  on  aortic  growth  rate  and  </w:t>
      </w:r>
      <w:r>
        <w:rPr>
          <w:sz w:val="15"/>
          <w:szCs w:val="15"/>
          <w:color w:val="231F20"/>
          <w:spacing w:val="-13"/>
        </w:rPr>
        <w:t>mortality  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women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Marfan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syndrom</w:t>
      </w:r>
      <w:r>
        <w:rPr>
          <w:sz w:val="15"/>
          <w:szCs w:val="15"/>
          <w:color w:val="231F20"/>
          <w:spacing w:val="-12"/>
        </w:rPr>
        <w:t>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[J].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Am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Coll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Cardiol,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2012,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60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(3):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224-229. DOI: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6"/>
        </w:rPr>
        <w:t>10.1016/j.jacc.2</w:t>
      </w:r>
      <w:r>
        <w:rPr>
          <w:sz w:val="15"/>
          <w:szCs w:val="15"/>
          <w:color w:val="231F20"/>
          <w:spacing w:val="-7"/>
        </w:rPr>
        <w:t>012.03.051.</w:t>
      </w:r>
    </w:p>
    <w:p>
      <w:pPr>
        <w:pStyle w:val="BodyText"/>
        <w:ind w:left="686" w:right="258" w:hanging="506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 135］Smith  K,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Gros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B.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Pregnancy-r</w:t>
      </w:r>
      <w:r>
        <w:rPr>
          <w:sz w:val="15"/>
          <w:szCs w:val="15"/>
          <w:color w:val="231F20"/>
          <w:spacing w:val="-11"/>
        </w:rPr>
        <w:t>elated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acute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aortic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dissection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Marfan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syndrome: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review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o</w:t>
      </w:r>
      <w:r>
        <w:rPr>
          <w:sz w:val="15"/>
          <w:szCs w:val="15"/>
          <w:color w:val="231F20"/>
          <w:spacing w:val="-12"/>
        </w:rPr>
        <w:t>f the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literature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[J].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Congenit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Heart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Dis,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2017,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8"/>
        </w:rPr>
        <w:t>12 (3): 251-260. 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10.1111/chd.12465.</w:t>
      </w:r>
    </w:p>
    <w:p>
      <w:pPr>
        <w:pStyle w:val="BodyText"/>
        <w:ind w:left="684" w:right="258" w:hanging="504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［136］Sayama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S,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Takeda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N,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Iriyama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et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1"/>
        </w:rPr>
        <w:t>Peripartum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type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B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1"/>
        </w:rPr>
        <w:t>aortic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dissection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patients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with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Marfan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syndr</w:t>
      </w:r>
      <w:r>
        <w:rPr>
          <w:sz w:val="15"/>
          <w:szCs w:val="15"/>
          <w:color w:val="231F20"/>
          <w:spacing w:val="-14"/>
        </w:rPr>
        <w:t>ome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who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underwent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aortic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root replacement: a case series study 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BJOG, 2018,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125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(4):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0"/>
        </w:rPr>
        <w:t>487-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493. DOI: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10.1111/1471-0528.14635.</w:t>
      </w:r>
    </w:p>
    <w:p>
      <w:pPr>
        <w:pStyle w:val="BodyText"/>
        <w:ind w:left="685" w:right="257" w:hanging="505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［137］Meijboom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LJ,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Vos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1"/>
        </w:rPr>
        <w:t>FE,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Timmermans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1"/>
        </w:rPr>
        <w:t>J,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et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Pregnancy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aortic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root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growth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Marfan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syndrome: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3"/>
        </w:rPr>
        <w:t>a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prospective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3"/>
        </w:rPr>
        <w:t>stu</w:t>
      </w:r>
      <w:r>
        <w:rPr>
          <w:sz w:val="15"/>
          <w:szCs w:val="15"/>
          <w:color w:val="231F20"/>
          <w:spacing w:val="-14"/>
        </w:rPr>
        <w:t>dy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[J].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Eur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Heart J, 2005, 26 (9): 914-920. DOI: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10.1093/eurheartj/ehi103.</w:t>
      </w:r>
    </w:p>
    <w:p>
      <w:pPr>
        <w:pStyle w:val="BodyText"/>
        <w:ind w:left="685" w:right="258" w:hanging="505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［138］Curry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RA,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11"/>
        </w:rPr>
        <w:t>Gelson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1"/>
        </w:rPr>
        <w:t>E,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1"/>
        </w:rPr>
        <w:t>Swan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L,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1"/>
        </w:rPr>
        <w:t>et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Marfan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syndrome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pregnancy: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2"/>
        </w:rPr>
        <w:t>maternal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2"/>
        </w:rPr>
        <w:t>neonatal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2"/>
        </w:rPr>
        <w:t>outcomes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2"/>
        </w:rPr>
        <w:t>[J].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2"/>
        </w:rPr>
        <w:t>BJOG,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2"/>
        </w:rPr>
        <w:t>20</w:t>
      </w:r>
      <w:r>
        <w:rPr>
          <w:sz w:val="15"/>
          <w:szCs w:val="15"/>
          <w:color w:val="231F20"/>
          <w:spacing w:val="-13"/>
        </w:rPr>
        <w:t>14,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121 (5): 610-617. 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10.1111/1471-0528.12515.</w:t>
      </w:r>
    </w:p>
    <w:p>
      <w:pPr>
        <w:pStyle w:val="BodyText"/>
        <w:ind w:left="686" w:right="260" w:hanging="506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［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139］Yates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MT,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Soppa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G,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14"/>
        </w:rPr>
        <w:t>Smelt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J,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4"/>
        </w:rPr>
        <w:t>et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al.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Perioperative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man</w:t>
      </w:r>
      <w:r>
        <w:rPr>
          <w:sz w:val="15"/>
          <w:szCs w:val="15"/>
          <w:color w:val="231F20"/>
          <w:spacing w:val="-15"/>
        </w:rPr>
        <w:t>agement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outcomes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of aortic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surgery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during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pregnancy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[J]. J Thorac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Cardiovasc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Surg, 2015,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9"/>
        </w:rPr>
        <w:t>149 (2): 607-610. DOI: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10.1016/j.jtcvs.2014.10.038.</w:t>
      </w:r>
    </w:p>
    <w:p>
      <w:pPr>
        <w:pStyle w:val="BodyText"/>
        <w:ind w:left="685" w:right="259" w:hanging="505"/>
        <w:spacing w:before="5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 140］Suzuki  T,  Isselbacher  EM,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8"/>
        </w:rPr>
        <w:t>Nienaber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8"/>
        </w:rPr>
        <w:t>CA,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T</w:t>
      </w:r>
      <w:r>
        <w:rPr>
          <w:sz w:val="15"/>
          <w:szCs w:val="15"/>
          <w:color w:val="231F20"/>
          <w:spacing w:val="-9"/>
        </w:rPr>
        <w:t>ype-selective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benefits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of medications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treatment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o</w:t>
      </w:r>
      <w:r>
        <w:rPr>
          <w:sz w:val="15"/>
          <w:szCs w:val="15"/>
          <w:color w:val="231F20"/>
          <w:spacing w:val="-13"/>
        </w:rPr>
        <w:t>f acute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aortic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dissection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(from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the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9"/>
        </w:rPr>
        <w:t>International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9"/>
        </w:rPr>
        <w:t>Registry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9"/>
        </w:rPr>
        <w:t>Acute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Aortic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Dissectio</w:t>
      </w:r>
      <w:r>
        <w:rPr>
          <w:sz w:val="15"/>
          <w:szCs w:val="15"/>
          <w:color w:val="231F20"/>
          <w:spacing w:val="-10"/>
        </w:rPr>
        <w:t>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0"/>
        </w:rPr>
        <w:t>[IRAD])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0"/>
        </w:rPr>
        <w:t>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Am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7"/>
        </w:rPr>
        <w:t>Cardiol,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2012,  1</w:t>
      </w:r>
      <w:r>
        <w:rPr>
          <w:sz w:val="15"/>
          <w:szCs w:val="15"/>
          <w:color w:val="231F20"/>
          <w:spacing w:val="-8"/>
        </w:rPr>
        <w:t>09  (1):  122-127.  DOI:  10.1016/j.amjcard.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2011.08.012.</w:t>
      </w:r>
    </w:p>
    <w:p>
      <w:pPr>
        <w:pStyle w:val="BodyText"/>
        <w:ind w:left="685" w:right="251" w:hanging="505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 141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1"/>
        </w:rPr>
        <w:t>］McKellar  SH,  MacDona</w:t>
      </w:r>
      <w:r>
        <w:rPr>
          <w:sz w:val="15"/>
          <w:szCs w:val="15"/>
          <w:color w:val="231F20"/>
          <w:spacing w:val="-12"/>
        </w:rPr>
        <w:t>ld  RJ,</w:t>
      </w:r>
      <w:r>
        <w:rPr>
          <w:sz w:val="15"/>
          <w:szCs w:val="15"/>
          <w:color w:val="231F20"/>
          <w:spacing w:val="40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Michelena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HI,</w:t>
      </w:r>
      <w:r>
        <w:rPr>
          <w:sz w:val="15"/>
          <w:szCs w:val="15"/>
          <w:color w:val="231F20"/>
          <w:spacing w:val="38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et</w:t>
      </w:r>
      <w:r>
        <w:rPr>
          <w:sz w:val="15"/>
          <w:szCs w:val="15"/>
          <w:color w:val="231F20"/>
          <w:spacing w:val="38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Frequency</w:t>
      </w:r>
      <w:r>
        <w:rPr>
          <w:sz w:val="15"/>
          <w:szCs w:val="15"/>
          <w:color w:val="231F20"/>
          <w:spacing w:val="38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cardiovascular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events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4"/>
        </w:rPr>
        <w:t>in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women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with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a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congenitally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bi</w:t>
      </w:r>
      <w:r>
        <w:rPr>
          <w:sz w:val="15"/>
          <w:szCs w:val="15"/>
          <w:color w:val="231F20"/>
          <w:spacing w:val="-15"/>
        </w:rPr>
        <w:t>cuspid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aortic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valve in a single community and effec</w:t>
      </w:r>
      <w:r>
        <w:rPr>
          <w:sz w:val="15"/>
          <w:szCs w:val="15"/>
          <w:color w:val="231F20"/>
          <w:spacing w:val="-14"/>
        </w:rPr>
        <w:t>t of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4"/>
        </w:rPr>
        <w:t>pregnancy on events [J]. Am 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Cardiol, 2011,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107 (1): 96-99. DOI: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10.1016/j.amjcard.2010.08.</w:t>
      </w:r>
      <w:r>
        <w:rPr>
          <w:sz w:val="15"/>
          <w:szCs w:val="15"/>
          <w:color w:val="231F20"/>
          <w:spacing w:val="-11"/>
        </w:rPr>
        <w:t>061.</w:t>
      </w:r>
    </w:p>
    <w:p>
      <w:pPr>
        <w:pStyle w:val="BodyText"/>
        <w:ind w:left="687" w:right="258" w:hanging="507"/>
        <w:spacing w:before="5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［142］Murray   ML,   Pepin   M,   Peterson   S,   et   al.   Pregnancy-related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1"/>
        </w:rPr>
        <w:t>deaths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complications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1"/>
        </w:rPr>
        <w:t>women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1"/>
        </w:rPr>
        <w:t>vas</w:t>
      </w:r>
      <w:r>
        <w:rPr>
          <w:sz w:val="15"/>
          <w:szCs w:val="15"/>
          <w:color w:val="231F20"/>
          <w:spacing w:val="-12"/>
        </w:rPr>
        <w:t>cular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2"/>
        </w:rPr>
        <w:t>Ehlers-Danlos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syndrome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[J].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Genet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Med,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0"/>
        </w:rPr>
        <w:t>20</w:t>
      </w:r>
      <w:r>
        <w:rPr>
          <w:sz w:val="15"/>
          <w:szCs w:val="15"/>
          <w:color w:val="231F20"/>
          <w:spacing w:val="-11"/>
        </w:rPr>
        <w:t>14,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16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1"/>
        </w:rPr>
        <w:t>(12):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874-880.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DOI: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10.1038/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gim.2014.53.</w:t>
      </w:r>
    </w:p>
    <w:p>
      <w:pPr>
        <w:pStyle w:val="BodyText"/>
        <w:ind w:left="685" w:right="257" w:hanging="505"/>
        <w:spacing w:before="5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 143］Gravholt  CH,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Andersen  NH,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Conway  GS,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0"/>
        </w:rPr>
        <w:t>Clinical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0"/>
        </w:rPr>
        <w:t>practice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guidelines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3"/>
        </w:rPr>
        <w:t>for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3"/>
        </w:rPr>
        <w:t>care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girls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women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with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3"/>
        </w:rPr>
        <w:t>Turner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3"/>
        </w:rPr>
        <w:t>syndrome: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proceedings   from   the   2016   Cincinnati   International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-8"/>
        </w:rPr>
        <w:t>Tu</w:t>
      </w:r>
      <w:r>
        <w:rPr>
          <w:sz w:val="15"/>
          <w:szCs w:val="15"/>
          <w:color w:val="231F20"/>
          <w:spacing w:val="-9"/>
        </w:rPr>
        <w:t>rner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Syndrome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9"/>
        </w:rPr>
        <w:t>Meeting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9"/>
        </w:rPr>
        <w:t>[J].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Eur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En</w:t>
      </w:r>
      <w:r>
        <w:rPr>
          <w:sz w:val="15"/>
          <w:szCs w:val="15"/>
          <w:color w:val="231F20"/>
          <w:spacing w:val="-10"/>
        </w:rPr>
        <w:t>docrinol,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2017,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177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(3):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0"/>
        </w:rPr>
        <w:t>G1-G70.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DOI: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4"/>
        </w:rPr>
        <w:t>10.1530/EJE-17-0430.</w:t>
      </w:r>
    </w:p>
    <w:p>
      <w:pPr>
        <w:pStyle w:val="BodyText"/>
        <w:ind w:left="685" w:right="260" w:hanging="505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［144］Carlson M, Silberb</w:t>
      </w:r>
      <w:r>
        <w:rPr>
          <w:sz w:val="15"/>
          <w:szCs w:val="15"/>
          <w:color w:val="231F20"/>
          <w:spacing w:val="-12"/>
        </w:rPr>
        <w:t>ach M. Dissection of the aorta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-12"/>
        </w:rPr>
        <w:t>in Turner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2"/>
        </w:rPr>
        <w:t>syndrome: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two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3"/>
        </w:rPr>
        <w:t>cases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review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85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3"/>
        </w:rPr>
        <w:t>cases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literature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[J].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14"/>
        </w:rPr>
        <w:t>Med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Genet,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2007, 44 (12): 745-749. DOI: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10.1136/j</w:t>
      </w:r>
      <w:r>
        <w:rPr>
          <w:sz w:val="15"/>
          <w:szCs w:val="15"/>
          <w:color w:val="231F20"/>
          <w:spacing w:val="-10"/>
        </w:rPr>
        <w:t>mg.2007.052019.</w:t>
      </w:r>
    </w:p>
    <w:p>
      <w:pPr>
        <w:pStyle w:val="BodyText"/>
        <w:ind w:left="684" w:right="259" w:hanging="504"/>
        <w:spacing w:before="5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 145］Carlson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M,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Airhart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N,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Lopez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L,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et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Moderate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aortic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3"/>
        </w:rPr>
        <w:t>enlargement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1"/>
        </w:rPr>
        <w:t>bicuspid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1"/>
        </w:rPr>
        <w:t>aortic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1"/>
        </w:rPr>
        <w:t>valve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are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1"/>
        </w:rPr>
        <w:t>associated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aorti</w:t>
      </w:r>
      <w:r>
        <w:rPr>
          <w:sz w:val="15"/>
          <w:szCs w:val="15"/>
          <w:color w:val="231F20"/>
          <w:spacing w:val="-12"/>
        </w:rPr>
        <w:t>c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dissection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Turner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syndrome: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report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of the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int</w:t>
      </w:r>
      <w:r>
        <w:rPr>
          <w:sz w:val="15"/>
          <w:szCs w:val="15"/>
          <w:color w:val="231F20"/>
          <w:spacing w:val="-13"/>
        </w:rPr>
        <w:t>ernational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turner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syndrome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aortic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dissection  registry  [J].  Circulati</w:t>
      </w:r>
      <w:r>
        <w:rPr>
          <w:sz w:val="15"/>
          <w:szCs w:val="15"/>
          <w:color w:val="231F20"/>
          <w:spacing w:val="-8"/>
        </w:rPr>
        <w:t>on,  2012,   126  (18):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2220-2226.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DOI: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10.1161/CIRCULATIONAHA.111.088633.</w:t>
      </w:r>
    </w:p>
    <w:p>
      <w:pPr>
        <w:pStyle w:val="BodyText"/>
        <w:ind w:left="686" w:right="257" w:hanging="506"/>
        <w:spacing w:before="5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 146］Gravholt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CH,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9"/>
        </w:rPr>
        <w:t>Landin-Wilhelmsen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9"/>
        </w:rPr>
        <w:t>K,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9"/>
        </w:rPr>
        <w:t>Stochholm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9"/>
        </w:rPr>
        <w:t>K,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Clinical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and  epidemiological  description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10"/>
        </w:rPr>
        <w:t>of  aort</w:t>
      </w:r>
      <w:r>
        <w:rPr>
          <w:sz w:val="15"/>
          <w:szCs w:val="15"/>
          <w:color w:val="231F20"/>
          <w:spacing w:val="-11"/>
        </w:rPr>
        <w:t>ic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dissection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Turner's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syndrome [J]. Cardiol Young, 2006,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16 (5): 430-436.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DOI: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10.1017/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S1047951106000928.</w:t>
      </w:r>
    </w:p>
    <w:p>
      <w:pPr>
        <w:pStyle w:val="BodyText"/>
        <w:ind w:left="686" w:right="258" w:hanging="506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 147］Ladner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HE,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Danielsen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B,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0"/>
        </w:rPr>
        <w:t>Gilbert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WM.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Acute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myocardial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-11"/>
        </w:rPr>
        <w:t>farction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in  pregnancy  and  the  puerperium:  a  population-based  study  [J].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Obstet</w:t>
      </w:r>
      <w:r>
        <w:rPr>
          <w:sz w:val="15"/>
          <w:szCs w:val="15"/>
          <w:color w:val="231F20"/>
          <w:spacing w:val="4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Gynecol,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9"/>
        </w:rPr>
        <w:t>2005,  105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9"/>
        </w:rPr>
        <w:t>(3):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9"/>
        </w:rPr>
        <w:t>480-484.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9"/>
        </w:rPr>
        <w:t>DOI:  10.1097/01.AOG.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0000151998.50852.31.</w:t>
      </w:r>
    </w:p>
    <w:p>
      <w:pPr>
        <w:pStyle w:val="BodyText"/>
        <w:ind w:left="684" w:right="259" w:hanging="504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 148］James  AH,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Jamison   MG,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0"/>
        </w:rPr>
        <w:t>Bi</w:t>
      </w:r>
      <w:r>
        <w:rPr>
          <w:sz w:val="15"/>
          <w:szCs w:val="15"/>
          <w:color w:val="231F20"/>
          <w:spacing w:val="-11"/>
        </w:rPr>
        <w:t>swas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1"/>
        </w:rPr>
        <w:t>MS,  et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1"/>
        </w:rPr>
        <w:t>Acute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1"/>
        </w:rPr>
        <w:t>myocardial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infarction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1"/>
        </w:rPr>
        <w:t>in pregnancy: a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United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States population-based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study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Circulation,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7"/>
        </w:rPr>
        <w:t>2006,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113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7"/>
        </w:rPr>
        <w:t>(12):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1564-1571</w:t>
      </w:r>
      <w:r>
        <w:rPr>
          <w:sz w:val="15"/>
          <w:szCs w:val="15"/>
          <w:color w:val="231F20"/>
          <w:spacing w:val="-8"/>
        </w:rPr>
        <w:t>.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DOI: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10.1161/CIRCULA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TIONAHA.105.576751.</w:t>
      </w:r>
    </w:p>
    <w:p>
      <w:pPr>
        <w:pStyle w:val="BodyText"/>
        <w:ind w:left="685" w:right="258" w:hanging="505"/>
        <w:spacing w:before="2" w:line="180" w:lineRule="auto"/>
        <w:rPr>
          <w:sz w:val="15"/>
          <w:szCs w:val="15"/>
        </w:rPr>
      </w:pPr>
      <w:r>
        <w:drawing>
          <wp:anchor distT="0" distB="0" distL="0" distR="0" simplePos="0" relativeHeight="25170227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63847</wp:posOffset>
            </wp:positionV>
            <wp:extent cx="2593804" cy="289623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3804" cy="289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color w:val="231F20"/>
          <w:spacing w:val="-10"/>
        </w:rPr>
        <w:t>［ 149］Bush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N,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0"/>
        </w:rPr>
        <w:t>Nelson-Piercy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C,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0"/>
        </w:rPr>
        <w:t>Spark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Myocardial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0"/>
        </w:rPr>
        <w:t>infarction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pregnancy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postpartum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UK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[J].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Eu</w:t>
      </w:r>
      <w:r>
        <w:rPr>
          <w:sz w:val="15"/>
          <w:szCs w:val="15"/>
          <w:color w:val="231F20"/>
          <w:spacing w:val="-11"/>
        </w:rPr>
        <w:t>r J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Prev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Cardiol,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2013,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06"/>
        <w:spacing w:before="35" w:line="16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20 (1):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12-20. 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10.1177/174182671</w:t>
      </w:r>
      <w:r>
        <w:rPr>
          <w:sz w:val="15"/>
          <w:szCs w:val="15"/>
          <w:color w:val="231F20"/>
          <w:spacing w:val="-9"/>
        </w:rPr>
        <w:t>1432117.</w:t>
      </w:r>
    </w:p>
    <w:p>
      <w:pPr>
        <w:pStyle w:val="BodyText"/>
        <w:ind w:left="507" w:right="8" w:hanging="507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［150］Lameijer  H,  Kampman  MA,  Oudijk  MA,  et  al.</w:t>
      </w:r>
      <w:r>
        <w:rPr>
          <w:sz w:val="15"/>
          <w:szCs w:val="15"/>
          <w:color w:val="231F20"/>
          <w:spacing w:val="52"/>
        </w:rPr>
        <w:t xml:space="preserve"> </w:t>
      </w:r>
      <w:r>
        <w:rPr>
          <w:sz w:val="15"/>
          <w:szCs w:val="15"/>
          <w:color w:val="231F20"/>
          <w:spacing w:val="-9"/>
        </w:rPr>
        <w:t>Ischaemic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heart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disease  during</w:t>
      </w:r>
      <w:r>
        <w:rPr>
          <w:sz w:val="15"/>
          <w:szCs w:val="15"/>
          <w:color w:val="231F20"/>
          <w:spacing w:val="46"/>
        </w:rPr>
        <w:t xml:space="preserve"> </w:t>
      </w:r>
      <w:r>
        <w:rPr>
          <w:sz w:val="15"/>
          <w:szCs w:val="15"/>
          <w:color w:val="231F20"/>
          <w:spacing w:val="-12"/>
        </w:rPr>
        <w:t>pregnancy  or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2"/>
        </w:rPr>
        <w:t>post-partum:  systematic  review  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case series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[J]. Neth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8"/>
        </w:rPr>
        <w:t>Heart J, 2015, 23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8"/>
        </w:rPr>
        <w:t>(5):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8"/>
        </w:rPr>
        <w:t>249-257.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8"/>
        </w:rPr>
        <w:t>DOI: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10.1007/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s12471-015-0677-6.</w:t>
      </w:r>
    </w:p>
    <w:p>
      <w:pPr>
        <w:pStyle w:val="BodyText"/>
        <w:ind w:left="505" w:right="10" w:hanging="506"/>
        <w:spacing w:before="5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［151］Elkayam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U,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9"/>
        </w:rPr>
        <w:t>Jalnapurkar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S,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Barakkat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9"/>
        </w:rPr>
        <w:t>MN,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Pr</w:t>
      </w:r>
      <w:r>
        <w:rPr>
          <w:sz w:val="15"/>
          <w:szCs w:val="15"/>
          <w:color w:val="231F20"/>
          <w:spacing w:val="-10"/>
        </w:rPr>
        <w:t>egnancy-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associated  acute  myocardial  infarct</w:t>
      </w:r>
      <w:r>
        <w:rPr>
          <w:sz w:val="15"/>
          <w:szCs w:val="15"/>
          <w:color w:val="231F20"/>
          <w:spacing w:val="-12"/>
        </w:rPr>
        <w:t>ion:  a  review  of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contemporary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experience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1"/>
        </w:rPr>
        <w:t>in  150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cases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between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2006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1"/>
        </w:rPr>
        <w:t>2011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1"/>
        </w:rPr>
        <w:t>[J].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Circulation,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2014,  129  (16):  1695-1702.  DOI:  10.1161/CIRCULATIONA</w:t>
      </w:r>
      <w:r>
        <w:rPr>
          <w:sz w:val="15"/>
          <w:szCs w:val="15"/>
          <w:color w:val="231F20"/>
          <w:spacing w:val="-7"/>
        </w:rPr>
        <w:t>HA.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113.002054.</w:t>
      </w:r>
    </w:p>
    <w:p>
      <w:pPr>
        <w:pStyle w:val="BodyText"/>
        <w:ind w:left="505" w:right="9" w:hanging="505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4"/>
        </w:rPr>
        <w:t>［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4"/>
        </w:rPr>
        <w:t>1</w:t>
      </w:r>
      <w:r>
        <w:rPr>
          <w:sz w:val="15"/>
          <w:szCs w:val="15"/>
          <w:color w:val="231F20"/>
          <w:spacing w:val="-13"/>
        </w:rPr>
        <w:t>52］Tweet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MS,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3"/>
        </w:rPr>
        <w:t>Hayes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SN,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3"/>
        </w:rPr>
        <w:t>Codsi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E,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3"/>
        </w:rPr>
        <w:t>et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3"/>
        </w:rPr>
        <w:t>al.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3"/>
        </w:rPr>
        <w:t>Spontaneous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3"/>
        </w:rPr>
        <w:t>coronary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arter</w:t>
      </w:r>
      <w:r>
        <w:rPr>
          <w:sz w:val="15"/>
          <w:szCs w:val="15"/>
          <w:color w:val="231F20"/>
          <w:spacing w:val="-11"/>
        </w:rPr>
        <w:t>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dissection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associated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pregnancy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0"/>
        </w:rPr>
        <w:t>[J</w:t>
      </w:r>
      <w:r>
        <w:rPr>
          <w:sz w:val="15"/>
          <w:szCs w:val="15"/>
          <w:color w:val="231F20"/>
          <w:spacing w:val="-11"/>
        </w:rPr>
        <w:t>].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Am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Coll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Cardiol,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2017,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70 (4): 426-435. DOI: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10.1016/j</w:t>
      </w:r>
      <w:r>
        <w:rPr>
          <w:sz w:val="15"/>
          <w:szCs w:val="15"/>
          <w:color w:val="231F20"/>
          <w:spacing w:val="-7"/>
        </w:rPr>
        <w:t>.jacc.2017.05.055.</w:t>
      </w:r>
    </w:p>
    <w:p>
      <w:pPr>
        <w:pStyle w:val="BodyText"/>
        <w:ind w:left="507" w:right="10" w:hanging="508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［153］Vijayaraghavan  R,  Verma  S,  Gupta  N,  et  al.</w:t>
      </w:r>
      <w:r>
        <w:rPr>
          <w:sz w:val="15"/>
          <w:szCs w:val="15"/>
          <w:color w:val="231F20"/>
          <w:spacing w:val="53"/>
        </w:rPr>
        <w:t xml:space="preserve"> </w:t>
      </w:r>
      <w:r>
        <w:rPr>
          <w:sz w:val="15"/>
          <w:szCs w:val="15"/>
          <w:color w:val="231F20"/>
          <w:spacing w:val="-9"/>
        </w:rPr>
        <w:t>Pregnancy-related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spontaneous coronary artery dissection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[J].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Circulation, 2014,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130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(21):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1915-1920. DOI: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6"/>
        </w:rPr>
        <w:t>10.1161/CIRCULATIONAHA.114.011422.</w:t>
      </w:r>
    </w:p>
    <w:p>
      <w:pPr>
        <w:pStyle w:val="BodyText"/>
        <w:ind w:left="502" w:right="8" w:hanging="503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154］Saw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J,  Ricci  D,  Starovoytov  A,  et  al</w:t>
      </w:r>
      <w:r>
        <w:rPr>
          <w:sz w:val="15"/>
          <w:szCs w:val="15"/>
          <w:color w:val="231F20"/>
          <w:spacing w:val="-13"/>
        </w:rPr>
        <w:t>.  Spontaneous  coronary  artery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dissection:   prevalence   of   p</w:t>
      </w:r>
      <w:r>
        <w:rPr>
          <w:sz w:val="15"/>
          <w:szCs w:val="15"/>
          <w:color w:val="231F20"/>
          <w:spacing w:val="-8"/>
        </w:rPr>
        <w:t>redisposing   conditions   including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fibromuscular dysplasia in a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12"/>
        </w:rPr>
        <w:t>tertiary center cohort [J]. JACC Cardio</w:t>
      </w:r>
      <w:r>
        <w:rPr>
          <w:sz w:val="15"/>
          <w:szCs w:val="15"/>
          <w:color w:val="231F20"/>
          <w:spacing w:val="-13"/>
        </w:rPr>
        <w:t>vasc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Interv, 2013, 6 (1): 44-52. DOI: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8"/>
        </w:rPr>
        <w:t>10.1</w:t>
      </w:r>
      <w:r>
        <w:rPr>
          <w:sz w:val="15"/>
          <w:szCs w:val="15"/>
          <w:color w:val="231F20"/>
          <w:spacing w:val="-9"/>
        </w:rPr>
        <w:t>016/j.jcin.2012.08.017.</w:t>
      </w:r>
    </w:p>
    <w:p>
      <w:pPr>
        <w:pStyle w:val="BodyText"/>
        <w:ind w:left="505" w:right="8" w:hanging="505"/>
        <w:spacing w:before="5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 155］Saw  J,  Aymong  E,</w:t>
      </w:r>
      <w:r>
        <w:rPr>
          <w:sz w:val="15"/>
          <w:szCs w:val="15"/>
          <w:color w:val="231F20"/>
          <w:spacing w:val="-11"/>
        </w:rPr>
        <w:t xml:space="preserve">  Sedlak  T,  et  al.  Spontaneous  coronary  artery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dissection:   association   with   predisposing   arteri</w:t>
      </w:r>
      <w:r>
        <w:rPr>
          <w:sz w:val="15"/>
          <w:szCs w:val="15"/>
          <w:color w:val="231F20"/>
          <w:spacing w:val="-9"/>
        </w:rPr>
        <w:t>opathies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precipitating   stressors   and   cardiovascul</w:t>
      </w:r>
      <w:r>
        <w:rPr>
          <w:sz w:val="15"/>
          <w:szCs w:val="15"/>
          <w:color w:val="231F20"/>
          <w:spacing w:val="-10"/>
        </w:rPr>
        <w:t>ar   outcomes</w:t>
      </w:r>
      <w:r>
        <w:rPr>
          <w:sz w:val="15"/>
          <w:szCs w:val="15"/>
          <w:color w:val="231F20"/>
          <w:spacing w:val="18"/>
        </w:rPr>
        <w:t xml:space="preserve">  </w:t>
      </w:r>
      <w:r>
        <w:rPr>
          <w:sz w:val="15"/>
          <w:szCs w:val="15"/>
          <w:color w:val="231F20"/>
          <w:spacing w:val="-10"/>
        </w:rPr>
        <w:t>[J].</w:t>
      </w:r>
      <w:r>
        <w:rPr>
          <w:sz w:val="15"/>
          <w:szCs w:val="15"/>
          <w:color w:val="231F20"/>
          <w:spacing w:val="17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Circ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Cardiovasc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7"/>
        </w:rPr>
        <w:t>Interv,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7"/>
        </w:rPr>
        <w:t>2014, 7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7"/>
        </w:rPr>
        <w:t>(5):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7"/>
        </w:rPr>
        <w:t>645-655.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7"/>
        </w:rPr>
        <w:t>DOI: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10.1161/CIRCINTE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RVENTIONS.114.001760.</w:t>
      </w:r>
    </w:p>
    <w:p>
      <w:pPr>
        <w:pStyle w:val="BodyText"/>
        <w:ind w:left="505" w:right="9" w:hanging="505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［156］Agewall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0"/>
        </w:rPr>
        <w:t>S,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Beltrame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0"/>
        </w:rPr>
        <w:t>JF,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0"/>
        </w:rPr>
        <w:t>Reynolds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0"/>
        </w:rPr>
        <w:t>HR,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0"/>
        </w:rPr>
        <w:t>ESC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working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0"/>
        </w:rPr>
        <w:t>group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position   paper   on   myocardial   infarction  </w:t>
      </w:r>
      <w:r>
        <w:rPr>
          <w:sz w:val="15"/>
          <w:szCs w:val="15"/>
          <w:color w:val="231F20"/>
          <w:spacing w:val="-11"/>
        </w:rPr>
        <w:t xml:space="preserve"> with   non-obstructive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coronary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arteries  [J].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Eur  Heart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-8"/>
        </w:rPr>
        <w:t>,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8"/>
        </w:rPr>
        <w:t>2017,  38  (3):  143-153.  DOI: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10.1093/eurheartj/ehw149.</w:t>
      </w:r>
    </w:p>
    <w:p>
      <w:pPr>
        <w:pStyle w:val="BodyText"/>
        <w:ind w:left="509" w:right="10" w:hanging="509"/>
        <w:spacing w:before="2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 157］Goland  S,  Elkayam  U.  Anticoagulation  in  pregnancy  [J].  Cardiol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6"/>
        </w:rPr>
        <w:t>Clin, 2012, 30 (3): 395-405. DOI: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6"/>
        </w:rPr>
        <w:t>10.1016/j.ccl.2012.05.003.</w:t>
      </w:r>
    </w:p>
    <w:p>
      <w:pPr>
        <w:pStyle w:val="BodyText"/>
        <w:ind w:left="505" w:right="8" w:hanging="506"/>
        <w:spacing w:before="5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 158］Gordon  CT,  Jimenez-Fernandez  S,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Daniels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10"/>
        </w:rPr>
        <w:t>LB,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0"/>
        </w:rPr>
        <w:t>Pregnancy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in  women  with  a  </w:t>
      </w:r>
      <w:r>
        <w:rPr>
          <w:sz w:val="15"/>
          <w:szCs w:val="15"/>
          <w:color w:val="231F20"/>
          <w:spacing w:val="-12"/>
        </w:rPr>
        <w:t>history  of  Kawasaki  disease: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management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o</w:t>
      </w:r>
      <w:r>
        <w:rPr>
          <w:sz w:val="15"/>
          <w:szCs w:val="15"/>
          <w:color w:val="231F20"/>
          <w:spacing w:val="-8"/>
        </w:rPr>
        <w:t>utcomes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8"/>
        </w:rPr>
        <w:t>[J].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8"/>
        </w:rPr>
        <w:t>BJOG,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8"/>
        </w:rPr>
        <w:t>201</w:t>
      </w:r>
      <w:r>
        <w:rPr>
          <w:sz w:val="15"/>
          <w:szCs w:val="15"/>
          <w:color w:val="231F20"/>
          <w:spacing w:val="-9"/>
        </w:rPr>
        <w:t>4,  121  (11):  1431-1438.  DOI:  10.1111</w:t>
      </w:r>
      <w:r>
        <w:rPr>
          <w:sz w:val="15"/>
          <w:szCs w:val="15"/>
          <w:color w:val="231F20"/>
          <w:spacing w:val="-8"/>
        </w:rPr>
        <w:t>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1471-0528.12685.</w:t>
      </w:r>
    </w:p>
    <w:p>
      <w:pPr>
        <w:pStyle w:val="BodyText"/>
        <w:ind w:left="505" w:hanging="506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［159］Thyge</w:t>
      </w:r>
      <w:r>
        <w:rPr>
          <w:sz w:val="15"/>
          <w:szCs w:val="15"/>
          <w:color w:val="231F20"/>
          <w:spacing w:val="-8"/>
        </w:rPr>
        <w:t>sen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K,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8"/>
        </w:rPr>
        <w:t>Alpert JS, Jaffe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8"/>
        </w:rPr>
        <w:t>AS</w:t>
      </w:r>
      <w:r>
        <w:rPr>
          <w:sz w:val="15"/>
          <w:szCs w:val="15"/>
          <w:color w:val="231F20"/>
          <w:spacing w:val="-9"/>
        </w:rPr>
        <w:t>,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al. Third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universal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definition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o</w:t>
      </w:r>
      <w:r>
        <w:rPr>
          <w:sz w:val="15"/>
          <w:szCs w:val="15"/>
          <w:color w:val="231F20"/>
          <w:spacing w:val="1"/>
        </w:rPr>
        <w:t>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myocardial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8"/>
        </w:rPr>
        <w:t>infarction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[J].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8"/>
        </w:rPr>
        <w:t>Eur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Heart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8"/>
        </w:rPr>
        <w:t>J,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8"/>
        </w:rPr>
        <w:t>2012,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3</w:t>
      </w:r>
      <w:r>
        <w:rPr>
          <w:sz w:val="15"/>
          <w:szCs w:val="15"/>
          <w:color w:val="231F20"/>
          <w:spacing w:val="-9"/>
        </w:rPr>
        <w:t>3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9"/>
        </w:rPr>
        <w:t>(20):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9"/>
        </w:rPr>
        <w:t>2551-2567.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10.1093/eurheartj/ehs184.</w:t>
      </w:r>
    </w:p>
    <w:p>
      <w:pPr>
        <w:pStyle w:val="BodyText"/>
        <w:ind w:left="502" w:hanging="503"/>
        <w:spacing w:before="6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 160］Ibanez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B,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0"/>
        </w:rPr>
        <w:t>James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Agewall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S,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et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2017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ESC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1"/>
        </w:rPr>
        <w:t>Guidelines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management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acute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3"/>
        </w:rPr>
        <w:t>myocardial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infarction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patients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3"/>
        </w:rPr>
        <w:t>presenting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with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ST-segment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e</w:t>
      </w:r>
      <w:r>
        <w:rPr>
          <w:sz w:val="15"/>
          <w:szCs w:val="15"/>
          <w:color w:val="231F20"/>
          <w:spacing w:val="-13"/>
        </w:rPr>
        <w:t>levation: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3"/>
        </w:rPr>
        <w:t>task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force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3"/>
        </w:rPr>
        <w:t>for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management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o</w:t>
      </w:r>
      <w:r>
        <w:rPr>
          <w:sz w:val="15"/>
          <w:szCs w:val="15"/>
          <w:color w:val="231F20"/>
          <w:spacing w:val="1"/>
        </w:rPr>
        <w:t>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acute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myocardial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infarction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patients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pr</w:t>
      </w:r>
      <w:r>
        <w:rPr>
          <w:sz w:val="15"/>
          <w:szCs w:val="15"/>
          <w:color w:val="231F20"/>
          <w:spacing w:val="-12"/>
        </w:rPr>
        <w:t>esenting with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ST-segment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elevation  of  the  European</w:t>
      </w:r>
      <w:r>
        <w:rPr>
          <w:sz w:val="15"/>
          <w:szCs w:val="15"/>
          <w:color w:val="231F20"/>
          <w:spacing w:val="-10"/>
        </w:rPr>
        <w:t xml:space="preserve">  Society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-10"/>
        </w:rPr>
        <w:t>Cardiology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(ESC)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[J].</w:t>
      </w:r>
      <w:r>
        <w:rPr>
          <w:sz w:val="15"/>
          <w:szCs w:val="15"/>
          <w:color w:val="231F20"/>
          <w:spacing w:val="4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Eur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Heart J, 2018, 39 (2):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119-177. 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10.1093/eurhea</w:t>
      </w:r>
      <w:r>
        <w:rPr>
          <w:sz w:val="15"/>
          <w:szCs w:val="15"/>
          <w:color w:val="231F20"/>
          <w:spacing w:val="-9"/>
        </w:rPr>
        <w:t>rtj/ehx393.</w:t>
      </w:r>
    </w:p>
    <w:p>
      <w:pPr>
        <w:pStyle w:val="BodyText"/>
        <w:ind w:left="505" w:hanging="505"/>
        <w:spacing w:before="5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 161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7"/>
        </w:rPr>
        <w:t>］Lan</w:t>
      </w:r>
      <w:r>
        <w:rPr>
          <w:sz w:val="15"/>
          <w:szCs w:val="15"/>
          <w:color w:val="231F20"/>
          <w:spacing w:val="-6"/>
        </w:rPr>
        <w:t>cellotti   P,   Pr</w:t>
      </w:r>
      <w:r>
        <w:rPr>
          <w:sz w:val="15"/>
          <w:szCs w:val="15"/>
          <w:color w:val="231F20"/>
          <w:spacing w:val="-7"/>
        </w:rPr>
        <w:t>ice   S,</w:t>
      </w:r>
      <w:r>
        <w:rPr>
          <w:sz w:val="15"/>
          <w:szCs w:val="15"/>
          <w:color w:val="231F20"/>
          <w:spacing w:val="19"/>
          <w:w w:val="101"/>
        </w:rPr>
        <w:t xml:space="preserve">  </w:t>
      </w:r>
      <w:r>
        <w:rPr>
          <w:sz w:val="15"/>
          <w:szCs w:val="15"/>
          <w:color w:val="231F20"/>
          <w:spacing w:val="-7"/>
        </w:rPr>
        <w:t>Edvardsen   T,</w:t>
      </w:r>
      <w:r>
        <w:rPr>
          <w:sz w:val="15"/>
          <w:szCs w:val="15"/>
          <w:color w:val="231F20"/>
          <w:spacing w:val="20"/>
        </w:rPr>
        <w:t xml:space="preserve"> 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19"/>
          <w:w w:val="101"/>
        </w:rPr>
        <w:t xml:space="preserve"> 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18"/>
        </w:rPr>
        <w:t xml:space="preserve">  </w:t>
      </w:r>
      <w:r>
        <w:rPr>
          <w:sz w:val="15"/>
          <w:szCs w:val="15"/>
          <w:color w:val="231F20"/>
          <w:spacing w:val="-7"/>
        </w:rPr>
        <w:t>The</w:t>
      </w:r>
      <w:r>
        <w:rPr>
          <w:sz w:val="15"/>
          <w:szCs w:val="15"/>
          <w:color w:val="231F20"/>
          <w:spacing w:val="19"/>
        </w:rPr>
        <w:t xml:space="preserve">  </w:t>
      </w:r>
      <w:r>
        <w:rPr>
          <w:sz w:val="15"/>
          <w:szCs w:val="15"/>
          <w:color w:val="231F20"/>
          <w:spacing w:val="-7"/>
        </w:rPr>
        <w:t>use</w:t>
      </w:r>
      <w:r>
        <w:rPr>
          <w:sz w:val="15"/>
          <w:szCs w:val="15"/>
          <w:color w:val="231F20"/>
          <w:spacing w:val="19"/>
          <w:w w:val="102"/>
        </w:rPr>
        <w:t xml:space="preserve">  </w:t>
      </w:r>
      <w:r>
        <w:rPr>
          <w:sz w:val="15"/>
          <w:szCs w:val="15"/>
          <w:color w:val="231F20"/>
          <w:spacing w:val="-7"/>
        </w:rPr>
        <w:t>o</w:t>
      </w:r>
      <w:r>
        <w:rPr>
          <w:sz w:val="15"/>
          <w:szCs w:val="15"/>
          <w:color w:val="231F20"/>
          <w:spacing w:val="2"/>
        </w:rPr>
        <w:t>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echocardiograp</w:t>
      </w:r>
      <w:r>
        <w:rPr>
          <w:sz w:val="15"/>
          <w:szCs w:val="15"/>
          <w:color w:val="231F20"/>
          <w:spacing w:val="-12"/>
        </w:rPr>
        <w:t>hy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acute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cardiovascular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care: </w:t>
      </w:r>
      <w:r>
        <w:rPr>
          <w:sz w:val="15"/>
          <w:szCs w:val="15"/>
          <w:color w:val="231F20"/>
          <w:spacing w:val="-13"/>
        </w:rPr>
        <w:t>recommendations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o</w:t>
      </w:r>
      <w:r>
        <w:rPr>
          <w:sz w:val="15"/>
          <w:szCs w:val="15"/>
          <w:color w:val="231F20"/>
          <w:spacing w:val="1"/>
        </w:rPr>
        <w:t>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European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Association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of Cardiovascular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Imaging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Acute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Cardiovascular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9"/>
        </w:rPr>
        <w:t>Care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Association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9"/>
        </w:rPr>
        <w:t>[J].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9"/>
        </w:rPr>
        <w:t>E</w:t>
      </w:r>
      <w:r>
        <w:rPr>
          <w:sz w:val="15"/>
          <w:szCs w:val="15"/>
          <w:color w:val="231F20"/>
          <w:spacing w:val="-10"/>
        </w:rPr>
        <w:t>ur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0"/>
        </w:rPr>
        <w:t>Heart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Acute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0"/>
        </w:rPr>
        <w:t>Cardiovasc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Care, 2015, 4 (1): 3-5. DOI: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10</w:t>
      </w:r>
      <w:r>
        <w:rPr>
          <w:sz w:val="15"/>
          <w:szCs w:val="15"/>
          <w:color w:val="231F20"/>
          <w:spacing w:val="-8"/>
        </w:rPr>
        <w:t>.1177/2048872614568073.</w:t>
      </w:r>
    </w:p>
    <w:p>
      <w:pPr>
        <w:pStyle w:val="BodyText"/>
        <w:ind w:left="505" w:right="10" w:hanging="506"/>
        <w:spacing w:before="6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 162］Mahmoud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AN,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Taduru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SS,  Mentias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2"/>
        </w:rPr>
        <w:t>et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2"/>
        </w:rPr>
        <w:t>Trends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incidence,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clinical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presentation,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in-hospital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mortality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among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women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acu</w:t>
      </w:r>
      <w:r>
        <w:rPr>
          <w:sz w:val="15"/>
          <w:szCs w:val="15"/>
          <w:color w:val="231F20"/>
          <w:spacing w:val="-13"/>
        </w:rPr>
        <w:t>te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myocardial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3"/>
        </w:rPr>
        <w:t>infarction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with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3"/>
        </w:rPr>
        <w:t>or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3"/>
        </w:rPr>
        <w:t>without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spon</w:t>
      </w:r>
      <w:r>
        <w:rPr>
          <w:sz w:val="15"/>
          <w:szCs w:val="15"/>
          <w:color w:val="231F20"/>
          <w:spacing w:val="-14"/>
        </w:rPr>
        <w:t>taneous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4"/>
        </w:rPr>
        <w:t>coronar</w:t>
      </w:r>
      <w:r>
        <w:rPr>
          <w:sz w:val="15"/>
          <w:szCs w:val="15"/>
          <w:color w:val="231F20"/>
          <w:spacing w:val="-11"/>
        </w:rPr>
        <w:t>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artery dissection: a population-based analysis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9"/>
        </w:rPr>
        <w:t>[J]. JACC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9"/>
        </w:rPr>
        <w:t>Cardiovasc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Interv, 2018,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11 (1): 80-90. </w:t>
      </w:r>
      <w:r>
        <w:rPr>
          <w:sz w:val="15"/>
          <w:szCs w:val="15"/>
          <w:color w:val="231F20"/>
          <w:spacing w:val="-7"/>
        </w:rPr>
        <w:t>DOI: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10.1016/j.jcin.2017.08.016.</w:t>
      </w:r>
    </w:p>
    <w:p>
      <w:pPr>
        <w:pStyle w:val="BodyText"/>
        <w:ind w:left="497" w:right="8" w:hanging="498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 163］Frishman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WH,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1"/>
        </w:rPr>
        <w:t>Elkayam  U,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Aronow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WS.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Cardiovascular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1"/>
        </w:rPr>
        <w:t>drugs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p</w:t>
      </w:r>
      <w:r>
        <w:rPr>
          <w:sz w:val="15"/>
          <w:szCs w:val="15"/>
          <w:color w:val="231F20"/>
          <w:spacing w:val="-8"/>
        </w:rPr>
        <w:t>regnancy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8"/>
        </w:rPr>
        <w:t>[J].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Cardiol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8"/>
        </w:rPr>
        <w:t>Clin,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8"/>
        </w:rPr>
        <w:t>2012,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8"/>
        </w:rPr>
        <w:t>3</w:t>
      </w:r>
      <w:r>
        <w:rPr>
          <w:sz w:val="15"/>
          <w:szCs w:val="15"/>
          <w:color w:val="231F20"/>
          <w:spacing w:val="-9"/>
        </w:rPr>
        <w:t>0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9"/>
        </w:rPr>
        <w:t>(3):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463-491.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9"/>
        </w:rPr>
        <w:t>DOI: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9"/>
        </w:rPr>
        <w:t>10.1016</w:t>
      </w:r>
      <w:r>
        <w:rPr>
          <w:sz w:val="15"/>
          <w:szCs w:val="15"/>
          <w:color w:val="231F20"/>
          <w:spacing w:val="-8"/>
        </w:rPr>
        <w:t>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j.ccl.2012.04.007.</w:t>
      </w:r>
    </w:p>
    <w:p>
      <w:pPr>
        <w:pStyle w:val="BodyText"/>
        <w:ind w:left="507" w:right="9" w:hanging="507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 164］Tweet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MS,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Hayes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SN,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Gulati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R,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2"/>
        </w:rPr>
        <w:t>et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Pregnan</w:t>
      </w:r>
      <w:r>
        <w:rPr>
          <w:sz w:val="15"/>
          <w:szCs w:val="15"/>
          <w:color w:val="231F20"/>
          <w:spacing w:val="-13"/>
        </w:rPr>
        <w:t>cy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after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spontaneous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coronary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artery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dissection: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case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series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[J].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Ann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Intern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Med,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2015,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162 (8): 598-600. DOI: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6"/>
        </w:rPr>
        <w:t>10.7</w:t>
      </w:r>
      <w:r>
        <w:rPr>
          <w:sz w:val="15"/>
          <w:szCs w:val="15"/>
          <w:color w:val="231F20"/>
          <w:spacing w:val="-7"/>
        </w:rPr>
        <w:t>326/L14-0446.</w:t>
      </w:r>
    </w:p>
    <w:p>
      <w:pPr>
        <w:pStyle w:val="BodyText"/>
        <w:ind w:left="505" w:right="9" w:hanging="506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［165］Burchill LJ, Lameije</w:t>
      </w:r>
      <w:r>
        <w:rPr>
          <w:sz w:val="15"/>
          <w:szCs w:val="15"/>
          <w:color w:val="231F20"/>
          <w:spacing w:val="-7"/>
        </w:rPr>
        <w:t>r H, Roos-Hesselink JW, et al. Pregnancy risks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women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2"/>
        </w:rPr>
        <w:t>pre-existing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2"/>
        </w:rPr>
        <w:t>coronary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artery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2"/>
        </w:rPr>
        <w:t>disease,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or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2"/>
        </w:rPr>
        <w:t>foll</w:t>
      </w:r>
      <w:r>
        <w:rPr>
          <w:sz w:val="15"/>
          <w:szCs w:val="15"/>
          <w:color w:val="231F20"/>
          <w:spacing w:val="-13"/>
        </w:rPr>
        <w:t>owing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acute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coronary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0"/>
        </w:rPr>
        <w:t>syndrome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[J].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0"/>
        </w:rPr>
        <w:t>Heart,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2015,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0"/>
        </w:rPr>
        <w:t>101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(7):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52</w:t>
      </w:r>
      <w:r>
        <w:rPr>
          <w:sz w:val="15"/>
          <w:szCs w:val="15"/>
          <w:color w:val="231F20"/>
          <w:spacing w:val="-11"/>
        </w:rPr>
        <w:t>5-529.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DOI: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10.1136/heartjnl-2014-306676.</w:t>
      </w:r>
    </w:p>
    <w:p>
      <w:pPr>
        <w:pStyle w:val="BodyText"/>
        <w:ind w:left="507" w:right="10" w:hanging="507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 166］Dufour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0"/>
        </w:rPr>
        <w:t>PH,   Occelli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B,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0"/>
        </w:rPr>
        <w:t>Puech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0"/>
        </w:rPr>
        <w:t>F.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0"/>
        </w:rPr>
        <w:t>P</w:t>
      </w:r>
      <w:r>
        <w:rPr>
          <w:sz w:val="15"/>
          <w:szCs w:val="15"/>
          <w:color w:val="231F20"/>
          <w:spacing w:val="-11"/>
        </w:rPr>
        <w:t>regnancy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after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myocardial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infarction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[J].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9"/>
        </w:rPr>
        <w:t>Int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9"/>
        </w:rPr>
        <w:t>Gynaecol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Obstet,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9"/>
        </w:rPr>
        <w:t>1997,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9"/>
        </w:rPr>
        <w:t>59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(3):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9"/>
        </w:rPr>
        <w:t>251-253.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9"/>
        </w:rPr>
        <w:t>DOI: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10.1016/s0020-7292(97)0020</w:t>
      </w:r>
      <w:r>
        <w:rPr>
          <w:sz w:val="15"/>
          <w:szCs w:val="15"/>
          <w:color w:val="231F20"/>
          <w:spacing w:val="-8"/>
        </w:rPr>
        <w:t>2-6.</w:t>
      </w:r>
    </w:p>
    <w:p>
      <w:pPr>
        <w:pStyle w:val="BodyText"/>
        <w:ind w:left="502" w:right="9" w:hanging="503"/>
        <w:spacing w:before="5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［167］Bagg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W,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Henley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2"/>
        </w:rPr>
        <w:t>PG,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Macpherson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2"/>
        </w:rPr>
        <w:t>P,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e</w:t>
      </w:r>
      <w:r>
        <w:rPr>
          <w:sz w:val="15"/>
          <w:szCs w:val="15"/>
          <w:color w:val="231F20"/>
          <w:spacing w:val="-13"/>
        </w:rPr>
        <w:t>t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al.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Pregnancy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3"/>
        </w:rPr>
        <w:t>women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-12"/>
        </w:rPr>
        <w:t>diabetes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2"/>
        </w:rPr>
        <w:t>ischaemic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2"/>
        </w:rPr>
        <w:t>heart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2"/>
        </w:rPr>
        <w:t>disease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[J].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Aust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N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Z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Obstet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Gynaecol,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1999,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8"/>
        </w:rPr>
        <w:t>39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(1):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99-102.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8"/>
        </w:rPr>
        <w:t>DOI: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8"/>
        </w:rPr>
        <w:t>10.1111/j.1479-828x.1999.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tb03454.x.</w:t>
      </w:r>
    </w:p>
    <w:p>
      <w:pPr>
        <w:pStyle w:val="BodyText"/>
        <w:ind w:left="505" w:right="9" w:hanging="505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 168］Roth  A,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Elkayam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1"/>
        </w:rPr>
        <w:t>U.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Acute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myocardial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infarction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1"/>
        </w:rPr>
        <w:t>associated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pregnancy  [J].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7"/>
        </w:rPr>
        <w:t>J  Am  Coll  Cardiol</w:t>
      </w:r>
      <w:r>
        <w:rPr>
          <w:sz w:val="15"/>
          <w:szCs w:val="15"/>
          <w:color w:val="231F20"/>
          <w:spacing w:val="-8"/>
        </w:rPr>
        <w:t>,  2008,  52  (3):  171-180.  DOI: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10.1016/j.jacc.2008.03.049.</w:t>
      </w:r>
    </w:p>
    <w:p>
      <w:pPr>
        <w:pStyle w:val="BodyText"/>
        <w:ind w:left="505" w:hanging="505"/>
        <w:spacing w:before="3" w:line="17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 169］Sli</w:t>
      </w:r>
      <w:r>
        <w:rPr>
          <w:sz w:val="15"/>
          <w:szCs w:val="15"/>
          <w:color w:val="231F20"/>
          <w:spacing w:val="-7"/>
        </w:rPr>
        <w:t>wa  K,  Hilfiker</w:t>
      </w:r>
      <w:r>
        <w:rPr>
          <w:sz w:val="15"/>
          <w:szCs w:val="15"/>
          <w:color w:val="231F20"/>
          <w:spacing w:val="-8"/>
        </w:rPr>
        <w:t>-Kleiner  D,  Petrie  MC,  et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-8"/>
        </w:rPr>
        <w:t>Current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sz w:val="15"/>
          <w:szCs w:val="15"/>
          <w:color w:val="231F20"/>
          <w:spacing w:val="-8"/>
        </w:rPr>
        <w:t>state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o</w:t>
      </w:r>
      <w:r>
        <w:rPr>
          <w:sz w:val="15"/>
          <w:szCs w:val="15"/>
          <w:color w:val="231F20"/>
          <w:spacing w:val="1"/>
        </w:rPr>
        <w:t>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knowledge  on  </w:t>
      </w:r>
      <w:r>
        <w:rPr>
          <w:sz w:val="15"/>
          <w:szCs w:val="15"/>
          <w:color w:val="231F20"/>
          <w:spacing w:val="-13"/>
        </w:rPr>
        <w:t>aetiology,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13"/>
        </w:rPr>
        <w:t>d</w:t>
      </w:r>
      <w:r>
        <w:rPr>
          <w:sz w:val="15"/>
          <w:szCs w:val="15"/>
          <w:color w:val="231F20"/>
          <w:spacing w:val="-14"/>
        </w:rPr>
        <w:t>iagnosis,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14"/>
        </w:rPr>
        <w:t>management,</w:t>
      </w:r>
      <w:r>
        <w:rPr>
          <w:sz w:val="15"/>
          <w:szCs w:val="15"/>
          <w:color w:val="231F20"/>
          <w:spacing w:val="41"/>
          <w:w w:val="102"/>
        </w:rPr>
        <w:t xml:space="preserve"> </w:t>
      </w:r>
      <w:r>
        <w:rPr>
          <w:sz w:val="15"/>
          <w:szCs w:val="15"/>
          <w:color w:val="231F20"/>
          <w:spacing w:val="-14"/>
        </w:rPr>
        <w:t>and</w:t>
      </w:r>
      <w:r>
        <w:rPr>
          <w:sz w:val="15"/>
          <w:szCs w:val="15"/>
          <w:color w:val="231F20"/>
          <w:spacing w:val="39"/>
          <w:w w:val="102"/>
        </w:rPr>
        <w:t xml:space="preserve"> </w:t>
      </w:r>
      <w:r>
        <w:rPr>
          <w:sz w:val="15"/>
          <w:szCs w:val="15"/>
          <w:color w:val="231F20"/>
          <w:spacing w:val="-14"/>
        </w:rPr>
        <w:t>therapy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o</w:t>
      </w:r>
      <w:r>
        <w:rPr>
          <w:sz w:val="15"/>
          <w:szCs w:val="15"/>
          <w:color w:val="231F20"/>
          <w:spacing w:val="1"/>
        </w:rPr>
        <w:t>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peripartum  cardiomyopathy:  a  position  statement  </w:t>
      </w:r>
      <w:r>
        <w:rPr>
          <w:sz w:val="15"/>
          <w:szCs w:val="15"/>
          <w:color w:val="231F20"/>
          <w:spacing w:val="-13"/>
        </w:rPr>
        <w:t>from  the</w:t>
      </w:r>
      <w:r>
        <w:rPr>
          <w:sz w:val="15"/>
          <w:szCs w:val="15"/>
          <w:color w:val="231F20"/>
          <w:spacing w:val="38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Heart</w:t>
      </w:r>
    </w:p>
    <w:p>
      <w:pPr>
        <w:spacing w:line="175" w:lineRule="auto"/>
        <w:sectPr>
          <w:type w:val="continuous"/>
          <w:pgSz w:w="11906" w:h="16158"/>
          <w:pgMar w:top="1225" w:right="1180" w:bottom="0" w:left="819" w:header="902" w:footer="0" w:gutter="0"/>
          <w:cols w:equalWidth="0" w:num="2">
            <w:col w:w="5118" w:space="100"/>
            <w:col w:w="4688" w:space="0"/>
          </w:cols>
        </w:sectPr>
        <w:rPr>
          <w:sz w:val="15"/>
          <w:szCs w:val="15"/>
        </w:rPr>
      </w:pPr>
    </w:p>
    <w:p>
      <w:pPr>
        <w:spacing w:line="206" w:lineRule="exact"/>
        <w:rPr/>
      </w:pPr>
      <w:r/>
    </w:p>
    <w:p>
      <w:pPr>
        <w:spacing w:line="206" w:lineRule="exact"/>
        <w:sectPr>
          <w:headerReference w:type="default" r:id="rId24"/>
          <w:pgSz w:w="11906" w:h="16158"/>
          <w:pgMar w:top="1230" w:right="1067" w:bottom="0" w:left="819" w:header="907" w:footer="0" w:gutter="0"/>
          <w:cols w:equalWidth="0" w:num="1">
            <w:col w:w="10019" w:space="0"/>
          </w:cols>
        </w:sectPr>
        <w:rPr/>
      </w:pPr>
    </w:p>
    <w:p>
      <w:pPr>
        <w:pStyle w:val="BodyText"/>
        <w:ind w:left="803" w:right="259" w:hanging="1"/>
        <w:spacing w:before="37" w:line="166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Failure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Association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of the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European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Society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of Cardio</w:t>
      </w:r>
      <w:r>
        <w:rPr>
          <w:sz w:val="15"/>
          <w:szCs w:val="15"/>
          <w:color w:val="231F20"/>
          <w:spacing w:val="-12"/>
        </w:rPr>
        <w:t>logy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Working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Group</w:t>
      </w:r>
      <w:r>
        <w:rPr>
          <w:sz w:val="15"/>
          <w:szCs w:val="15"/>
          <w:color w:val="231F20"/>
          <w:spacing w:val="33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on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peripartum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cardiomyopathy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1"/>
        </w:rPr>
        <w:t>[J].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Eur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Heart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1"/>
        </w:rPr>
        <w:t>Fail,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2010,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12 (8): 767-778. 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10.1093</w:t>
      </w:r>
      <w:r>
        <w:rPr>
          <w:sz w:val="15"/>
          <w:szCs w:val="15"/>
          <w:color w:val="231F20"/>
          <w:spacing w:val="-9"/>
        </w:rPr>
        <w:t>/eurjhf/hfq120.</w:t>
      </w:r>
    </w:p>
    <w:p>
      <w:pPr>
        <w:pStyle w:val="BodyText"/>
        <w:ind w:left="800" w:right="258" w:hanging="506"/>
        <w:spacing w:before="6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4"/>
        </w:rPr>
        <w:t>［ 170］Sliwa   K,   Mebazaa   A,   Hilfiker-Kleiner   D,   et   a</w:t>
      </w:r>
      <w:r>
        <w:rPr>
          <w:sz w:val="15"/>
          <w:szCs w:val="15"/>
          <w:color w:val="231F20"/>
          <w:spacing w:val="-5"/>
        </w:rPr>
        <w:t>l.   Clinical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characteristics of patients from the worldwide r</w:t>
      </w:r>
      <w:r>
        <w:rPr>
          <w:sz w:val="15"/>
          <w:szCs w:val="15"/>
          <w:color w:val="231F20"/>
          <w:spacing w:val="-12"/>
        </w:rPr>
        <w:t>egistry on peripartum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cardiomyopathy</w:t>
      </w:r>
      <w:r>
        <w:rPr>
          <w:sz w:val="15"/>
          <w:szCs w:val="15"/>
          <w:color w:val="231F20"/>
          <w:spacing w:val="45"/>
        </w:rPr>
        <w:t xml:space="preserve"> </w:t>
      </w:r>
      <w:r>
        <w:rPr>
          <w:sz w:val="15"/>
          <w:szCs w:val="15"/>
          <w:color w:val="231F20"/>
          <w:spacing w:val="-12"/>
        </w:rPr>
        <w:t>(PPCM):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EURObservational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Research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2"/>
        </w:rPr>
        <w:t>Programme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conjunction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Heart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Failure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1"/>
        </w:rPr>
        <w:t>Association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European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Society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Cardiology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0"/>
        </w:rPr>
        <w:t>Study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Group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PPCM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[J].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Eur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Heart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Fail,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2017,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19 (9):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1131-1141. 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10.1002/ejhf</w:t>
      </w:r>
      <w:r>
        <w:rPr>
          <w:sz w:val="15"/>
          <w:szCs w:val="15"/>
          <w:color w:val="231F20"/>
          <w:spacing w:val="-9"/>
        </w:rPr>
        <w:t>.780.</w:t>
      </w:r>
    </w:p>
    <w:p>
      <w:pPr>
        <w:pStyle w:val="BodyText"/>
        <w:ind w:left="800" w:right="249" w:hanging="506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 171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9"/>
        </w:rPr>
        <w:t>］Khan  KS,  Wojdyla  D,  Say  L,  et  al.  WHO  anal</w:t>
      </w:r>
      <w:r>
        <w:rPr>
          <w:sz w:val="15"/>
          <w:szCs w:val="15"/>
          <w:color w:val="231F20"/>
          <w:spacing w:val="-10"/>
        </w:rPr>
        <w:t>ysis  of  causes  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maternal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0"/>
        </w:rPr>
        <w:t>death: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0"/>
        </w:rPr>
        <w:t>systematic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review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[J</w:t>
      </w:r>
      <w:r>
        <w:rPr>
          <w:sz w:val="15"/>
          <w:szCs w:val="15"/>
          <w:color w:val="231F20"/>
          <w:spacing w:val="-11"/>
        </w:rPr>
        <w:t>].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Lancet,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1"/>
        </w:rPr>
        <w:t>2006,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367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(9516):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1066-1074. DOI: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7"/>
        </w:rPr>
        <w:t>10.1016/S0140-6736(06)68397-9.</w:t>
      </w:r>
    </w:p>
    <w:p>
      <w:pPr>
        <w:pStyle w:val="BodyText"/>
        <w:ind w:left="800" w:right="258" w:hanging="506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［172］Haghikia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A,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Kaya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0"/>
        </w:rPr>
        <w:t>Z,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0"/>
        </w:rPr>
        <w:t>Schwab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J,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0"/>
        </w:rPr>
        <w:t>Evidence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auto</w:t>
      </w:r>
      <w:r>
        <w:rPr>
          <w:sz w:val="15"/>
          <w:szCs w:val="15"/>
          <w:color w:val="231F20"/>
          <w:spacing w:val="-11"/>
        </w:rPr>
        <w:t>antibodies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against  cardiac  troponin  I  and  sarcomeric  myosin  in</w:t>
      </w:r>
      <w:r>
        <w:rPr>
          <w:sz w:val="15"/>
          <w:szCs w:val="15"/>
          <w:color w:val="231F20"/>
          <w:spacing w:val="5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peripartum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cardiomyopathy  [J].  Basic  Res  Cardiol,  2015,  110  (6):  60.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-8"/>
        </w:rPr>
        <w:t>DOI: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10.1007/s00395-015-0517-2.</w:t>
      </w:r>
    </w:p>
    <w:p>
      <w:pPr>
        <w:pStyle w:val="BodyText"/>
        <w:ind w:left="799" w:right="258" w:hanging="505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 173］Ware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JS,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0"/>
        </w:rPr>
        <w:t>Li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J,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Mazaika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0"/>
        </w:rPr>
        <w:t>E,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0"/>
        </w:rPr>
        <w:t>Shared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ge</w:t>
      </w:r>
      <w:r>
        <w:rPr>
          <w:sz w:val="15"/>
          <w:szCs w:val="15"/>
          <w:color w:val="231F20"/>
          <w:spacing w:val="-11"/>
        </w:rPr>
        <w:t>netic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1"/>
        </w:rPr>
        <w:t>predisposition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peripartum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dilated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cardiomyopathies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[J].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N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Engl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Med,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2016,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374 (3): 233-241. DOI: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8"/>
        </w:rPr>
        <w:t>10.1056/NEJMoa1505517.</w:t>
      </w:r>
    </w:p>
    <w:p>
      <w:pPr>
        <w:pStyle w:val="BodyText"/>
        <w:ind w:left="800" w:right="258" w:hanging="506"/>
        <w:spacing w:before="6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 174］Bauersachs   J,   Arrigo   M,   Hilfiker-Kl</w:t>
      </w:r>
      <w:r>
        <w:rPr>
          <w:sz w:val="15"/>
          <w:szCs w:val="15"/>
          <w:color w:val="231F20"/>
          <w:spacing w:val="-8"/>
        </w:rPr>
        <w:t>einer   D,   et   al.   Current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management   of   patients   with    severe   acute   peripartum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8"/>
        </w:rPr>
        <w:t>cardiomyopathy:   practical   guidance   from   the</w:t>
      </w:r>
      <w:r>
        <w:rPr>
          <w:sz w:val="15"/>
          <w:szCs w:val="15"/>
          <w:color w:val="231F20"/>
          <w:spacing w:val="-9"/>
        </w:rPr>
        <w:t xml:space="preserve">   Heart</w:t>
      </w:r>
      <w:r>
        <w:rPr>
          <w:sz w:val="15"/>
          <w:szCs w:val="15"/>
          <w:color w:val="231F20"/>
          <w:spacing w:val="18"/>
          <w:w w:val="102"/>
        </w:rPr>
        <w:t xml:space="preserve">  </w:t>
      </w:r>
      <w:r>
        <w:rPr>
          <w:sz w:val="15"/>
          <w:szCs w:val="15"/>
          <w:color w:val="231F20"/>
          <w:spacing w:val="-9"/>
        </w:rPr>
        <w:t>Failure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Association  of  the  European  Society  of  Cardio</w:t>
      </w:r>
      <w:r>
        <w:rPr>
          <w:sz w:val="15"/>
          <w:szCs w:val="15"/>
          <w:color w:val="231F20"/>
          <w:spacing w:val="-12"/>
        </w:rPr>
        <w:t>logy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Study</w:t>
      </w:r>
      <w:r>
        <w:rPr>
          <w:sz w:val="15"/>
          <w:szCs w:val="15"/>
          <w:color w:val="231F20"/>
          <w:spacing w:val="41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Group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on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peripartum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cardiomyopathy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0"/>
        </w:rPr>
        <w:t>[J].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Eur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He</w:t>
      </w:r>
      <w:r>
        <w:rPr>
          <w:sz w:val="15"/>
          <w:szCs w:val="15"/>
          <w:color w:val="231F20"/>
          <w:spacing w:val="-11"/>
        </w:rPr>
        <w:t>art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Fail,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2016,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18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(9):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1096-1105. DOI: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10.1002/ejhf.586.</w:t>
      </w:r>
    </w:p>
    <w:p>
      <w:pPr>
        <w:pStyle w:val="BodyText"/>
        <w:ind w:left="801" w:right="258" w:hanging="507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［175］Honigberg   MC,   Givertz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-6"/>
        </w:rPr>
        <w:t>MM</w:t>
      </w:r>
      <w:r>
        <w:rPr>
          <w:sz w:val="15"/>
          <w:szCs w:val="15"/>
          <w:color w:val="231F20"/>
          <w:spacing w:val="-7"/>
        </w:rPr>
        <w:t>.   Arrhythmias</w:t>
      </w:r>
      <w:r>
        <w:rPr>
          <w:sz w:val="15"/>
          <w:szCs w:val="15"/>
          <w:color w:val="231F20"/>
          <w:spacing w:val="23"/>
        </w:rPr>
        <w:t xml:space="preserve">  </w:t>
      </w:r>
      <w:r>
        <w:rPr>
          <w:sz w:val="15"/>
          <w:szCs w:val="15"/>
          <w:color w:val="231F20"/>
          <w:spacing w:val="-7"/>
        </w:rPr>
        <w:t>in</w:t>
      </w:r>
      <w:r>
        <w:rPr>
          <w:sz w:val="15"/>
          <w:szCs w:val="15"/>
          <w:color w:val="231F20"/>
          <w:spacing w:val="21"/>
        </w:rPr>
        <w:t xml:space="preserve">  </w:t>
      </w:r>
      <w:r>
        <w:rPr>
          <w:sz w:val="15"/>
          <w:szCs w:val="15"/>
          <w:color w:val="231F20"/>
          <w:spacing w:val="-7"/>
        </w:rPr>
        <w:t>peripartum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cardiomyopathy [J]. Card Electrophysiol Clin, 2015, 7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9"/>
        </w:rPr>
        <w:t>(2):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309-317.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DOI: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10.1016/j.ccep.2015.03.010.</w:t>
      </w:r>
    </w:p>
    <w:p>
      <w:pPr>
        <w:pStyle w:val="BodyText"/>
        <w:ind w:left="799" w:right="258" w:hanging="505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［176］Stapel B, Kohlhaas M, Rick</w:t>
      </w:r>
      <w:r>
        <w:rPr>
          <w:sz w:val="15"/>
          <w:szCs w:val="15"/>
          <w:color w:val="231F20"/>
          <w:spacing w:val="-9"/>
        </w:rPr>
        <w:t>e-Hoch M, et al.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9"/>
        </w:rPr>
        <w:t>Low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STAT3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9"/>
        </w:rPr>
        <w:t>expression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sensitizes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to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toxic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0"/>
        </w:rPr>
        <w:t>effects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of  β-adrenergic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receptor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stimulat</w:t>
      </w:r>
      <w:r>
        <w:rPr>
          <w:sz w:val="15"/>
          <w:szCs w:val="15"/>
          <w:color w:val="231F20"/>
          <w:spacing w:val="-11"/>
        </w:rPr>
        <w:t>ion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peripartum cardiomyo</w:t>
      </w:r>
      <w:r>
        <w:rPr>
          <w:sz w:val="15"/>
          <w:szCs w:val="15"/>
          <w:color w:val="231F20"/>
          <w:spacing w:val="-9"/>
        </w:rPr>
        <w:t>pathy [J]. Eur Heart J, 2017,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9"/>
        </w:rPr>
        <w:t>38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9"/>
        </w:rPr>
        <w:t>(5):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9"/>
        </w:rPr>
        <w:t>349-361.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DOI: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10.1093/eurheartj/ehw086.</w:t>
      </w:r>
    </w:p>
    <w:p>
      <w:pPr>
        <w:pStyle w:val="BodyText"/>
        <w:ind w:left="798" w:right="258" w:hanging="504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 177］Labbene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-12"/>
        </w:rPr>
        <w:t>I,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2"/>
        </w:rPr>
        <w:t>Arrigo   M,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2"/>
        </w:rPr>
        <w:t>Tavares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2"/>
        </w:rPr>
        <w:t>M,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2"/>
        </w:rPr>
        <w:t>et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2"/>
        </w:rPr>
        <w:t>Decongestive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2"/>
        </w:rPr>
        <w:t>effects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3"/>
        </w:rPr>
        <w:t>levosimendan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3"/>
        </w:rPr>
        <w:t>cardiogenic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3"/>
        </w:rPr>
        <w:t>shock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3"/>
        </w:rPr>
        <w:t>induce</w:t>
      </w:r>
      <w:r>
        <w:rPr>
          <w:sz w:val="15"/>
          <w:szCs w:val="15"/>
          <w:color w:val="231F20"/>
          <w:spacing w:val="-14"/>
        </w:rPr>
        <w:t>d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4"/>
        </w:rPr>
        <w:t>by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4"/>
        </w:rPr>
        <w:t>postpartum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cardiomyopathy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[J].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Anaesth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Crit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Care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P</w:t>
      </w:r>
      <w:r>
        <w:rPr>
          <w:sz w:val="15"/>
          <w:szCs w:val="15"/>
          <w:color w:val="231F20"/>
          <w:spacing w:val="-11"/>
        </w:rPr>
        <w:t>ain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Med,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2017,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36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(1):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39-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42. DOI: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10.1016/j.accpm.2016.02.009.</w:t>
      </w:r>
    </w:p>
    <w:p>
      <w:pPr>
        <w:pStyle w:val="BodyText"/>
        <w:ind w:left="800" w:right="258" w:hanging="506"/>
        <w:spacing w:before="7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 178］Mebazaa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Yilm</w:t>
      </w:r>
      <w:r>
        <w:rPr>
          <w:sz w:val="15"/>
          <w:szCs w:val="15"/>
          <w:color w:val="231F20"/>
          <w:spacing w:val="-12"/>
        </w:rPr>
        <w:t>az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2"/>
        </w:rPr>
        <w:t>MB,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Levy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2"/>
        </w:rPr>
        <w:t>P,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et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Recommendations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on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pre-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hospital  &amp;  early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11"/>
        </w:rPr>
        <w:t>hospital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11"/>
        </w:rPr>
        <w:t>managem</w:t>
      </w:r>
      <w:r>
        <w:rPr>
          <w:sz w:val="15"/>
          <w:szCs w:val="15"/>
          <w:color w:val="231F20"/>
          <w:spacing w:val="-12"/>
        </w:rPr>
        <w:t>ent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12"/>
        </w:rPr>
        <w:t>of  acute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heart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failure: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12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consensus paper from the Heart Failure Association of the Europ</w:t>
      </w:r>
      <w:r>
        <w:rPr>
          <w:sz w:val="15"/>
          <w:szCs w:val="15"/>
          <w:color w:val="231F20"/>
          <w:spacing w:val="-12"/>
        </w:rPr>
        <w:t>ean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Society of Cardiology, the European Society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of E</w:t>
      </w:r>
      <w:r>
        <w:rPr>
          <w:sz w:val="15"/>
          <w:szCs w:val="15"/>
          <w:color w:val="231F20"/>
          <w:spacing w:val="-12"/>
        </w:rPr>
        <w:t>mergency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Medicine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Society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of Academic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1"/>
        </w:rPr>
        <w:t>Emergency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Medicine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[J].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Eur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1"/>
        </w:rPr>
        <w:t>Heart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Fail, 2015,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17 (6): 544-558. DOI: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10.1002/ejhf.289.</w:t>
      </w:r>
    </w:p>
    <w:p>
      <w:pPr>
        <w:pStyle w:val="BodyText"/>
        <w:ind w:left="800" w:right="258" w:hanging="506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 179］Hilfiker-Kleiner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8"/>
        </w:rPr>
        <w:t>D,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8"/>
        </w:rPr>
        <w:t>Westhoff-Bleck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8"/>
        </w:rPr>
        <w:t>M,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8"/>
        </w:rPr>
        <w:t>Gunter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8"/>
        </w:rPr>
        <w:t>HH,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8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management  algorithm  for  acute  hea</w:t>
      </w:r>
      <w:r>
        <w:rPr>
          <w:sz w:val="15"/>
          <w:szCs w:val="15"/>
          <w:color w:val="231F20"/>
          <w:spacing w:val="-12"/>
        </w:rPr>
        <w:t>rt  failure  in  pregnancy.  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Hannover experience [J]. Eur Heart </w:t>
      </w:r>
      <w:r>
        <w:rPr>
          <w:sz w:val="15"/>
          <w:szCs w:val="15"/>
          <w:color w:val="231F20"/>
          <w:spacing w:val="-8"/>
        </w:rPr>
        <w:t>J, 2015, 36 (13): 769-770.</w:t>
      </w:r>
    </w:p>
    <w:p>
      <w:pPr>
        <w:pStyle w:val="BodyText"/>
        <w:ind w:left="797" w:right="259" w:hanging="503"/>
        <w:spacing w:before="7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 180］Ponikowski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P,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Voors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AA,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9"/>
        </w:rPr>
        <w:t>A</w:t>
      </w:r>
      <w:r>
        <w:rPr>
          <w:sz w:val="15"/>
          <w:szCs w:val="15"/>
          <w:color w:val="231F20"/>
          <w:spacing w:val="-10"/>
        </w:rPr>
        <w:t>nker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0"/>
        </w:rPr>
        <w:t>SD,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2016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ESC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Guidelines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diagnosis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treatm</w:t>
      </w:r>
      <w:r>
        <w:rPr>
          <w:sz w:val="15"/>
          <w:szCs w:val="15"/>
          <w:color w:val="231F20"/>
          <w:spacing w:val="-13"/>
        </w:rPr>
        <w:t>ent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acute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3"/>
        </w:rPr>
        <w:t>chronic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3"/>
        </w:rPr>
        <w:t>heart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3"/>
        </w:rPr>
        <w:t>failure: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The Task Force for the diagnosis and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-11"/>
        </w:rPr>
        <w:t>tre</w:t>
      </w:r>
      <w:r>
        <w:rPr>
          <w:sz w:val="15"/>
          <w:szCs w:val="15"/>
          <w:color w:val="231F20"/>
          <w:spacing w:val="-12"/>
        </w:rPr>
        <w:t>atment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of acute 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chronic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heart failure of the European S</w:t>
      </w:r>
      <w:r>
        <w:rPr>
          <w:sz w:val="15"/>
          <w:szCs w:val="15"/>
          <w:color w:val="231F20"/>
          <w:spacing w:val="-11"/>
        </w:rPr>
        <w:t>ociety of Cardiology (ESC) Developed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special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0"/>
        </w:rPr>
        <w:t>contributi</w:t>
      </w:r>
      <w:r>
        <w:rPr>
          <w:sz w:val="15"/>
          <w:szCs w:val="15"/>
          <w:color w:val="231F20"/>
          <w:spacing w:val="-11"/>
        </w:rPr>
        <w:t>on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1"/>
        </w:rPr>
        <w:t>of  the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1"/>
        </w:rPr>
        <w:t>Heart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1"/>
        </w:rPr>
        <w:t>Failure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1"/>
        </w:rPr>
        <w:t>Association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(HFA) of the ESC [J]. Eur Heart J,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6"/>
        </w:rPr>
        <w:t>2016,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6"/>
        </w:rPr>
        <w:t>37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6"/>
        </w:rPr>
        <w:t>(27):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6"/>
        </w:rPr>
        <w:t>2129-2200.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6"/>
        </w:rPr>
        <w:t>DOI: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10.1093/eurheartj/ehw128.</w:t>
      </w:r>
    </w:p>
    <w:p>
      <w:pPr>
        <w:pStyle w:val="BodyText"/>
        <w:ind w:left="797" w:right="257" w:hanging="503"/>
        <w:spacing w:before="5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 181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10"/>
        </w:rPr>
        <w:t>］Kirchhof P,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Benussi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0"/>
        </w:rPr>
        <w:t>S,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0"/>
        </w:rPr>
        <w:t>Kotecha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0"/>
        </w:rPr>
        <w:t>D,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2016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ESC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0"/>
        </w:rPr>
        <w:t>Guidelines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the  management  of  atrial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sz w:val="15"/>
          <w:szCs w:val="15"/>
          <w:color w:val="231F20"/>
          <w:spacing w:val="-11"/>
        </w:rPr>
        <w:t>fibrillation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develope</w:t>
      </w:r>
      <w:r>
        <w:rPr>
          <w:sz w:val="15"/>
          <w:szCs w:val="15"/>
          <w:color w:val="231F20"/>
          <w:spacing w:val="-12"/>
        </w:rPr>
        <w:t>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collaboration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6"/>
        </w:rPr>
        <w:t>with</w:t>
      </w:r>
      <w:r>
        <w:rPr>
          <w:sz w:val="15"/>
          <w:szCs w:val="15"/>
          <w:color w:val="231F20"/>
          <w:spacing w:val="46"/>
        </w:rPr>
        <w:t xml:space="preserve"> </w:t>
      </w:r>
      <w:r>
        <w:rPr>
          <w:sz w:val="15"/>
          <w:szCs w:val="15"/>
          <w:color w:val="231F20"/>
          <w:spacing w:val="-6"/>
        </w:rPr>
        <w:t>EACTS  [J].  Eur  Heart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J,  2016,  37  (38):  2893-2962.  DOI: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10.1093/eurheartj/ehw210.</w:t>
      </w:r>
    </w:p>
    <w:p>
      <w:pPr>
        <w:pStyle w:val="BodyText"/>
        <w:ind w:left="799" w:right="260" w:hanging="505"/>
        <w:spacing w:before="5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 182］Elliott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PM,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Anastasakis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B</w:t>
      </w:r>
      <w:r>
        <w:rPr>
          <w:sz w:val="15"/>
          <w:szCs w:val="15"/>
          <w:color w:val="231F20"/>
          <w:spacing w:val="-11"/>
        </w:rPr>
        <w:t>orger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MA,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et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1"/>
        </w:rPr>
        <w:t>2014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ESC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Guidelines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on   diagnosis   and   management   of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4"/>
        </w:rPr>
        <w:t>hypertrophic   card</w:t>
      </w:r>
      <w:r>
        <w:rPr>
          <w:sz w:val="15"/>
          <w:szCs w:val="15"/>
          <w:color w:val="231F20"/>
          <w:spacing w:val="-15"/>
        </w:rPr>
        <w:t>iomyopathy: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the  task  force  f</w:t>
      </w:r>
      <w:r>
        <w:rPr>
          <w:sz w:val="15"/>
          <w:szCs w:val="15"/>
          <w:color w:val="231F20"/>
          <w:spacing w:val="-14"/>
        </w:rPr>
        <w:t>or  the  diagnosis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-14"/>
        </w:rPr>
        <w:t>and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  <w:spacing w:val="-14"/>
        </w:rPr>
        <w:t>management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of  hypertrophic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cardiomyopathy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of the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European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Socie</w:t>
      </w:r>
      <w:r>
        <w:rPr>
          <w:sz w:val="15"/>
          <w:szCs w:val="15"/>
          <w:color w:val="231F20"/>
          <w:spacing w:val="-13"/>
        </w:rPr>
        <w:t>ty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of Cardiology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(ESC)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[J].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Eur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Heart J, 2014, 35 (39): </w:t>
      </w:r>
      <w:r>
        <w:rPr>
          <w:sz w:val="15"/>
          <w:szCs w:val="15"/>
          <w:color w:val="231F20"/>
          <w:spacing w:val="-10"/>
        </w:rPr>
        <w:t>2733-2779. DOI: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10.1093/eurheartj/ehu284.</w:t>
      </w:r>
    </w:p>
    <w:p>
      <w:pPr>
        <w:pStyle w:val="BodyText"/>
        <w:ind w:left="801" w:right="259" w:hanging="507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［183］Pieper  PG,  Walker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0"/>
        </w:rPr>
        <w:t>F.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0"/>
        </w:rPr>
        <w:t>Pregnancy   in  women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0"/>
        </w:rPr>
        <w:t>hypertrophic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cardiomyopathy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9"/>
        </w:rPr>
        <w:t>[J].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9"/>
        </w:rPr>
        <w:t>Neth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9"/>
        </w:rPr>
        <w:t>Heart  J,  2013,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9"/>
        </w:rPr>
        <w:t>21   (1):   14-18.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9"/>
        </w:rPr>
        <w:t>DOI: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10.1007/s12471-012-0358-7.</w:t>
      </w:r>
    </w:p>
    <w:p>
      <w:pPr>
        <w:pStyle w:val="BodyText"/>
        <w:ind w:left="800" w:right="258" w:hanging="506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7"/>
        </w:rPr>
        <w:t>［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7"/>
        </w:rPr>
        <w:t>184］L</w:t>
      </w:r>
      <w:r>
        <w:rPr>
          <w:rFonts w:ascii="STKaiti" w:hAnsi="STKaiti" w:eastAsia="STKaiti" w:cs="STKaiti"/>
          <w:sz w:val="15"/>
          <w:szCs w:val="15"/>
          <w:color w:val="231F20"/>
          <w:spacing w:val="-8"/>
        </w:rPr>
        <w:t>i</w:t>
      </w:r>
      <w:r>
        <w:rPr>
          <w:sz w:val="15"/>
          <w:szCs w:val="15"/>
          <w:color w:val="231F20"/>
          <w:spacing w:val="-8"/>
        </w:rPr>
        <w:t>scher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8"/>
        </w:rPr>
        <w:t>TF.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Device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therapy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in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8"/>
        </w:rPr>
        <w:t>c</w:t>
      </w:r>
      <w:r>
        <w:rPr>
          <w:sz w:val="15"/>
          <w:szCs w:val="15"/>
          <w:color w:val="231F20"/>
          <w:spacing w:val="-9"/>
        </w:rPr>
        <w:t>ardiac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disease: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a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success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9"/>
        </w:rPr>
        <w:t>story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9"/>
        </w:rPr>
        <w:t>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Eur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Heart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J,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2015,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8"/>
        </w:rPr>
        <w:t>36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(37):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2473-2475.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DOI:</w:t>
      </w:r>
      <w:r>
        <w:rPr>
          <w:sz w:val="15"/>
          <w:szCs w:val="15"/>
          <w:color w:val="231F20"/>
          <w:spacing w:val="-9"/>
        </w:rPr>
        <w:t xml:space="preserve">  10.1093/eurheartj/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ehv411.</w:t>
      </w:r>
    </w:p>
    <w:p>
      <w:pPr>
        <w:pStyle w:val="BodyText"/>
        <w:ind w:left="799" w:right="257" w:hanging="505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［185］Vaidya  VR,  Ar</w:t>
      </w:r>
      <w:r>
        <w:rPr>
          <w:sz w:val="15"/>
          <w:szCs w:val="15"/>
          <w:color w:val="231F20"/>
          <w:spacing w:val="-9"/>
        </w:rPr>
        <w:t>ora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9"/>
        </w:rPr>
        <w:t>S,  Patel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9"/>
        </w:rPr>
        <w:t>N,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9"/>
        </w:rPr>
        <w:t>Burden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arrhythmia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pregnancy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9"/>
        </w:rPr>
        <w:t>[J].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Circulation,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2017,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9"/>
        </w:rPr>
        <w:t>135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(6):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619-621.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DOI: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10.1161/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CIRCULATIONAHA.116.02</w:t>
      </w:r>
      <w:r>
        <w:rPr>
          <w:sz w:val="15"/>
          <w:szCs w:val="15"/>
          <w:color w:val="231F20"/>
          <w:spacing w:val="-5"/>
        </w:rPr>
        <w:t>6681.</w:t>
      </w:r>
    </w:p>
    <w:p>
      <w:pPr>
        <w:pStyle w:val="BodyText"/>
        <w:ind w:left="797" w:right="249" w:hanging="503"/>
        <w:spacing w:before="5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 186］Li  JM,  Nguyen  C,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Joglar</w:t>
      </w:r>
      <w:r>
        <w:rPr>
          <w:sz w:val="15"/>
          <w:szCs w:val="15"/>
          <w:color w:val="231F20"/>
          <w:spacing w:val="3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JA,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sz w:val="15"/>
          <w:szCs w:val="15"/>
          <w:color w:val="231F20"/>
          <w:spacing w:val="-11"/>
        </w:rPr>
        <w:t>et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11"/>
        </w:rPr>
        <w:t>Frequency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outcome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arrhythmias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complicating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admission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2"/>
        </w:rPr>
        <w:t>during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pregnancy: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2"/>
        </w:rPr>
        <w:t>exper</w:t>
      </w:r>
      <w:r>
        <w:rPr>
          <w:sz w:val="15"/>
          <w:szCs w:val="15"/>
          <w:color w:val="231F20"/>
          <w:spacing w:val="-13"/>
        </w:rPr>
        <w:t>ience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from  a  high-volume  and  ethnically-diverse  obstetric  service  [J</w:t>
      </w:r>
      <w:r>
        <w:rPr>
          <w:sz w:val="15"/>
          <w:szCs w:val="15"/>
          <w:color w:val="231F20"/>
          <w:spacing w:val="-10"/>
        </w:rPr>
        <w:t>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Clin Cardiol, 2008, 31 (1</w:t>
      </w:r>
      <w:r>
        <w:rPr>
          <w:sz w:val="15"/>
          <w:szCs w:val="15"/>
          <w:color w:val="231F20"/>
          <w:spacing w:val="-7"/>
        </w:rPr>
        <w:t>1): 538-541. 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10.1002/clc.20326.</w:t>
      </w:r>
    </w:p>
    <w:p>
      <w:pPr>
        <w:pStyle w:val="BodyText"/>
        <w:ind w:left="799" w:right="249" w:hanging="505"/>
        <w:spacing w:before="2" w:line="179" w:lineRule="auto"/>
        <w:rPr>
          <w:sz w:val="15"/>
          <w:szCs w:val="15"/>
        </w:rPr>
      </w:pPr>
      <w:r>
        <w:drawing>
          <wp:anchor distT="0" distB="0" distL="0" distR="0" simplePos="0" relativeHeight="25170534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177240</wp:posOffset>
            </wp:positionV>
            <wp:extent cx="2593804" cy="289623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3804" cy="289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color w:val="231F20"/>
          <w:spacing w:val="-10"/>
        </w:rPr>
        <w:t>［ 187］Drenthen  W,  Pieper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PG,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0"/>
        </w:rPr>
        <w:t>Ro</w:t>
      </w:r>
      <w:r>
        <w:rPr>
          <w:sz w:val="15"/>
          <w:szCs w:val="15"/>
          <w:color w:val="231F20"/>
          <w:spacing w:val="-11"/>
        </w:rPr>
        <w:t>os-Hesselink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1"/>
        </w:rPr>
        <w:t>JW,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1"/>
        </w:rPr>
        <w:t>et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al.  Outcome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pregnancy  in  women  with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11"/>
        </w:rPr>
        <w:t>conge</w:t>
      </w:r>
      <w:r>
        <w:rPr>
          <w:sz w:val="15"/>
          <w:szCs w:val="15"/>
          <w:color w:val="231F20"/>
          <w:spacing w:val="-12"/>
        </w:rPr>
        <w:t>nital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heart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12"/>
        </w:rPr>
        <w:t>disease: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12"/>
        </w:rPr>
        <w:t>literature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review  [J].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J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Am  Coll  Cardiol,  2007,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7"/>
        </w:rPr>
        <w:t>49  (24):  2303-231</w:t>
      </w:r>
      <w:r>
        <w:rPr>
          <w:sz w:val="15"/>
          <w:szCs w:val="15"/>
          <w:color w:val="231F20"/>
          <w:spacing w:val="-8"/>
        </w:rPr>
        <w:t>1.  DOI: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19"/>
        <w:spacing w:before="35" w:line="16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10.1016/j.jacc.2007.03.0</w:t>
      </w:r>
      <w:r>
        <w:rPr>
          <w:sz w:val="15"/>
          <w:szCs w:val="15"/>
          <w:color w:val="231F20"/>
          <w:spacing w:val="-8"/>
        </w:rPr>
        <w:t>27.</w:t>
      </w:r>
    </w:p>
    <w:p>
      <w:pPr>
        <w:pStyle w:val="BodyText"/>
        <w:ind w:left="507" w:right="9" w:hanging="507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［188］Opotowsky   AR,   Siddiqi</w:t>
      </w:r>
      <w:r>
        <w:rPr>
          <w:sz w:val="15"/>
          <w:szCs w:val="15"/>
          <w:color w:val="231F20"/>
          <w:spacing w:val="-7"/>
        </w:rPr>
        <w:t xml:space="preserve">   OK,   D'Souza</w:t>
      </w:r>
      <w:r>
        <w:rPr>
          <w:sz w:val="15"/>
          <w:szCs w:val="15"/>
          <w:color w:val="231F20"/>
          <w:spacing w:val="21"/>
        </w:rPr>
        <w:t xml:space="preserve">  </w:t>
      </w:r>
      <w:r>
        <w:rPr>
          <w:sz w:val="15"/>
          <w:szCs w:val="15"/>
          <w:color w:val="231F20"/>
          <w:spacing w:val="-7"/>
        </w:rPr>
        <w:t>B,</w:t>
      </w:r>
      <w:r>
        <w:rPr>
          <w:sz w:val="15"/>
          <w:szCs w:val="15"/>
          <w:color w:val="231F20"/>
          <w:spacing w:val="20"/>
        </w:rPr>
        <w:t xml:space="preserve">  </w:t>
      </w:r>
      <w:r>
        <w:rPr>
          <w:sz w:val="15"/>
          <w:szCs w:val="15"/>
          <w:color w:val="231F20"/>
          <w:spacing w:val="-7"/>
        </w:rPr>
        <w:t>et</w:t>
      </w:r>
      <w:r>
        <w:rPr>
          <w:sz w:val="15"/>
          <w:szCs w:val="15"/>
          <w:color w:val="231F20"/>
          <w:spacing w:val="19"/>
          <w:w w:val="101"/>
        </w:rPr>
        <w:t xml:space="preserve">  </w:t>
      </w:r>
      <w:r>
        <w:rPr>
          <w:sz w:val="15"/>
          <w:szCs w:val="15"/>
          <w:color w:val="231F20"/>
          <w:spacing w:val="-7"/>
        </w:rPr>
        <w:t>al.</w:t>
      </w:r>
      <w:r>
        <w:rPr>
          <w:sz w:val="15"/>
          <w:szCs w:val="15"/>
          <w:color w:val="231F20"/>
          <w:spacing w:val="21"/>
        </w:rPr>
        <w:t xml:space="preserve">  </w:t>
      </w:r>
      <w:r>
        <w:rPr>
          <w:sz w:val="15"/>
          <w:szCs w:val="15"/>
          <w:color w:val="231F20"/>
          <w:spacing w:val="-7"/>
        </w:rPr>
        <w:t>Maternal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cardiovascular   events   during   childbirth</w:t>
      </w:r>
      <w:r>
        <w:rPr>
          <w:sz w:val="15"/>
          <w:szCs w:val="15"/>
          <w:color w:val="231F20"/>
          <w:spacing w:val="24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among   women</w:t>
      </w:r>
      <w:r>
        <w:rPr>
          <w:sz w:val="15"/>
          <w:szCs w:val="15"/>
          <w:color w:val="231F20"/>
          <w:spacing w:val="16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congenital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9"/>
        </w:rPr>
        <w:t>heart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9"/>
        </w:rPr>
        <w:t>disease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9"/>
        </w:rPr>
        <w:t>[J].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Heart,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2012,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9"/>
        </w:rPr>
        <w:t>98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9"/>
        </w:rPr>
        <w:t>(2):  145-151.</w:t>
      </w:r>
      <w:r>
        <w:rPr>
          <w:sz w:val="15"/>
          <w:szCs w:val="15"/>
          <w:color w:val="231F20"/>
          <w:spacing w:val="-10"/>
        </w:rPr>
        <w:t xml:space="preserve">  DOI: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10.1136/heartjnl-2011-300828.</w:t>
      </w:r>
    </w:p>
    <w:p>
      <w:pPr>
        <w:pStyle w:val="BodyText"/>
        <w:ind w:left="505" w:right="1" w:hanging="506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 189］Silv</w:t>
      </w:r>
      <w:r>
        <w:rPr>
          <w:sz w:val="15"/>
          <w:szCs w:val="15"/>
          <w:color w:val="231F20"/>
          <w:spacing w:val="-10"/>
        </w:rPr>
        <w:t>ersides  CK,  Harris</w:t>
      </w:r>
      <w:r>
        <w:rPr>
          <w:sz w:val="15"/>
          <w:szCs w:val="15"/>
          <w:color w:val="231F20"/>
          <w:spacing w:val="51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L,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10"/>
        </w:rPr>
        <w:t>Haberer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10"/>
        </w:rPr>
        <w:t>K,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Recurrence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rates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</w:t>
      </w:r>
      <w:r>
        <w:rPr>
          <w:sz w:val="15"/>
          <w:szCs w:val="15"/>
          <w:color w:val="231F20"/>
        </w:rPr>
        <w:t>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arrhythmias during pregnancy in</w:t>
      </w:r>
      <w:r>
        <w:rPr>
          <w:sz w:val="15"/>
          <w:szCs w:val="15"/>
          <w:color w:val="231F20"/>
          <w:spacing w:val="-15"/>
        </w:rPr>
        <w:t xml:space="preserve"> women with previous tachyarrhythmia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and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impact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4"/>
        </w:rPr>
        <w:t>on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4"/>
        </w:rPr>
        <w:t>fetal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and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4"/>
        </w:rPr>
        <w:t>neonatal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4"/>
        </w:rPr>
        <w:t>outcomes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4"/>
        </w:rPr>
        <w:t>[J].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Am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4"/>
        </w:rPr>
        <w:t>C</w:t>
      </w:r>
      <w:r>
        <w:rPr>
          <w:sz w:val="15"/>
          <w:szCs w:val="15"/>
          <w:color w:val="231F20"/>
          <w:spacing w:val="-15"/>
        </w:rPr>
        <w:t>ardiol,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5"/>
        </w:rPr>
        <w:t>2006,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97 (8):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1206-1212. DOI: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10.1016/j.amjcard.2005.11.041.</w:t>
      </w:r>
    </w:p>
    <w:p>
      <w:pPr>
        <w:pStyle w:val="BodyText"/>
        <w:ind w:left="505" w:hanging="506"/>
        <w:spacing w:before="7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 190］Katritsis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DG,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Boriani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G,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Cosio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FG,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European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Heart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Rhythm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Association  (</w:t>
      </w:r>
      <w:r>
        <w:rPr>
          <w:sz w:val="15"/>
          <w:szCs w:val="15"/>
          <w:color w:val="231F20"/>
          <w:spacing w:val="-12"/>
        </w:rPr>
        <w:t>EHRA)  consensus  document  on  the  management  o</w:t>
      </w:r>
      <w:r>
        <w:rPr>
          <w:sz w:val="15"/>
          <w:szCs w:val="15"/>
          <w:color w:val="231F20"/>
          <w:spacing w:val="2"/>
        </w:rPr>
        <w:t>f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</w:t>
      </w:r>
      <w:r>
        <w:rPr>
          <w:sz w:val="15"/>
          <w:szCs w:val="15"/>
          <w:color w:val="231F20"/>
          <w:spacing w:val="-11"/>
        </w:rPr>
        <w:t>upraventricular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arrhythmias,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endorsed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by  Heart  Rhythm  Soc</w:t>
      </w:r>
      <w:r>
        <w:rPr>
          <w:sz w:val="15"/>
          <w:szCs w:val="15"/>
          <w:color w:val="231F20"/>
          <w:spacing w:val="-12"/>
        </w:rPr>
        <w:t>iet</w:t>
      </w:r>
      <w:r>
        <w:rPr>
          <w:sz w:val="15"/>
          <w:szCs w:val="15"/>
          <w:color w:val="231F20"/>
          <w:spacing w:val="-11"/>
        </w:rPr>
        <w:t>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(HRS), Asia-Pacific Heart R</w:t>
      </w:r>
      <w:r>
        <w:rPr>
          <w:sz w:val="15"/>
          <w:szCs w:val="15"/>
          <w:color w:val="231F20"/>
          <w:spacing w:val="-8"/>
        </w:rPr>
        <w:t>hythm Society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8"/>
        </w:rPr>
        <w:t>(APHRS),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8"/>
        </w:rPr>
        <w:t>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8"/>
        </w:rPr>
        <w:t>Sociedad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Latinoamericana   de   Estimulaci</w:t>
      </w:r>
      <w:r>
        <w:rPr>
          <w:rFonts w:ascii="STKaiti" w:hAnsi="STKaiti" w:eastAsia="STKaiti" w:cs="STKaiti"/>
          <w:sz w:val="15"/>
          <w:szCs w:val="15"/>
          <w:color w:val="231F20"/>
          <w:spacing w:val="-8"/>
        </w:rPr>
        <w:t>ó</w:t>
      </w:r>
      <w:r>
        <w:rPr>
          <w:sz w:val="15"/>
          <w:szCs w:val="15"/>
          <w:color w:val="231F20"/>
          <w:spacing w:val="-8"/>
        </w:rPr>
        <w:t>n   Cardi</w:t>
      </w:r>
      <w:r>
        <w:rPr>
          <w:sz w:val="15"/>
          <w:szCs w:val="15"/>
          <w:color w:val="231F20"/>
          <w:spacing w:val="-9"/>
        </w:rPr>
        <w:t>aca   y   Electrofisiologia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(</w:t>
      </w:r>
      <w:r>
        <w:rPr>
          <w:sz w:val="15"/>
          <w:szCs w:val="15"/>
          <w:color w:val="231F20"/>
          <w:spacing w:val="-7"/>
        </w:rPr>
        <w:t>SOLAECE)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7"/>
        </w:rPr>
        <w:t>[J].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Europace,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2017,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7"/>
        </w:rPr>
        <w:t>19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(3):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7"/>
        </w:rPr>
        <w:t>465-511.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DOI: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8"/>
        </w:rPr>
        <w:t>10.1093</w:t>
      </w:r>
      <w:r>
        <w:rPr>
          <w:sz w:val="15"/>
          <w:szCs w:val="15"/>
          <w:color w:val="231F20"/>
          <w:spacing w:val="-7"/>
        </w:rPr>
        <w:t>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europace/euw301.</w:t>
      </w:r>
    </w:p>
    <w:p>
      <w:pPr>
        <w:pStyle w:val="BodyText"/>
        <w:ind w:left="505" w:right="8" w:hanging="506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 191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9"/>
        </w:rPr>
        <w:t>］Hodes  AR,  Tichnell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9"/>
        </w:rPr>
        <w:t>C,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Te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9"/>
        </w:rPr>
        <w:t>Riele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9"/>
        </w:rPr>
        <w:t>AS,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e</w:t>
      </w:r>
      <w:r>
        <w:rPr>
          <w:sz w:val="15"/>
          <w:szCs w:val="15"/>
          <w:color w:val="231F20"/>
          <w:spacing w:val="-10"/>
        </w:rPr>
        <w:t>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Pregnancy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course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and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4"/>
        </w:rPr>
        <w:t>o</w:t>
      </w:r>
      <w:r>
        <w:rPr>
          <w:sz w:val="15"/>
          <w:szCs w:val="15"/>
          <w:color w:val="231F20"/>
          <w:spacing w:val="-13"/>
        </w:rPr>
        <w:t>utcomes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3"/>
        </w:rPr>
        <w:t>women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3"/>
        </w:rPr>
        <w:t>with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4"/>
        </w:rPr>
        <w:t>arrhythmogenic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4"/>
        </w:rPr>
        <w:t>right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4"/>
        </w:rPr>
        <w:t>ventricula</w:t>
      </w:r>
      <w:r>
        <w:rPr>
          <w:sz w:val="15"/>
          <w:szCs w:val="15"/>
          <w:color w:val="231F20"/>
          <w:spacing w:val="-10"/>
        </w:rPr>
        <w:t>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car</w:t>
      </w:r>
      <w:r>
        <w:rPr>
          <w:sz w:val="15"/>
          <w:szCs w:val="15"/>
          <w:color w:val="231F20"/>
          <w:spacing w:val="-10"/>
        </w:rPr>
        <w:t>diomyopathy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[J].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Heart,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2016,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0"/>
        </w:rPr>
        <w:t>102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(4):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303-312.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DOI: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0"/>
        </w:rPr>
        <w:t>10.1136</w:t>
      </w:r>
      <w:r>
        <w:rPr>
          <w:sz w:val="15"/>
          <w:szCs w:val="15"/>
          <w:color w:val="231F20"/>
          <w:spacing w:val="-7"/>
        </w:rPr>
        <w:t>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heartjnl-2015-308624.</w:t>
      </w:r>
    </w:p>
    <w:p>
      <w:pPr>
        <w:pStyle w:val="BodyText"/>
        <w:ind w:left="505" w:right="9" w:hanging="505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［192］Chang  SH,  Kuo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CF,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Chou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IJ,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46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Outcomes</w:t>
      </w:r>
      <w:r>
        <w:rPr>
          <w:sz w:val="15"/>
          <w:szCs w:val="15"/>
          <w:color w:val="231F20"/>
          <w:spacing w:val="4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associ</w:t>
      </w:r>
      <w:r>
        <w:rPr>
          <w:sz w:val="15"/>
          <w:szCs w:val="15"/>
          <w:color w:val="231F20"/>
          <w:spacing w:val="-11"/>
        </w:rPr>
        <w:t>ated  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paroxysmal   supraventricular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0"/>
        </w:rPr>
        <w:t>tachycardia   during   pre</w:t>
      </w:r>
      <w:r>
        <w:rPr>
          <w:sz w:val="15"/>
          <w:szCs w:val="15"/>
          <w:color w:val="231F20"/>
          <w:spacing w:val="-11"/>
        </w:rPr>
        <w:t>gnancy   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Circulation, 2017,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6"/>
        </w:rPr>
        <w:t>135 (6</w:t>
      </w:r>
      <w:r>
        <w:rPr>
          <w:sz w:val="15"/>
          <w:szCs w:val="15"/>
          <w:color w:val="231F20"/>
          <w:spacing w:val="-7"/>
        </w:rPr>
        <w:t>): 616-618. 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10.1161/CIRCULATION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AHA.116.025064.</w:t>
      </w:r>
    </w:p>
    <w:p>
      <w:pPr>
        <w:pStyle w:val="BodyText"/>
        <w:ind w:left="505" w:right="8" w:hanging="506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 193］Kockova   R,   Kocka   V,   Kier</w:t>
      </w:r>
      <w:r>
        <w:rPr>
          <w:sz w:val="15"/>
          <w:szCs w:val="15"/>
          <w:color w:val="231F20"/>
          <w:spacing w:val="-7"/>
        </w:rPr>
        <w:t>nan   T,   et   al.   Ibutilide-induced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cardioversion of atrial fibrillation during pregnancy [J].</w:t>
      </w:r>
      <w:r>
        <w:rPr>
          <w:sz w:val="15"/>
          <w:szCs w:val="15"/>
          <w:color w:val="231F20"/>
          <w:spacing w:val="-10"/>
        </w:rPr>
        <w:t xml:space="preserve"> J Cardiovasc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Electrophysiol, 2007,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7"/>
        </w:rPr>
        <w:t>18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7"/>
        </w:rPr>
        <w:t>(5): 545-547.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7"/>
        </w:rPr>
        <w:t>DOI: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10.1111/j.154</w:t>
      </w:r>
      <w:r>
        <w:rPr>
          <w:sz w:val="15"/>
          <w:szCs w:val="15"/>
          <w:color w:val="231F20"/>
          <w:spacing w:val="-8"/>
        </w:rPr>
        <w:t>0-8167.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2006.00752.x.</w:t>
      </w:r>
    </w:p>
    <w:p>
      <w:pPr>
        <w:pStyle w:val="BodyText"/>
        <w:ind w:left="505" w:right="8" w:hanging="506"/>
        <w:spacing w:before="8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 194］Priori   SG,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9"/>
        </w:rPr>
        <w:t>Bloms</w:t>
      </w:r>
      <w:r>
        <w:rPr>
          <w:sz w:val="15"/>
          <w:szCs w:val="15"/>
          <w:color w:val="231F20"/>
          <w:spacing w:val="-10"/>
        </w:rPr>
        <w:t>tr</w:t>
      </w:r>
      <w:r>
        <w:rPr>
          <w:rFonts w:ascii="STKaiti" w:hAnsi="STKaiti" w:eastAsia="STKaiti" w:cs="STKaiti"/>
          <w:sz w:val="15"/>
          <w:szCs w:val="15"/>
          <w:color w:val="231F20"/>
          <w:spacing w:val="-10"/>
        </w:rPr>
        <w:t>ö</w:t>
      </w:r>
      <w:r>
        <w:rPr>
          <w:sz w:val="15"/>
          <w:szCs w:val="15"/>
          <w:color w:val="231F20"/>
          <w:spacing w:val="-10"/>
        </w:rPr>
        <w:t>m-Lundqvist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0"/>
        </w:rPr>
        <w:t>C,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0"/>
        </w:rPr>
        <w:t>Mazzanti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0"/>
        </w:rPr>
        <w:t>A,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0"/>
        </w:rPr>
        <w:t>2015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E</w:t>
      </w:r>
      <w:r>
        <w:rPr>
          <w:sz w:val="15"/>
          <w:szCs w:val="15"/>
          <w:color w:val="231F20"/>
          <w:spacing w:val="-10"/>
        </w:rPr>
        <w:t>SC  Guidelines  for  the  ma</w:t>
      </w:r>
      <w:r>
        <w:rPr>
          <w:sz w:val="15"/>
          <w:szCs w:val="15"/>
          <w:color w:val="231F20"/>
          <w:spacing w:val="-11"/>
        </w:rPr>
        <w:t>nagement  of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patients  with  ventricula</w:t>
      </w:r>
      <w:r>
        <w:rPr>
          <w:sz w:val="15"/>
          <w:szCs w:val="15"/>
          <w:color w:val="231F20"/>
          <w:spacing w:val="-10"/>
        </w:rPr>
        <w:t>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arr</w:t>
      </w:r>
      <w:r>
        <w:rPr>
          <w:sz w:val="15"/>
          <w:szCs w:val="15"/>
          <w:color w:val="231F20"/>
          <w:spacing w:val="-12"/>
        </w:rPr>
        <w:t>hythmias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prevention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sudden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cardia</w:t>
      </w:r>
      <w:r>
        <w:rPr>
          <w:sz w:val="15"/>
          <w:szCs w:val="15"/>
          <w:color w:val="231F20"/>
          <w:spacing w:val="-13"/>
        </w:rPr>
        <w:t>c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death: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Tas</w:t>
      </w:r>
      <w:r>
        <w:rPr>
          <w:sz w:val="15"/>
          <w:szCs w:val="15"/>
          <w:color w:val="231F20"/>
          <w:spacing w:val="-10"/>
        </w:rPr>
        <w:t>k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Force for the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1"/>
        </w:rPr>
        <w:t>Management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of Patients with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Ventricular Arrhythmias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and  the  Prevention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-12"/>
        </w:rPr>
        <w:t>Sudden   Cardiac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2"/>
        </w:rPr>
        <w:t>Death  of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2"/>
        </w:rPr>
        <w:t>European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Society of Cardiology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(ESC). Endorsed by: Association 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European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Paediatric  and  Congenital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8"/>
        </w:rPr>
        <w:t>Cardiology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8"/>
        </w:rPr>
        <w:t>(AEP</w:t>
      </w:r>
      <w:r>
        <w:rPr>
          <w:sz w:val="15"/>
          <w:szCs w:val="15"/>
          <w:color w:val="231F20"/>
          <w:spacing w:val="-9"/>
        </w:rPr>
        <w:t>C)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[J].  Eur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9"/>
        </w:rPr>
        <w:t>Heart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J,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2015, 36 (41): 2793-2867. 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10.1093/</w:t>
      </w:r>
      <w:r>
        <w:rPr>
          <w:sz w:val="15"/>
          <w:szCs w:val="15"/>
          <w:color w:val="231F20"/>
          <w:spacing w:val="-9"/>
        </w:rPr>
        <w:t>eurheartj/ehv316.</w:t>
      </w:r>
    </w:p>
    <w:p>
      <w:pPr>
        <w:pStyle w:val="BodyText"/>
        <w:ind w:left="509" w:right="9" w:hanging="509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 195］Ishibashi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9"/>
        </w:rPr>
        <w:t>K,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9"/>
        </w:rPr>
        <w:t>Aiba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9"/>
        </w:rPr>
        <w:t>T,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9"/>
        </w:rPr>
        <w:t>Kamiya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C,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9"/>
        </w:rPr>
        <w:t>Arrhythmia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9"/>
        </w:rPr>
        <w:t>risk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9"/>
        </w:rPr>
        <w:t>and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β-blocker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therapy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preg</w:t>
      </w:r>
      <w:r>
        <w:rPr>
          <w:sz w:val="15"/>
          <w:szCs w:val="15"/>
          <w:color w:val="231F20"/>
          <w:spacing w:val="-12"/>
        </w:rPr>
        <w:t>nant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women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long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QT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syndrome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Heart,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8"/>
        </w:rPr>
        <w:t>2017,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-8"/>
        </w:rPr>
        <w:t>103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(17):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1374-1379.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DOI: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-8"/>
        </w:rPr>
        <w:t>10.1136/heartjnl-2016-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310617.</w:t>
      </w:r>
    </w:p>
    <w:p>
      <w:pPr>
        <w:pStyle w:val="BodyText"/>
        <w:ind w:left="505" w:right="8" w:hanging="505"/>
        <w:spacing w:before="5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［196］Friday KP, Moak JP, Fries MH, et al.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8"/>
        </w:rPr>
        <w:t>Catecholaminergic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ventricular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tachycardia,  pregnancy  and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teenager: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1"/>
        </w:rPr>
        <w:t>are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they   compatible?</w:t>
      </w:r>
      <w:r>
        <w:rPr>
          <w:sz w:val="15"/>
          <w:szCs w:val="15"/>
          <w:color w:val="231F20"/>
          <w:spacing w:val="-12"/>
        </w:rPr>
        <w:t xml:space="preserve">   [J].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8"/>
        </w:rPr>
        <w:t>Pediatr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Cardiol,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2015,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8"/>
        </w:rPr>
        <w:t>36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(7):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1542-1547.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D</w:t>
      </w:r>
      <w:r>
        <w:rPr>
          <w:sz w:val="15"/>
          <w:szCs w:val="15"/>
          <w:color w:val="231F20"/>
          <w:spacing w:val="-9"/>
        </w:rPr>
        <w:t>OI: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10.1007/s00246-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015-1232-3.</w:t>
      </w:r>
    </w:p>
    <w:p>
      <w:pPr>
        <w:pStyle w:val="BodyText"/>
        <w:ind w:left="505" w:hanging="506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 197］Hidaka  N,  Chiba  Y,  F</w:t>
      </w:r>
      <w:r>
        <w:rPr>
          <w:sz w:val="15"/>
          <w:szCs w:val="15"/>
          <w:color w:val="231F20"/>
          <w:spacing w:val="-10"/>
        </w:rPr>
        <w:t>ukushima  K,  et  al.  Pregnant  women  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complete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atrio</w:t>
      </w:r>
      <w:r>
        <w:rPr>
          <w:sz w:val="15"/>
          <w:szCs w:val="15"/>
          <w:color w:val="231F20"/>
          <w:spacing w:val="-10"/>
        </w:rPr>
        <w:t>ventri</w:t>
      </w:r>
      <w:r>
        <w:rPr>
          <w:sz w:val="15"/>
          <w:szCs w:val="15"/>
          <w:color w:val="231F20"/>
          <w:spacing w:val="-11"/>
        </w:rPr>
        <w:t>cular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block: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perinatal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risks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review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o</w:t>
      </w:r>
      <w:r>
        <w:rPr>
          <w:sz w:val="15"/>
          <w:szCs w:val="15"/>
          <w:color w:val="231F20"/>
          <w:spacing w:val="2"/>
        </w:rPr>
        <w:t>f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management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[J].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Pacing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0"/>
        </w:rPr>
        <w:t>Clin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Electrophysiol,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0"/>
        </w:rPr>
        <w:t>2011,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0"/>
        </w:rPr>
        <w:t>34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(9):  1161-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1176. DOI: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7"/>
        </w:rPr>
        <w:t>10.1111/j.1540-8159.2011.03177.x.</w:t>
      </w:r>
    </w:p>
    <w:p>
      <w:pPr>
        <w:pStyle w:val="BodyText"/>
        <w:ind w:left="505" w:hanging="506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 198］Suri  V,  Keepanasseril  A,  Aggarwal  N,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sz w:val="15"/>
          <w:szCs w:val="15"/>
          <w:color w:val="231F20"/>
          <w:spacing w:val="-10"/>
        </w:rPr>
        <w:t>Mate</w:t>
      </w:r>
      <w:r>
        <w:rPr>
          <w:sz w:val="15"/>
          <w:szCs w:val="15"/>
          <w:color w:val="231F20"/>
          <w:spacing w:val="-11"/>
        </w:rPr>
        <w:t>rnal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-11"/>
        </w:rPr>
        <w:t>complete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heart  block</w:t>
      </w:r>
      <w:r>
        <w:rPr>
          <w:sz w:val="15"/>
          <w:szCs w:val="15"/>
          <w:color w:val="231F20"/>
          <w:spacing w:val="-10"/>
        </w:rPr>
        <w:t xml:space="preserve">  in  p</w:t>
      </w:r>
      <w:r>
        <w:rPr>
          <w:sz w:val="15"/>
          <w:szCs w:val="15"/>
          <w:color w:val="231F20"/>
          <w:spacing w:val="-11"/>
        </w:rPr>
        <w:t>regnancy: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analysis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of  four</w:t>
      </w:r>
      <w:r>
        <w:rPr>
          <w:sz w:val="15"/>
          <w:szCs w:val="15"/>
          <w:color w:val="231F20"/>
          <w:spacing w:val="40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cases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-11"/>
        </w:rPr>
        <w:t>review</w:t>
      </w:r>
      <w:r>
        <w:rPr>
          <w:sz w:val="15"/>
          <w:szCs w:val="15"/>
          <w:color w:val="231F20"/>
          <w:spacing w:val="41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o</w:t>
      </w:r>
      <w:r>
        <w:rPr>
          <w:sz w:val="15"/>
          <w:szCs w:val="15"/>
          <w:color w:val="231F20"/>
          <w:spacing w:val="1"/>
        </w:rPr>
        <w:t>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management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0"/>
        </w:rPr>
        <w:t>[J].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Obstet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Gyn</w:t>
      </w:r>
      <w:r>
        <w:rPr>
          <w:sz w:val="15"/>
          <w:szCs w:val="15"/>
          <w:color w:val="231F20"/>
          <w:spacing w:val="-11"/>
        </w:rPr>
        <w:t>aecol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Res,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2009,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35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(3):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1"/>
        </w:rPr>
        <w:t>434-437.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DOI: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10.1111/j.1447-0756.2008.00961.x.</w:t>
      </w:r>
    </w:p>
    <w:p>
      <w:pPr>
        <w:pStyle w:val="BodyText"/>
        <w:ind w:left="505" w:hanging="506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 199］Driver</w:t>
      </w:r>
      <w:r>
        <w:rPr>
          <w:sz w:val="15"/>
          <w:szCs w:val="15"/>
          <w:color w:val="231F20"/>
          <w:spacing w:val="-9"/>
        </w:rPr>
        <w:t xml:space="preserve">  K,  Chisholm</w:t>
      </w:r>
      <w:r>
        <w:rPr>
          <w:sz w:val="15"/>
          <w:szCs w:val="15"/>
          <w:color w:val="231F20"/>
          <w:spacing w:val="4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CA,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Darby  AE,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9"/>
        </w:rPr>
        <w:t>C</w:t>
      </w:r>
      <w:r>
        <w:rPr>
          <w:sz w:val="15"/>
          <w:szCs w:val="15"/>
          <w:color w:val="231F20"/>
          <w:spacing w:val="-10"/>
        </w:rPr>
        <w:t>atheter</w:t>
      </w:r>
      <w:r>
        <w:rPr>
          <w:sz w:val="15"/>
          <w:szCs w:val="15"/>
          <w:color w:val="231F20"/>
          <w:spacing w:val="40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ablation</w:t>
      </w:r>
      <w:r>
        <w:rPr>
          <w:sz w:val="15"/>
          <w:szCs w:val="15"/>
          <w:color w:val="231F20"/>
          <w:spacing w:val="41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o</w:t>
      </w:r>
      <w:r>
        <w:rPr>
          <w:sz w:val="15"/>
          <w:szCs w:val="15"/>
          <w:color w:val="231F20"/>
          <w:spacing w:val="2"/>
        </w:rPr>
        <w:t>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arrhythmia during pregnancy [J]. J Cardiovasc E</w:t>
      </w:r>
      <w:r>
        <w:rPr>
          <w:sz w:val="15"/>
          <w:szCs w:val="15"/>
          <w:color w:val="231F20"/>
          <w:spacing w:val="-10"/>
        </w:rPr>
        <w:t>lectrophysiol,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2015,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26 (6): 698-702. 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10.1111/jce.12675.</w:t>
      </w:r>
    </w:p>
    <w:p>
      <w:pPr>
        <w:pStyle w:val="BodyText"/>
        <w:ind w:left="505" w:right="9" w:hanging="506"/>
        <w:spacing w:before="6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［200］Chen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GZ,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Sun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0"/>
        </w:rPr>
        <w:t>G,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Xu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RF,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Zero-fluoroscopy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cat</w:t>
      </w:r>
      <w:r>
        <w:rPr>
          <w:sz w:val="15"/>
          <w:szCs w:val="15"/>
          <w:color w:val="231F20"/>
          <w:spacing w:val="-11"/>
        </w:rPr>
        <w:t>heter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ablation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of severe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1"/>
        </w:rPr>
        <w:t>drug-resistant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arrhythmia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1"/>
        </w:rPr>
        <w:t>gu</w:t>
      </w:r>
      <w:r>
        <w:rPr>
          <w:sz w:val="15"/>
          <w:szCs w:val="15"/>
          <w:color w:val="231F20"/>
          <w:spacing w:val="-12"/>
        </w:rPr>
        <w:t>ided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by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Ensite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NavX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2"/>
        </w:rPr>
        <w:t>system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during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2"/>
        </w:rPr>
        <w:t>pregnancy: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2"/>
        </w:rPr>
        <w:t>two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2"/>
        </w:rPr>
        <w:t>case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2"/>
        </w:rPr>
        <w:t>reports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2"/>
        </w:rPr>
        <w:t>literature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2"/>
        </w:rPr>
        <w:t>review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-12"/>
        </w:rPr>
        <w:t>[J</w:t>
      </w:r>
      <w:r>
        <w:rPr>
          <w:sz w:val="15"/>
          <w:szCs w:val="15"/>
          <w:color w:val="231F20"/>
          <w:spacing w:val="-13"/>
        </w:rPr>
        <w:t>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Medicine  (Baltimore),  2016,  95</w:t>
      </w:r>
      <w:r>
        <w:rPr>
          <w:sz w:val="15"/>
          <w:szCs w:val="15"/>
          <w:color w:val="231F20"/>
          <w:spacing w:val="-9"/>
        </w:rPr>
        <w:t xml:space="preserve">  (32):  e4487.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DOI: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9"/>
        </w:rPr>
        <w:t>10.1097/MD.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0000000000004487.</w:t>
      </w:r>
    </w:p>
    <w:p>
      <w:pPr>
        <w:pStyle w:val="BodyText"/>
        <w:ind w:left="505" w:right="10" w:hanging="505"/>
        <w:spacing w:before="3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2"/>
        </w:rPr>
        <w:t>201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2"/>
        </w:rPr>
        <w:t>］Lowe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2"/>
        </w:rPr>
        <w:t>SA,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Bowyer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L,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Lust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K,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e</w:t>
      </w:r>
      <w:r>
        <w:rPr>
          <w:sz w:val="15"/>
          <w:szCs w:val="15"/>
          <w:color w:val="231F20"/>
          <w:spacing w:val="-13"/>
        </w:rPr>
        <w:t>t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3"/>
        </w:rPr>
        <w:t>al.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SOMANZ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guidelines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for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management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of hypertensive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disorders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of pregnancy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2014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[J]</w:t>
      </w:r>
      <w:r>
        <w:rPr>
          <w:sz w:val="15"/>
          <w:szCs w:val="15"/>
          <w:color w:val="231F20"/>
          <w:spacing w:val="-15"/>
        </w:rPr>
        <w:t>.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5"/>
        </w:rPr>
        <w:t>Aust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5"/>
        </w:rPr>
        <w:t>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Z J Obstet Gynaecol, 2015, 55 (1):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11-16. DOI: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10.1111/ajo.12253.</w:t>
      </w:r>
    </w:p>
    <w:p>
      <w:pPr>
        <w:pStyle w:val="BodyText"/>
        <w:ind w:left="504" w:right="9" w:hanging="504"/>
        <w:spacing w:before="4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［202］Hartz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0"/>
        </w:rPr>
        <w:t>J,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0"/>
        </w:rPr>
        <w:t>Clark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0"/>
        </w:rPr>
        <w:t>BC,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Ito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0"/>
        </w:rPr>
        <w:t>S,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Transvenous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0"/>
        </w:rPr>
        <w:t>nonfluoroscop</w:t>
      </w:r>
      <w:r>
        <w:rPr>
          <w:sz w:val="15"/>
          <w:szCs w:val="15"/>
          <w:color w:val="231F20"/>
          <w:spacing w:val="-11"/>
        </w:rPr>
        <w:t>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pacemaker implantation </w:t>
      </w:r>
      <w:r>
        <w:rPr>
          <w:sz w:val="15"/>
          <w:szCs w:val="15"/>
          <w:color w:val="231F20"/>
          <w:spacing w:val="-12"/>
        </w:rPr>
        <w:t>during pregnancy guided by 3-dimensional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electroanatomic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mapping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[J].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HeartRhythm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Ca</w:t>
      </w:r>
      <w:r>
        <w:rPr>
          <w:sz w:val="15"/>
          <w:szCs w:val="15"/>
          <w:color w:val="231F20"/>
          <w:spacing w:val="-12"/>
        </w:rPr>
        <w:t>se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Rep,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2017,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3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(10):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490-492. DOI: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10.1016</w:t>
      </w:r>
      <w:r>
        <w:rPr>
          <w:sz w:val="15"/>
          <w:szCs w:val="15"/>
          <w:color w:val="231F20"/>
          <w:spacing w:val="-7"/>
        </w:rPr>
        <w:t>/j.hrcr.2017.07.020.</w:t>
      </w:r>
    </w:p>
    <w:p>
      <w:pPr>
        <w:pStyle w:val="BodyText"/>
        <w:ind w:left="505" w:hanging="505"/>
        <w:spacing w:before="5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［203］American College of Obstetricians and Gynecologists' Task Force on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Hypertension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Pregnancy.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Hypertension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pregnancy.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Report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o</w:t>
      </w:r>
      <w:r>
        <w:rPr>
          <w:sz w:val="15"/>
          <w:szCs w:val="15"/>
          <w:color w:val="231F20"/>
          <w:spacing w:val="2"/>
        </w:rPr>
        <w:t>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American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college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obstetricians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gynecol</w:t>
      </w:r>
      <w:r>
        <w:rPr>
          <w:sz w:val="15"/>
          <w:szCs w:val="15"/>
          <w:color w:val="231F20"/>
          <w:spacing w:val="-13"/>
        </w:rPr>
        <w:t>ogists'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3"/>
        </w:rPr>
        <w:t>task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3"/>
        </w:rPr>
        <w:t>force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on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hypertension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1"/>
        </w:rPr>
        <w:t>pregnancy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[J].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Obs</w:t>
      </w:r>
      <w:r>
        <w:rPr>
          <w:sz w:val="15"/>
          <w:szCs w:val="15"/>
          <w:color w:val="231F20"/>
          <w:spacing w:val="-12"/>
        </w:rPr>
        <w:t>tet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Gynecol,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2"/>
        </w:rPr>
        <w:t>2013,  122  (5):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1122-1131. 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10.1097/</w:t>
      </w:r>
      <w:r>
        <w:rPr>
          <w:sz w:val="15"/>
          <w:szCs w:val="15"/>
          <w:color w:val="231F20"/>
          <w:spacing w:val="-8"/>
        </w:rPr>
        <w:t>01.AOG.0000437382.03963.88.</w:t>
      </w:r>
    </w:p>
    <w:p>
      <w:pPr>
        <w:pStyle w:val="BodyText"/>
        <w:ind w:left="505" w:right="7" w:hanging="506"/>
        <w:spacing w:before="5" w:line="16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［204］Magee  LA,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Pels  A,  Helewa  M,  </w:t>
      </w:r>
      <w:r>
        <w:rPr>
          <w:sz w:val="15"/>
          <w:szCs w:val="15"/>
          <w:color w:val="231F20"/>
          <w:spacing w:val="-10"/>
        </w:rPr>
        <w:t>et  al.  Diagnosis,  evaluation,  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management   of   the   hype</w:t>
      </w:r>
      <w:r>
        <w:rPr>
          <w:sz w:val="15"/>
          <w:szCs w:val="15"/>
          <w:color w:val="231F20"/>
          <w:spacing w:val="-12"/>
        </w:rPr>
        <w:t>rtensive   disorders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sz w:val="15"/>
          <w:szCs w:val="15"/>
          <w:color w:val="231F20"/>
          <w:spacing w:val="-12"/>
        </w:rPr>
        <w:t>of   pregnancy    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Pregnancy Hypertens, 2014, 4 (2):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105-145. DOI: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9"/>
        </w:rPr>
        <w:t>10.1016</w:t>
      </w:r>
      <w:r>
        <w:rPr>
          <w:sz w:val="15"/>
          <w:szCs w:val="15"/>
          <w:color w:val="231F20"/>
          <w:spacing w:val="-10"/>
        </w:rPr>
        <w:t>/j.preghy.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2014.01.003.</w:t>
      </w:r>
    </w:p>
    <w:p>
      <w:pPr>
        <w:pStyle w:val="BodyText"/>
        <w:spacing w:before="1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［205］Mancia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-8"/>
        </w:rPr>
        <w:t>G,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-8"/>
        </w:rPr>
        <w:t>Fagard</w:t>
      </w:r>
      <w:r>
        <w:rPr>
          <w:sz w:val="15"/>
          <w:szCs w:val="15"/>
          <w:color w:val="231F20"/>
          <w:spacing w:val="14"/>
          <w:w w:val="102"/>
        </w:rPr>
        <w:t xml:space="preserve">  </w:t>
      </w:r>
      <w:r>
        <w:rPr>
          <w:sz w:val="15"/>
          <w:szCs w:val="15"/>
          <w:color w:val="231F20"/>
          <w:spacing w:val="-8"/>
        </w:rPr>
        <w:t>R,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-8"/>
        </w:rPr>
        <w:t>Narkiew</w:t>
      </w:r>
      <w:r>
        <w:rPr>
          <w:sz w:val="15"/>
          <w:szCs w:val="15"/>
          <w:color w:val="231F20"/>
          <w:spacing w:val="-9"/>
        </w:rPr>
        <w:t>icz</w:t>
      </w:r>
      <w:r>
        <w:rPr>
          <w:sz w:val="15"/>
          <w:szCs w:val="15"/>
          <w:color w:val="231F20"/>
          <w:spacing w:val="14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K,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2013</w:t>
      </w:r>
      <w:r>
        <w:rPr>
          <w:sz w:val="15"/>
          <w:szCs w:val="15"/>
          <w:color w:val="231F20"/>
          <w:spacing w:val="13"/>
          <w:w w:val="102"/>
        </w:rPr>
        <w:t xml:space="preserve">  </w:t>
      </w:r>
      <w:r>
        <w:rPr>
          <w:sz w:val="15"/>
          <w:szCs w:val="15"/>
          <w:color w:val="231F20"/>
          <w:spacing w:val="-9"/>
        </w:rPr>
        <w:t>ESH/ESC</w:t>
      </w:r>
    </w:p>
    <w:p>
      <w:pPr>
        <w:spacing w:line="195" w:lineRule="auto"/>
        <w:sectPr>
          <w:type w:val="continuous"/>
          <w:pgSz w:w="11906" w:h="16158"/>
          <w:pgMar w:top="1230" w:right="1067" w:bottom="0" w:left="819" w:header="907" w:footer="0" w:gutter="0"/>
          <w:cols w:equalWidth="0" w:num="2">
            <w:col w:w="5232" w:space="100"/>
            <w:col w:w="4688" w:space="0"/>
          </w:cols>
        </w:sectPr>
        <w:rPr>
          <w:sz w:val="15"/>
          <w:szCs w:val="15"/>
        </w:rPr>
      </w:pPr>
    </w:p>
    <w:p>
      <w:pPr>
        <w:spacing w:line="211" w:lineRule="exact"/>
        <w:rPr/>
      </w:pPr>
      <w:r/>
    </w:p>
    <w:p>
      <w:pPr>
        <w:spacing w:line="211" w:lineRule="exact"/>
        <w:sectPr>
          <w:headerReference w:type="default" r:id="rId25"/>
          <w:pgSz w:w="11906" w:h="16158"/>
          <w:pgMar w:top="1225" w:right="1181" w:bottom="0" w:left="819" w:header="902" w:footer="0" w:gutter="0"/>
          <w:cols w:equalWidth="0" w:num="1">
            <w:col w:w="9906" w:space="0"/>
          </w:cols>
        </w:sectPr>
        <w:rPr/>
      </w:pPr>
    </w:p>
    <w:p>
      <w:pPr>
        <w:pStyle w:val="BodyText"/>
        <w:ind w:left="683" w:right="249" w:firstLine="6"/>
        <w:spacing w:before="33" w:line="165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Guidelines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2"/>
        </w:rPr>
        <w:t>management</w:t>
      </w:r>
      <w:r>
        <w:rPr>
          <w:sz w:val="15"/>
          <w:szCs w:val="15"/>
          <w:color w:val="231F20"/>
          <w:spacing w:val="29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2"/>
        </w:rPr>
        <w:t>arte</w:t>
      </w:r>
      <w:r>
        <w:rPr>
          <w:sz w:val="15"/>
          <w:szCs w:val="15"/>
          <w:color w:val="231F20"/>
          <w:spacing w:val="-13"/>
        </w:rPr>
        <w:t>rial</w:t>
      </w:r>
      <w:r>
        <w:rPr>
          <w:sz w:val="15"/>
          <w:szCs w:val="15"/>
          <w:color w:val="231F20"/>
          <w:spacing w:val="28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hypertension: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task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force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for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management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arter</w:t>
      </w:r>
      <w:r>
        <w:rPr>
          <w:sz w:val="15"/>
          <w:szCs w:val="15"/>
          <w:color w:val="231F20"/>
          <w:spacing w:val="-14"/>
        </w:rPr>
        <w:t>ial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4"/>
        </w:rPr>
        <w:t>hypertension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the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4"/>
        </w:rPr>
        <w:t>European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Society  of  Hypertens</w:t>
      </w:r>
      <w:r>
        <w:rPr>
          <w:sz w:val="15"/>
          <w:szCs w:val="15"/>
          <w:color w:val="231F20"/>
          <w:spacing w:val="-11"/>
        </w:rPr>
        <w:t>ion  (ESH)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11"/>
        </w:rPr>
        <w:t>of  the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European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Society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Cardiology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8"/>
        </w:rPr>
        <w:t>(ESC)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8"/>
        </w:rPr>
        <w:t>[J].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8"/>
        </w:rPr>
        <w:t>J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Hypertens,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201</w:t>
      </w:r>
      <w:r>
        <w:rPr>
          <w:sz w:val="15"/>
          <w:szCs w:val="15"/>
          <w:color w:val="231F20"/>
          <w:spacing w:val="-9"/>
        </w:rPr>
        <w:t>3,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9"/>
        </w:rPr>
        <w:t>31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(7):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1281-1357.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DOI: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10.1097/01.hjh.0000431740.32696.cc.</w:t>
      </w:r>
    </w:p>
    <w:p>
      <w:pPr>
        <w:pStyle w:val="BodyText"/>
        <w:ind w:left="686" w:right="259" w:hanging="506"/>
        <w:spacing w:line="16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［206］Bartsch E, Medcalf KE, Park AL, et al. Clinical risk factors for pre-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eclampsia  determined  in  early  pregnancy:  systematic  review  and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9"/>
        </w:rPr>
        <w:t>meta-analysis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of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large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9"/>
        </w:rPr>
        <w:t>c</w:t>
      </w:r>
      <w:r>
        <w:rPr>
          <w:sz w:val="15"/>
          <w:szCs w:val="15"/>
          <w:color w:val="231F20"/>
          <w:spacing w:val="-10"/>
        </w:rPr>
        <w:t>ohort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studies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0"/>
        </w:rPr>
        <w:t>[J].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BMJ,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0"/>
        </w:rPr>
        <w:t>2016,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0"/>
        </w:rPr>
        <w:t>353: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i1753.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DOI: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10.1136/bmj.i1753.</w:t>
      </w:r>
    </w:p>
    <w:p>
      <w:pPr>
        <w:pStyle w:val="BodyText"/>
        <w:ind w:left="687" w:right="259" w:hanging="507"/>
        <w:spacing w:line="16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［207］Magee LA, von Dadelszen P, Singer J,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al. The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0"/>
        </w:rPr>
        <w:t>CHIPS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0"/>
        </w:rPr>
        <w:t>randomized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controlled   trial   (control   of   hypertensi</w:t>
      </w:r>
      <w:r>
        <w:rPr>
          <w:sz w:val="15"/>
          <w:szCs w:val="15"/>
          <w:color w:val="231F20"/>
          <w:spacing w:val="-11"/>
        </w:rPr>
        <w:t>on   in   pregnancy   study):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is   severe   hypertension   just   an   elevated   blood   pressure?   [J].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7"/>
        </w:rPr>
        <w:t>Hypertension,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2016,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68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7"/>
        </w:rPr>
        <w:t>(5):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1153-1159.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7"/>
        </w:rPr>
        <w:t>DOI</w:t>
      </w:r>
      <w:r>
        <w:rPr>
          <w:sz w:val="15"/>
          <w:szCs w:val="15"/>
          <w:color w:val="231F20"/>
          <w:spacing w:val="-8"/>
        </w:rPr>
        <w:t>: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8"/>
        </w:rPr>
        <w:t>10.1161/HYPERTE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NSIONAHA.116.07862.</w:t>
      </w:r>
    </w:p>
    <w:p>
      <w:pPr>
        <w:pStyle w:val="BodyText"/>
        <w:ind w:left="683" w:right="257" w:hanging="503"/>
        <w:spacing w:before="1" w:line="16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［208］Abalos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E,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Duley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L,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Steyn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DW,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</w:rPr>
        <w:t>Antihypertensive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d</w:t>
      </w:r>
      <w:r>
        <w:rPr>
          <w:sz w:val="15"/>
          <w:szCs w:val="15"/>
          <w:color w:val="231F20"/>
          <w:spacing w:val="-11"/>
        </w:rPr>
        <w:t>rug therapy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for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3"/>
        </w:rPr>
        <w:t>mild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to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3"/>
        </w:rPr>
        <w:t>moderate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3"/>
        </w:rPr>
        <w:t>hypertension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3"/>
        </w:rPr>
        <w:t>during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pregnancy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[J].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14"/>
        </w:rPr>
        <w:t>Cochrane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Database  Syst   Rev,  2018,  </w:t>
      </w:r>
      <w:r>
        <w:rPr>
          <w:sz w:val="15"/>
          <w:szCs w:val="15"/>
          <w:color w:val="231F20"/>
          <w:spacing w:val="-9"/>
        </w:rPr>
        <w:t xml:space="preserve"> 10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9"/>
        </w:rPr>
        <w:t>(10):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9"/>
        </w:rPr>
        <w:t>CD002252.  DOI:   10.1002/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14651858.CD002252.pub4.</w:t>
      </w:r>
    </w:p>
    <w:p>
      <w:pPr>
        <w:pStyle w:val="BodyText"/>
        <w:ind w:left="687" w:right="259" w:hanging="507"/>
        <w:spacing w:line="16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［209］Magee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LA,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von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Dadelszen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P,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Rey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0"/>
        </w:rPr>
        <w:t>E,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Less-tight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0"/>
        </w:rPr>
        <w:t>versus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tig</w:t>
      </w:r>
      <w:r>
        <w:rPr>
          <w:sz w:val="15"/>
          <w:szCs w:val="15"/>
          <w:color w:val="231F20"/>
          <w:spacing w:val="-11"/>
        </w:rPr>
        <w:t>ht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control  of  hypertension  in  pregnancy  [J].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N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</w:t>
      </w:r>
      <w:r>
        <w:rPr>
          <w:sz w:val="15"/>
          <w:szCs w:val="15"/>
          <w:color w:val="231F20"/>
          <w:spacing w:val="-11"/>
        </w:rPr>
        <w:t>ngl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Med,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2015,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372 (5): 407-417. DOI: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8"/>
        </w:rPr>
        <w:t>10.1056/NEJMoa1404595.</w:t>
      </w:r>
    </w:p>
    <w:p>
      <w:pPr>
        <w:pStyle w:val="BodyText"/>
        <w:ind w:left="686" w:right="259" w:hanging="506"/>
        <w:spacing w:before="1" w:line="16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［210］Leddy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1"/>
        </w:rPr>
        <w:t>MA,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Power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ML,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Schulkin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J.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impact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of maternal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obesity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on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maternal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fetal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health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[J].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Rev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Obstet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Gynecol,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2008,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1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(4):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170-178.</w:t>
      </w:r>
    </w:p>
    <w:p>
      <w:pPr>
        <w:pStyle w:val="BodyText"/>
        <w:ind w:left="686" w:right="258" w:hanging="506"/>
        <w:spacing w:line="16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 211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1"/>
        </w:rPr>
        <w:t>］Lindheimer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MD,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Taler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1"/>
        </w:rPr>
        <w:t>SJ,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Cunningham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FG.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ASH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position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2"/>
        </w:rPr>
        <w:t>paper: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hypertension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in pregnancy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[J]. J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Clin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Hypertens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(Greenwich),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</w:rPr>
        <w:t>2009,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11 (4): 214-225. 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10.1111/j</w:t>
      </w:r>
      <w:r>
        <w:rPr>
          <w:sz w:val="15"/>
          <w:szCs w:val="15"/>
          <w:color w:val="231F20"/>
          <w:spacing w:val="-7"/>
        </w:rPr>
        <w:t>.1751-7176.2009.00085.x.</w:t>
      </w:r>
    </w:p>
    <w:p>
      <w:pPr>
        <w:pStyle w:val="BodyText"/>
        <w:ind w:left="686" w:right="257" w:hanging="506"/>
        <w:spacing w:before="1" w:line="16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［212］Abalos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Duley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L,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Steyn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DW.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Antihypertensive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1"/>
        </w:rPr>
        <w:t>drug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therapy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mild  to   moderate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3"/>
        </w:rPr>
        <w:t>hypertension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3"/>
        </w:rPr>
        <w:t>during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3"/>
        </w:rPr>
        <w:t>pregnancy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3"/>
        </w:rPr>
        <w:t>[J].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3"/>
        </w:rPr>
        <w:t>Cochrane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Database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Syst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Rev,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2014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0"/>
        </w:rPr>
        <w:t>(2):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0"/>
        </w:rPr>
        <w:t>CD002252.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DOI: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0"/>
        </w:rPr>
        <w:t>10.1002/14651858.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CD002252.pub3.</w:t>
      </w:r>
    </w:p>
    <w:p>
      <w:pPr>
        <w:pStyle w:val="BodyText"/>
        <w:ind w:left="684" w:right="259" w:hanging="504"/>
        <w:spacing w:line="16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［213］Shekhar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Gupta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0"/>
        </w:rPr>
        <w:t>N,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Kirubakaran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R,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Oral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nifedipine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versus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intravenous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2"/>
        </w:rPr>
        <w:t>labetalol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2"/>
        </w:rPr>
        <w:t>severe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hypert</w:t>
      </w:r>
      <w:r>
        <w:rPr>
          <w:sz w:val="15"/>
          <w:szCs w:val="15"/>
          <w:color w:val="231F20"/>
          <w:spacing w:val="-13"/>
        </w:rPr>
        <w:t>ension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3"/>
        </w:rPr>
        <w:t>during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3"/>
        </w:rPr>
        <w:t>pregnancy: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systematic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9"/>
        </w:rPr>
        <w:t>review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and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meta-analysis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9"/>
        </w:rPr>
        <w:t>[J].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BJOG,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2016,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123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9"/>
        </w:rPr>
        <w:t>(1): 40-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47. DOI: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10.1111/1471-0528.13463.</w:t>
      </w:r>
    </w:p>
    <w:p>
      <w:pPr>
        <w:pStyle w:val="BodyText"/>
        <w:ind w:left="686" w:right="259" w:hanging="506"/>
        <w:spacing w:before="1" w:line="16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［214］Clark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0"/>
        </w:rPr>
        <w:t>SM,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0"/>
        </w:rPr>
        <w:t>Dunn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HE,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Hankins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0"/>
        </w:rPr>
        <w:t>GD.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review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oral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labetalol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nifedipine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2"/>
        </w:rPr>
        <w:t>mild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2"/>
        </w:rPr>
        <w:t>to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2"/>
        </w:rPr>
        <w:t>moderate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2"/>
        </w:rPr>
        <w:t>hyperte</w:t>
      </w:r>
      <w:r>
        <w:rPr>
          <w:sz w:val="15"/>
          <w:szCs w:val="15"/>
          <w:color w:val="231F20"/>
          <w:spacing w:val="-13"/>
        </w:rPr>
        <w:t>nsion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3"/>
        </w:rPr>
        <w:t>pregnancy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3"/>
        </w:rPr>
        <w:t>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Semin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8"/>
        </w:rPr>
        <w:t>Perinatol,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8"/>
        </w:rPr>
        <w:t>2015,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8"/>
        </w:rPr>
        <w:t>39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8"/>
        </w:rPr>
        <w:t>(7)</w:t>
      </w:r>
      <w:r>
        <w:rPr>
          <w:sz w:val="15"/>
          <w:szCs w:val="15"/>
          <w:color w:val="231F20"/>
          <w:spacing w:val="-9"/>
        </w:rPr>
        <w:t>: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548-555.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DOI:  10.1053/j.semperi.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2015.08.011.</w:t>
      </w:r>
    </w:p>
    <w:p>
      <w:pPr>
        <w:pStyle w:val="BodyText"/>
        <w:ind w:left="685" w:right="259" w:hanging="505"/>
        <w:spacing w:line="16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［215］Altman D, Carroli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G, Duley L,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0"/>
        </w:rPr>
        <w:t>Do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0"/>
        </w:rPr>
        <w:t>women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pre-eclampsia,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their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babies,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benefit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2"/>
        </w:rPr>
        <w:t>from  ma</w:t>
      </w:r>
      <w:r>
        <w:rPr>
          <w:sz w:val="15"/>
          <w:szCs w:val="15"/>
          <w:color w:val="231F20"/>
          <w:spacing w:val="-13"/>
        </w:rPr>
        <w:t>gnesium  sulphate?  The  magpie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trial: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9"/>
        </w:rPr>
        <w:t>a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9"/>
        </w:rPr>
        <w:t>randomised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9"/>
        </w:rPr>
        <w:t>placebo-controlled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0"/>
        </w:rPr>
        <w:t>trial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0"/>
        </w:rPr>
        <w:t>[J].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0"/>
        </w:rPr>
        <w:t>Lancet,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2002,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7"/>
        </w:rPr>
        <w:t>359 (9321):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7"/>
        </w:rPr>
        <w:t>1877-1890. 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10.1016/s014</w:t>
      </w:r>
      <w:r>
        <w:rPr>
          <w:sz w:val="15"/>
          <w:szCs w:val="15"/>
          <w:color w:val="231F20"/>
          <w:spacing w:val="-8"/>
        </w:rPr>
        <w:t>0-6736(02)08778-0.</w:t>
      </w:r>
    </w:p>
    <w:p>
      <w:pPr>
        <w:pStyle w:val="BodyText"/>
        <w:ind w:left="686" w:right="258" w:hanging="506"/>
        <w:spacing w:before="1" w:line="16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［216］Liu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9"/>
        </w:rPr>
        <w:t>SL,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Rouleau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9"/>
        </w:rPr>
        <w:t>J,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Josep</w:t>
      </w:r>
      <w:r>
        <w:rPr>
          <w:sz w:val="15"/>
          <w:szCs w:val="15"/>
          <w:color w:val="231F20"/>
          <w:spacing w:val="-10"/>
        </w:rPr>
        <w:t>h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KS,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Epidemiology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pregnancy-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associated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venous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thromboembo</w:t>
      </w:r>
      <w:r>
        <w:rPr>
          <w:sz w:val="15"/>
          <w:szCs w:val="15"/>
          <w:color w:val="231F20"/>
          <w:spacing w:val="-14"/>
        </w:rPr>
        <w:t>lism: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a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population-based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14"/>
        </w:rPr>
        <w:t>study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Canada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9"/>
        </w:rPr>
        <w:t>[J].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9"/>
        </w:rPr>
        <w:t>Obstet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Gynaecol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9"/>
        </w:rPr>
        <w:t>Can,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9"/>
        </w:rPr>
        <w:t>2009,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31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0"/>
        </w:rPr>
        <w:t>(7):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0"/>
        </w:rPr>
        <w:t>611-620.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DOI: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10.1016/S1701-2163(16)34240</w:t>
      </w:r>
      <w:r>
        <w:rPr>
          <w:sz w:val="15"/>
          <w:szCs w:val="15"/>
          <w:color w:val="231F20"/>
          <w:spacing w:val="-8"/>
        </w:rPr>
        <w:t>-2.</w:t>
      </w:r>
    </w:p>
    <w:p>
      <w:pPr>
        <w:pStyle w:val="BodyText"/>
        <w:ind w:left="686" w:right="258" w:hanging="506"/>
        <w:spacing w:line="16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［217］O'Connor  DJ,  Scher  LA,  Gargiulo  NJ  3rd,</w:t>
      </w:r>
      <w:r>
        <w:rPr>
          <w:sz w:val="15"/>
          <w:szCs w:val="15"/>
          <w:color w:val="231F20"/>
          <w:spacing w:val="5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et  al.</w:t>
      </w:r>
      <w:r>
        <w:rPr>
          <w:sz w:val="15"/>
          <w:szCs w:val="15"/>
          <w:color w:val="231F20"/>
          <w:spacing w:val="38"/>
        </w:rPr>
        <w:t xml:space="preserve"> </w:t>
      </w:r>
      <w:r>
        <w:rPr>
          <w:sz w:val="15"/>
          <w:szCs w:val="15"/>
          <w:color w:val="231F20"/>
          <w:spacing w:val="-9"/>
        </w:rPr>
        <w:t>Incidence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characteristics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of ve</w:t>
      </w:r>
      <w:r>
        <w:rPr>
          <w:sz w:val="15"/>
          <w:szCs w:val="15"/>
          <w:color w:val="231F20"/>
          <w:spacing w:val="-13"/>
        </w:rPr>
        <w:t>nous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thromboembolic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disease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during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pregnancy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postnatal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period: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a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contemporary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series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[J].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Ann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Va</w:t>
      </w:r>
      <w:r>
        <w:rPr>
          <w:sz w:val="15"/>
          <w:szCs w:val="15"/>
          <w:color w:val="231F20"/>
          <w:spacing w:val="-13"/>
        </w:rPr>
        <w:t>sc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Surg,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2011, 25 (1): 9-14. DOI: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10.1016/j.avsg.2010.04.003.</w:t>
      </w:r>
    </w:p>
    <w:p>
      <w:pPr>
        <w:pStyle w:val="BodyText"/>
        <w:ind w:left="684" w:right="258" w:hanging="504"/>
        <w:spacing w:before="1" w:line="16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［218］Heit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JA,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9"/>
        </w:rPr>
        <w:t>Kobbervig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9"/>
        </w:rPr>
        <w:t>CE,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James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AH,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9"/>
        </w:rPr>
        <w:t>Trends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the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0"/>
        </w:rPr>
        <w:t>incidence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of venous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thromboembolism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during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pregnancy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or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4"/>
        </w:rPr>
        <w:t>post</w:t>
      </w:r>
      <w:r>
        <w:rPr>
          <w:sz w:val="15"/>
          <w:szCs w:val="15"/>
          <w:color w:val="231F20"/>
          <w:spacing w:val="-15"/>
        </w:rPr>
        <w:t>partum: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a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5"/>
        </w:rPr>
        <w:t>30-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year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1"/>
        </w:rPr>
        <w:t>population-based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study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[J].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Ann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1"/>
        </w:rPr>
        <w:t>Intern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1"/>
        </w:rPr>
        <w:t>Med,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2005,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143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(10</w:t>
      </w:r>
      <w:r>
        <w:rPr>
          <w:sz w:val="15"/>
          <w:szCs w:val="15"/>
          <w:color w:val="231F20"/>
          <w:spacing w:val="-12"/>
        </w:rPr>
        <w:t>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697-706. DOI: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10.7326/0003-4819-143-10-200511150-00006.</w:t>
      </w:r>
    </w:p>
    <w:p>
      <w:pPr>
        <w:pStyle w:val="BodyText"/>
        <w:ind w:left="685" w:right="257" w:hanging="505"/>
        <w:spacing w:line="16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［219］Meng   KK,   Hu   XL,   Peng   XX,   et   al.   Incidence   of   venous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4"/>
        </w:rPr>
        <w:t>thromboembolism during pregnancy and the puer</w:t>
      </w:r>
      <w:r>
        <w:rPr>
          <w:sz w:val="15"/>
          <w:szCs w:val="15"/>
          <w:color w:val="231F20"/>
          <w:spacing w:val="-15"/>
        </w:rPr>
        <w:t>perium: a systematic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review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meta-analysis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[J].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Matern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Fetal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Neona</w:t>
      </w:r>
      <w:r>
        <w:rPr>
          <w:sz w:val="15"/>
          <w:szCs w:val="15"/>
          <w:color w:val="231F20"/>
          <w:spacing w:val="-13"/>
        </w:rPr>
        <w:t>tal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3"/>
        </w:rPr>
        <w:t>Med,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2015,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28 (3): 245-253. DOI: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10.3109/14767058.2014.91</w:t>
      </w:r>
      <w:r>
        <w:rPr>
          <w:sz w:val="15"/>
          <w:szCs w:val="15"/>
          <w:color w:val="231F20"/>
          <w:spacing w:val="-10"/>
        </w:rPr>
        <w:t>3130.</w:t>
      </w:r>
    </w:p>
    <w:p>
      <w:pPr>
        <w:pStyle w:val="BodyText"/>
        <w:ind w:left="685" w:right="258" w:hanging="505"/>
        <w:spacing w:before="1" w:line="16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［220］Sultan   AA,   West   J,   Tata   LJ,   et   al.   Risk  </w:t>
      </w:r>
      <w:r>
        <w:rPr>
          <w:sz w:val="15"/>
          <w:szCs w:val="15"/>
          <w:color w:val="231F20"/>
          <w:spacing w:val="-7"/>
        </w:rPr>
        <w:t xml:space="preserve"> of   first   venous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thromboembolism  in  and  around</w:t>
      </w:r>
      <w:r>
        <w:rPr>
          <w:sz w:val="15"/>
          <w:szCs w:val="15"/>
          <w:color w:val="231F20"/>
          <w:spacing w:val="4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pregnancy: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</w:t>
      </w:r>
      <w:r>
        <w:rPr>
          <w:sz w:val="15"/>
          <w:szCs w:val="15"/>
          <w:color w:val="231F20"/>
          <w:spacing w:val="38"/>
        </w:rPr>
        <w:t xml:space="preserve"> </w:t>
      </w:r>
      <w:r>
        <w:rPr>
          <w:sz w:val="15"/>
          <w:szCs w:val="15"/>
          <w:color w:val="231F20"/>
          <w:spacing w:val="-13"/>
        </w:rPr>
        <w:t>population-based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cohort  study  [J].  Br  J  Haematol,  2012,  156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(3):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366-37</w:t>
      </w:r>
      <w:r>
        <w:rPr>
          <w:sz w:val="15"/>
          <w:szCs w:val="15"/>
          <w:color w:val="231F20"/>
          <w:spacing w:val="-9"/>
        </w:rPr>
        <w:t>3.</w:t>
      </w:r>
      <w:r>
        <w:rPr>
          <w:sz w:val="15"/>
          <w:szCs w:val="15"/>
          <w:color w:val="231F20"/>
          <w:spacing w:val="38"/>
        </w:rPr>
        <w:t xml:space="preserve"> </w:t>
      </w:r>
      <w:r>
        <w:rPr>
          <w:sz w:val="15"/>
          <w:szCs w:val="15"/>
          <w:color w:val="231F20"/>
          <w:spacing w:val="-9"/>
        </w:rPr>
        <w:t>DOI: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10.1111/j.1365-2141.2011.08956.x.</w:t>
      </w:r>
    </w:p>
    <w:p>
      <w:pPr>
        <w:pStyle w:val="BodyText"/>
        <w:ind w:left="685" w:right="258" w:hanging="505"/>
        <w:spacing w:line="16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 221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9"/>
        </w:rPr>
        <w:t>］Sultan  AA,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Tata  LJ,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9"/>
        </w:rPr>
        <w:t>West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J,  et  al.  Risk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factors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for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first  venous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thromboembolism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3"/>
        </w:rPr>
        <w:t>around  pregnancy:   a  populatio</w:t>
      </w:r>
      <w:r>
        <w:rPr>
          <w:sz w:val="15"/>
          <w:szCs w:val="15"/>
          <w:color w:val="231F20"/>
          <w:spacing w:val="-14"/>
        </w:rPr>
        <w:t>n-based   cohort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study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1"/>
        </w:rPr>
        <w:t>from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1"/>
        </w:rPr>
        <w:t>United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1"/>
        </w:rPr>
        <w:t>Kingdom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[J].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Blood,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1"/>
        </w:rPr>
        <w:t>2013,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2"/>
        </w:rPr>
        <w:t>121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2"/>
        </w:rPr>
        <w:t>(19):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3953-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3961. DOI: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7"/>
        </w:rPr>
        <w:t>10.1182/blood</w:t>
      </w:r>
      <w:r>
        <w:rPr>
          <w:sz w:val="15"/>
          <w:szCs w:val="15"/>
          <w:color w:val="231F20"/>
          <w:spacing w:val="-8"/>
        </w:rPr>
        <w:t>-2012-11-469551.</w:t>
      </w:r>
    </w:p>
    <w:p>
      <w:pPr>
        <w:pStyle w:val="BodyText"/>
        <w:ind w:left="683" w:right="259" w:hanging="503"/>
        <w:spacing w:before="1" w:line="16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［222］Rath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2"/>
        </w:rPr>
        <w:t>WH,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Stelzl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P.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Strategies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prevention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maternal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death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from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venous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4"/>
        </w:rPr>
        <w:t>thromboembolism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clinica</w:t>
      </w:r>
      <w:r>
        <w:rPr>
          <w:sz w:val="15"/>
          <w:szCs w:val="15"/>
          <w:color w:val="231F20"/>
          <w:spacing w:val="-15"/>
        </w:rPr>
        <w:t>l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  <w:spacing w:val="-15"/>
        </w:rPr>
        <w:t>recommendations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5"/>
        </w:rPr>
        <w:t>based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current literature [J]. J Perinat Med, 2022: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8"/>
        </w:rPr>
        <w:t>1-6.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8"/>
        </w:rPr>
        <w:t>DOI: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10.1515/jpm-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2022-0069.</w:t>
      </w:r>
    </w:p>
    <w:p>
      <w:pPr>
        <w:pStyle w:val="BodyText"/>
        <w:ind w:left="683" w:right="258" w:hanging="503"/>
        <w:spacing w:before="1" w:line="16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［223］Roeters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van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8"/>
        </w:rPr>
        <w:t>Lennep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JE,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Meijer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9"/>
        </w:rPr>
        <w:t>E,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Klumper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9"/>
        </w:rPr>
        <w:t>FJ,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Prophylaxis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with low-dose low-molecular-weight heparin during pregnancy and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postpartum: is it effective? [J]. J Thromb Haemost,</w:t>
      </w:r>
      <w:r>
        <w:rPr>
          <w:sz w:val="15"/>
          <w:szCs w:val="15"/>
          <w:color w:val="231F20"/>
          <w:spacing w:val="-10"/>
        </w:rPr>
        <w:t xml:space="preserve"> 2011,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0"/>
        </w:rPr>
        <w:t>9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(3):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-10"/>
        </w:rPr>
        <w:t>473-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480. DOI: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7"/>
        </w:rPr>
        <w:t>10.1111/j.1538-7836.2011.04186.x.</w:t>
      </w:r>
    </w:p>
    <w:p>
      <w:pPr>
        <w:pStyle w:val="BodyText"/>
        <w:ind w:left="685" w:right="259" w:hanging="505"/>
        <w:spacing w:before="1" w:line="174" w:lineRule="auto"/>
        <w:rPr>
          <w:sz w:val="15"/>
          <w:szCs w:val="15"/>
        </w:rPr>
      </w:pPr>
      <w:r>
        <w:drawing>
          <wp:anchor distT="0" distB="0" distL="0" distR="0" simplePos="0" relativeHeight="25170841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158001</wp:posOffset>
            </wp:positionV>
            <wp:extent cx="2593804" cy="289623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3804" cy="289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color w:val="231F20"/>
          <w:spacing w:val="-9"/>
        </w:rPr>
        <w:t>［224］Bauersachs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9"/>
        </w:rPr>
        <w:t>RM,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9"/>
        </w:rPr>
        <w:t>Dudenhausen J,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9"/>
        </w:rPr>
        <w:t>Faridi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A,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Risk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stratification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and  heparin  prophylaxis  to</w:t>
      </w:r>
      <w:r>
        <w:rPr>
          <w:sz w:val="15"/>
          <w:szCs w:val="15"/>
          <w:color w:val="231F20"/>
          <w:spacing w:val="3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</w:t>
      </w:r>
      <w:r>
        <w:rPr>
          <w:sz w:val="15"/>
          <w:szCs w:val="15"/>
          <w:color w:val="231F20"/>
          <w:spacing w:val="-13"/>
        </w:rPr>
        <w:t>revent</w:t>
      </w:r>
      <w:r>
        <w:rPr>
          <w:sz w:val="15"/>
          <w:szCs w:val="15"/>
          <w:color w:val="231F20"/>
          <w:spacing w:val="38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venous  thromboembolism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pregnant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women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1"/>
        </w:rPr>
        <w:t>[J].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Throm</w:t>
      </w:r>
      <w:r>
        <w:rPr>
          <w:sz w:val="15"/>
          <w:szCs w:val="15"/>
          <w:color w:val="231F20"/>
          <w:spacing w:val="-12"/>
        </w:rPr>
        <w:t>b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2"/>
        </w:rPr>
        <w:t>Haemost,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2"/>
        </w:rPr>
        <w:t>2007,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98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2"/>
        </w:rPr>
        <w:t>(6):  1237-1245.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08"/>
        <w:spacing w:before="35" w:line="16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DOI: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7"/>
        </w:rPr>
        <w:t>10.1160/th07-05-0329.</w:t>
      </w:r>
    </w:p>
    <w:p>
      <w:pPr>
        <w:pStyle w:val="BodyText"/>
        <w:ind w:left="505" w:right="9" w:hanging="505"/>
        <w:spacing w:line="16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［225］Stephenson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ML,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Serra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AE,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2"/>
        </w:rPr>
        <w:t>Neeper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2"/>
        </w:rPr>
        <w:t>JM,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2"/>
        </w:rPr>
        <w:t>et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2"/>
        </w:rPr>
        <w:t>A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2"/>
        </w:rPr>
        <w:t>randomized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controlled   trial   of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differing   doses   of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postcesarean   eno</w:t>
      </w:r>
      <w:r>
        <w:rPr>
          <w:sz w:val="15"/>
          <w:szCs w:val="15"/>
          <w:color w:val="231F20"/>
          <w:spacing w:val="-12"/>
        </w:rPr>
        <w:t>xaparin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thromboprophylaxis</w:t>
      </w:r>
      <w:r>
        <w:rPr>
          <w:sz w:val="15"/>
          <w:szCs w:val="15"/>
          <w:color w:val="231F20"/>
          <w:spacing w:val="32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obese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women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[J].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Perinatol,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2016,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36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(2):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95-99. DOI: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10.1038/jp.2015.130.</w:t>
      </w:r>
    </w:p>
    <w:p>
      <w:pPr>
        <w:pStyle w:val="BodyText"/>
        <w:ind w:left="505" w:right="9" w:hanging="506"/>
        <w:spacing w:before="1" w:line="16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［226］Overcash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RT,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Somers AT,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LaCoursiere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DY.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En</w:t>
      </w:r>
      <w:r>
        <w:rPr>
          <w:sz w:val="15"/>
          <w:szCs w:val="15"/>
          <w:color w:val="231F20"/>
          <w:spacing w:val="-11"/>
        </w:rPr>
        <w:t>oxaparin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dosing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after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cesarean  delivery  in  morbidly  obese  women</w:t>
      </w:r>
      <w:r>
        <w:rPr>
          <w:sz w:val="15"/>
          <w:szCs w:val="15"/>
          <w:color w:val="231F20"/>
          <w:spacing w:val="54"/>
        </w:rPr>
        <w:t xml:space="preserve"> </w:t>
      </w:r>
      <w:r>
        <w:rPr>
          <w:sz w:val="15"/>
          <w:szCs w:val="15"/>
          <w:color w:val="231F20"/>
          <w:spacing w:val="-12"/>
        </w:rPr>
        <w:t>[J].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Obstet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sz w:val="15"/>
          <w:szCs w:val="15"/>
          <w:color w:val="231F20"/>
          <w:spacing w:val="-12"/>
        </w:rPr>
        <w:t>Gynecol,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2015,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125 (6):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1371-1376. DOI: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10.1097/AOG.000</w:t>
      </w:r>
      <w:r>
        <w:rPr>
          <w:sz w:val="15"/>
          <w:szCs w:val="15"/>
          <w:color w:val="231F20"/>
          <w:spacing w:val="-10"/>
        </w:rPr>
        <w:t>0000000000873.</w:t>
      </w:r>
    </w:p>
    <w:p>
      <w:pPr>
        <w:pStyle w:val="BodyText"/>
        <w:ind w:left="505" w:right="7" w:hanging="506"/>
        <w:spacing w:before="1" w:line="166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［227］Kline   JA,   Williams   GW</w:t>
      </w:r>
      <w:r>
        <w:rPr>
          <w:sz w:val="15"/>
          <w:szCs w:val="15"/>
          <w:color w:val="231F20"/>
          <w:spacing w:val="-1"/>
        </w:rPr>
        <w:t>,   Hernandez-Nino   J.   D-dimer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concentrations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3"/>
        </w:rPr>
        <w:t>normal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3"/>
        </w:rPr>
        <w:t>pregnancy: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3"/>
        </w:rPr>
        <w:t>new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3"/>
        </w:rPr>
        <w:t>diagnostic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3"/>
        </w:rPr>
        <w:t>thresholds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are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9"/>
        </w:rPr>
        <w:t>needed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9"/>
        </w:rPr>
        <w:t>[J].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9"/>
        </w:rPr>
        <w:t>Clin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Chem,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2005,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9"/>
        </w:rPr>
        <w:t>51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(5):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825-829.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DOI: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10.1373</w:t>
      </w:r>
      <w:r>
        <w:rPr>
          <w:sz w:val="15"/>
          <w:szCs w:val="15"/>
          <w:color w:val="231F20"/>
          <w:spacing w:val="-7"/>
        </w:rPr>
        <w:t>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clinchem.2004.044883.</w:t>
      </w:r>
    </w:p>
    <w:p>
      <w:pPr>
        <w:pStyle w:val="BodyText"/>
        <w:ind w:left="507" w:right="10" w:hanging="507"/>
        <w:spacing w:before="1" w:line="16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［228］To  MS,  Hunt  BJ,  Nelson-Piercy  C.  A  negative  D-dimer  does  not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exclude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3"/>
        </w:rPr>
        <w:t>venous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3"/>
        </w:rPr>
        <w:t>thromboembolism</w:t>
      </w:r>
      <w:r>
        <w:rPr>
          <w:sz w:val="15"/>
          <w:szCs w:val="15"/>
          <w:color w:val="231F20"/>
          <w:spacing w:val="-14"/>
        </w:rPr>
        <w:t xml:space="preserve">  (VTE)  in  pregnancy  [J].  J  Obstet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Gynaecol, 2008,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-11"/>
        </w:rPr>
        <w:t>28 (2): 222-223. DOI: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10.1080/0144361080</w:t>
      </w:r>
      <w:r>
        <w:rPr>
          <w:sz w:val="15"/>
          <w:szCs w:val="15"/>
          <w:color w:val="231F20"/>
          <w:spacing w:val="-12"/>
        </w:rPr>
        <w:t>1915975.</w:t>
      </w:r>
    </w:p>
    <w:p>
      <w:pPr>
        <w:pStyle w:val="BodyText"/>
        <w:ind w:left="505" w:right="9" w:hanging="505"/>
        <w:spacing w:before="1" w:line="16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［229］Van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der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Pol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LM,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9"/>
        </w:rPr>
        <w:t>Mairuhu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9"/>
        </w:rPr>
        <w:t>A</w:t>
      </w:r>
      <w:r>
        <w:rPr>
          <w:sz w:val="15"/>
          <w:szCs w:val="15"/>
          <w:color w:val="231F20"/>
          <w:spacing w:val="-10"/>
        </w:rPr>
        <w:t>T,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Tromeur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0"/>
        </w:rPr>
        <w:t>Use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clinical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prediction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rules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2"/>
        </w:rPr>
        <w:t>D</w:t>
      </w:r>
      <w:r>
        <w:rPr>
          <w:sz w:val="15"/>
          <w:szCs w:val="15"/>
          <w:color w:val="231F20"/>
          <w:spacing w:val="-13"/>
        </w:rPr>
        <w:t>-dimer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3"/>
        </w:rPr>
        <w:t>tests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3"/>
        </w:rPr>
        <w:t>diagnostic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management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of pregnant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3"/>
        </w:rPr>
        <w:t>patients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with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suspected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3"/>
        </w:rPr>
        <w:t>acute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3"/>
        </w:rPr>
        <w:t>pulmonary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embolism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3"/>
        </w:rPr>
        <w:t>[J].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Blood Rev, 2017, 31 (2): 31-36. DOI: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7"/>
        </w:rPr>
        <w:t>10.1016/j.blre.2016.09.003.</w:t>
      </w:r>
    </w:p>
    <w:p>
      <w:pPr>
        <w:pStyle w:val="BodyText"/>
        <w:ind w:left="505" w:hanging="505"/>
        <w:spacing w:before="1" w:line="16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［230］Konstant</w:t>
      </w:r>
      <w:r>
        <w:rPr>
          <w:sz w:val="15"/>
          <w:szCs w:val="15"/>
          <w:color w:val="231F20"/>
          <w:spacing w:val="-10"/>
        </w:rPr>
        <w:t>inides  SV,  Barco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S,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Lankeit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M,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et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Management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o</w:t>
      </w:r>
      <w:r>
        <w:rPr>
          <w:sz w:val="15"/>
          <w:szCs w:val="15"/>
          <w:color w:val="231F20"/>
          <w:spacing w:val="2"/>
        </w:rPr>
        <w:t>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pulmonary  embolism:  an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update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0"/>
        </w:rPr>
        <w:t>[J].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-11"/>
        </w:rPr>
        <w:t>m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Coll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Cardiol,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2016,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6"/>
        </w:rPr>
        <w:t>67 (8): 976-990. DOI: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10.1016/j</w:t>
      </w:r>
      <w:r>
        <w:rPr>
          <w:sz w:val="15"/>
          <w:szCs w:val="15"/>
          <w:color w:val="231F20"/>
          <w:spacing w:val="-7"/>
        </w:rPr>
        <w:t>.jacc.2015.11.061.</w:t>
      </w:r>
    </w:p>
    <w:p>
      <w:pPr>
        <w:pStyle w:val="BodyText"/>
        <w:ind w:left="505" w:right="8" w:hanging="505"/>
        <w:spacing w:before="2" w:line="16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0"/>
        </w:rPr>
        <w:t>231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0"/>
        </w:rPr>
        <w:t>］O'Connor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C,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Moriarty J, Walsh J,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</w:rPr>
        <w:t>et al.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0"/>
        </w:rPr>
        <w:t>application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</w:rPr>
        <w:t>of a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0"/>
        </w:rPr>
        <w:t>clinical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ri</w:t>
      </w:r>
      <w:r>
        <w:rPr>
          <w:sz w:val="15"/>
          <w:szCs w:val="15"/>
          <w:color w:val="231F20"/>
          <w:spacing w:val="-11"/>
        </w:rPr>
        <w:t>sk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stratification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score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1"/>
        </w:rPr>
        <w:t>may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reduce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1"/>
        </w:rPr>
        <w:t>unnecessary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-12"/>
        </w:rPr>
        <w:t>vestigations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2"/>
        </w:rPr>
        <w:t>fo</w:t>
      </w:r>
      <w:r>
        <w:rPr>
          <w:sz w:val="15"/>
          <w:szCs w:val="15"/>
          <w:color w:val="231F20"/>
          <w:spacing w:val="-10"/>
        </w:rPr>
        <w:t>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pulmonary embolism in pregnancy [J]. J Matern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Fetal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Neonatal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Med,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2011, 24 (12):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1461-1464. 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10.3109/14767058.2011.614652.</w:t>
      </w:r>
    </w:p>
    <w:p>
      <w:pPr>
        <w:pStyle w:val="BodyText"/>
        <w:ind w:left="505" w:right="8" w:hanging="506"/>
        <w:spacing w:before="2" w:line="16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［232］Parilla BV, Fournogerakis R, Archer A, et al. Diagnosing pulmonary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embolism  in  pregnancy: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are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biomarkers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cl</w:t>
      </w:r>
      <w:r>
        <w:rPr>
          <w:sz w:val="15"/>
          <w:szCs w:val="15"/>
          <w:color w:val="231F20"/>
          <w:spacing w:val="-11"/>
        </w:rPr>
        <w:t>inical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predictive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mo</w:t>
      </w:r>
      <w:r>
        <w:rPr>
          <w:sz w:val="15"/>
          <w:szCs w:val="15"/>
          <w:color w:val="231F20"/>
          <w:spacing w:val="-8"/>
        </w:rPr>
        <w:t>dels useful? [J]. AJP Rep, 2016, 6 (2): e160-e164. DOI: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8"/>
        </w:rPr>
        <w:t>10.</w:t>
      </w:r>
      <w:r>
        <w:rPr>
          <w:sz w:val="15"/>
          <w:szCs w:val="15"/>
          <w:color w:val="231F20"/>
          <w:spacing w:val="-9"/>
        </w:rPr>
        <w:t>1055</w:t>
      </w:r>
      <w:r>
        <w:rPr>
          <w:sz w:val="15"/>
          <w:szCs w:val="15"/>
          <w:color w:val="231F20"/>
          <w:spacing w:val="-7"/>
        </w:rPr>
        <w:t>/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s-0036-1582136.</w:t>
      </w:r>
    </w:p>
    <w:p>
      <w:pPr>
        <w:pStyle w:val="BodyText"/>
        <w:ind w:left="505" w:right="9" w:hanging="505"/>
        <w:spacing w:before="2" w:line="16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［233］Bates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1"/>
        </w:rPr>
        <w:t>SM,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1"/>
        </w:rPr>
        <w:t>Greer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IA,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Pabinger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I,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et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V</w:t>
      </w:r>
      <w:r>
        <w:rPr>
          <w:sz w:val="15"/>
          <w:szCs w:val="15"/>
          <w:color w:val="231F20"/>
          <w:spacing w:val="-12"/>
        </w:rPr>
        <w:t>enous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thromboembolism,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thrombophilia,  antithrombotic  therapy,  and  pregnancy:  American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8"/>
        </w:rPr>
        <w:t>college   of   chest   physicians   evidence-based   cl</w:t>
      </w:r>
      <w:r>
        <w:rPr>
          <w:sz w:val="15"/>
          <w:szCs w:val="15"/>
          <w:color w:val="231F20"/>
          <w:spacing w:val="-9"/>
        </w:rPr>
        <w:t>inical   practice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guidelines (8th Edition) [J]. Chest, 2008,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133 </w:t>
      </w:r>
      <w:r>
        <w:rPr>
          <w:sz w:val="15"/>
          <w:szCs w:val="15"/>
          <w:color w:val="231F20"/>
          <w:spacing w:val="-9"/>
        </w:rPr>
        <w:t>(6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9"/>
        </w:rPr>
        <w:t>Suppl):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844S-886S.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DOI: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8"/>
        </w:rPr>
        <w:t>10.1378/chest.08-0761.</w:t>
      </w:r>
    </w:p>
    <w:p>
      <w:pPr>
        <w:pStyle w:val="BodyText"/>
        <w:ind w:left="505" w:right="9" w:hanging="505"/>
        <w:spacing w:before="1" w:line="16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［234］Bates  SM,  Greer  I</w:t>
      </w:r>
      <w:r>
        <w:rPr>
          <w:sz w:val="15"/>
          <w:szCs w:val="15"/>
          <w:color w:val="231F20"/>
          <w:spacing w:val="-9"/>
        </w:rPr>
        <w:t>A,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Middeldorp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S,  et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al.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VTE,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thrombophilia,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an</w:t>
      </w:r>
      <w:r>
        <w:rPr>
          <w:sz w:val="15"/>
          <w:szCs w:val="15"/>
          <w:color w:val="231F20"/>
          <w:spacing w:val="-12"/>
        </w:rPr>
        <w:t>tithrombotic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2"/>
        </w:rPr>
        <w:t>therapy,   and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2"/>
        </w:rPr>
        <w:t>pregna</w:t>
      </w:r>
      <w:r>
        <w:rPr>
          <w:sz w:val="15"/>
          <w:szCs w:val="15"/>
          <w:color w:val="231F20"/>
          <w:spacing w:val="-13"/>
        </w:rPr>
        <w:t>ncy:   antithrombotic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3"/>
        </w:rPr>
        <w:t>therap</w:t>
      </w:r>
      <w:r>
        <w:rPr>
          <w:sz w:val="15"/>
          <w:szCs w:val="15"/>
          <w:color w:val="231F20"/>
          <w:spacing w:val="-11"/>
        </w:rPr>
        <w:t>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sz w:val="15"/>
          <w:szCs w:val="15"/>
          <w:color w:val="231F20"/>
          <w:spacing w:val="-12"/>
        </w:rPr>
        <w:t>prevention  of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thrombosis,  9th  ed:  American  college  of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chest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physicians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evidence-based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9"/>
        </w:rPr>
        <w:t>clinical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practice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9"/>
        </w:rPr>
        <w:t>guidelines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9"/>
        </w:rPr>
        <w:t>[J].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Chest,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2012,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8"/>
        </w:rPr>
        <w:t>141 (2 Suppl): e691S-e736S. 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10.1378/chest.11-230</w:t>
      </w:r>
      <w:r>
        <w:rPr>
          <w:sz w:val="15"/>
          <w:szCs w:val="15"/>
          <w:color w:val="231F20"/>
          <w:spacing w:val="-9"/>
        </w:rPr>
        <w:t>0.</w:t>
      </w:r>
    </w:p>
    <w:p>
      <w:pPr>
        <w:pStyle w:val="BodyText"/>
        <w:ind w:left="507" w:right="9" w:hanging="507"/>
        <w:spacing w:before="2" w:line="16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［235］Kearon C, Akl EA, Ornelas J, et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8"/>
        </w:rPr>
        <w:t>Antithrombotic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8"/>
        </w:rPr>
        <w:t>therap</w:t>
      </w:r>
      <w:r>
        <w:rPr>
          <w:sz w:val="15"/>
          <w:szCs w:val="15"/>
          <w:color w:val="231F20"/>
          <w:spacing w:val="-9"/>
        </w:rPr>
        <w:t>y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-9"/>
        </w:rPr>
        <w:t>for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9"/>
        </w:rPr>
        <w:t>VTE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disease: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chest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guideline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expert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panel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report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[J].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C</w:t>
      </w:r>
      <w:r>
        <w:rPr>
          <w:sz w:val="15"/>
          <w:szCs w:val="15"/>
          <w:color w:val="231F20"/>
          <w:spacing w:val="-12"/>
        </w:rPr>
        <w:t>hest,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2"/>
        </w:rPr>
        <w:t>2016,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149 (2): 315-352. 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10.1016/j.chest.2015.11.02</w:t>
      </w:r>
      <w:r>
        <w:rPr>
          <w:sz w:val="15"/>
          <w:szCs w:val="15"/>
          <w:color w:val="231F20"/>
          <w:spacing w:val="-8"/>
        </w:rPr>
        <w:t>6.</w:t>
      </w:r>
    </w:p>
    <w:p>
      <w:pPr>
        <w:pStyle w:val="BodyText"/>
        <w:ind w:left="505" w:hanging="506"/>
        <w:spacing w:before="1" w:line="16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［236］Hermus MA, Wiegers TA, Hitzert MF, et al. 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Dutch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Birth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9"/>
        </w:rPr>
        <w:t>Centre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Study: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study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desig</w:t>
      </w:r>
      <w:r>
        <w:rPr>
          <w:sz w:val="15"/>
          <w:szCs w:val="15"/>
          <w:color w:val="231F20"/>
          <w:spacing w:val="-13"/>
        </w:rPr>
        <w:t>n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3"/>
        </w:rPr>
        <w:t>a</w:t>
      </w:r>
      <w:r>
        <w:rPr>
          <w:sz w:val="15"/>
          <w:szCs w:val="15"/>
          <w:color w:val="231F20"/>
          <w:spacing w:val="23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progr</w:t>
      </w:r>
      <w:r>
        <w:rPr>
          <w:sz w:val="15"/>
          <w:szCs w:val="15"/>
          <w:color w:val="231F20"/>
          <w:spacing w:val="-14"/>
        </w:rPr>
        <w:t>ammatic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4"/>
        </w:rPr>
        <w:t>evaluation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4"/>
        </w:rPr>
        <w:t>the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4"/>
        </w:rPr>
        <w:t>effect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4"/>
        </w:rPr>
        <w:t>o</w:t>
      </w:r>
      <w:r>
        <w:rPr>
          <w:sz w:val="15"/>
          <w:szCs w:val="15"/>
          <w:color w:val="231F20"/>
          <w:spacing w:val="2"/>
        </w:rPr>
        <w:t>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birth centre care in the Netherlands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[J].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0"/>
        </w:rPr>
        <w:t>BMC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Pregnancy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0"/>
        </w:rPr>
        <w:t>Childbirth,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2015,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15: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148. 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10.1186/s12884-015-0585-1.</w:t>
      </w:r>
    </w:p>
    <w:p>
      <w:pPr>
        <w:pStyle w:val="BodyText"/>
        <w:ind w:left="505" w:right="9" w:hanging="506"/>
        <w:spacing w:before="2" w:line="16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［237］de  Jonge  L,  Garne  E,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Gini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10"/>
        </w:rPr>
        <w:t>R,</w:t>
      </w:r>
      <w:r>
        <w:rPr>
          <w:sz w:val="15"/>
          <w:szCs w:val="15"/>
          <w:color w:val="231F20"/>
          <w:spacing w:val="41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10"/>
        </w:rPr>
        <w:t>Improving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information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maternal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medication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use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by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linking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2"/>
        </w:rPr>
        <w:t>pres</w:t>
      </w:r>
      <w:r>
        <w:rPr>
          <w:sz w:val="15"/>
          <w:szCs w:val="15"/>
          <w:color w:val="231F20"/>
          <w:spacing w:val="-13"/>
        </w:rPr>
        <w:t>cription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data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3"/>
        </w:rPr>
        <w:t>to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congenital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anomaly  registers:  a  EUROmediCAT  study  [J].</w:t>
      </w:r>
      <w:r>
        <w:rPr>
          <w:sz w:val="15"/>
          <w:szCs w:val="15"/>
          <w:color w:val="231F20"/>
          <w:spacing w:val="5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Drug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Saf,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sz w:val="15"/>
          <w:szCs w:val="15"/>
          <w:color w:val="231F20"/>
          <w:spacing w:val="-9"/>
        </w:rPr>
        <w:t>2015,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38 (11):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6"/>
        </w:rPr>
        <w:t>1083-1093. 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6"/>
        </w:rPr>
        <w:t>10.</w:t>
      </w:r>
      <w:r>
        <w:rPr>
          <w:sz w:val="15"/>
          <w:szCs w:val="15"/>
          <w:color w:val="231F20"/>
          <w:spacing w:val="-7"/>
        </w:rPr>
        <w:t>1007/s40264-015-0321-9.</w:t>
      </w:r>
    </w:p>
    <w:p>
      <w:pPr>
        <w:pStyle w:val="BodyText"/>
        <w:ind w:left="507" w:right="9" w:hanging="507"/>
        <w:spacing w:before="1" w:line="16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［238］Roos-Hesselink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JW,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Cornette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J,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0"/>
        </w:rPr>
        <w:t>Sliwa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0"/>
        </w:rPr>
        <w:t>K,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-10"/>
        </w:rPr>
        <w:t>Contraception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cardiovascular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disease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[J].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Eur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8"/>
        </w:rPr>
        <w:t>Heart J,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8"/>
        </w:rPr>
        <w:t>2015,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8"/>
        </w:rPr>
        <w:t>36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(27):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8"/>
        </w:rPr>
        <w:t>1</w:t>
      </w:r>
      <w:r>
        <w:rPr>
          <w:sz w:val="15"/>
          <w:szCs w:val="15"/>
          <w:color w:val="231F20"/>
          <w:spacing w:val="-9"/>
        </w:rPr>
        <w:t>728-1734,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1734a-1734b. DOI: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9"/>
        </w:rPr>
        <w:t>10.1093/eurheartj/</w:t>
      </w:r>
      <w:r>
        <w:rPr>
          <w:sz w:val="15"/>
          <w:szCs w:val="15"/>
          <w:color w:val="231F20"/>
          <w:spacing w:val="-10"/>
        </w:rPr>
        <w:t>ehv141.</w:t>
      </w:r>
    </w:p>
    <w:p>
      <w:pPr>
        <w:pStyle w:val="BodyText"/>
        <w:ind w:left="505" w:right="9" w:hanging="506"/>
        <w:spacing w:before="1" w:line="16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［239］Lidegaard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rFonts w:ascii="STKaiti" w:hAnsi="STKaiti" w:eastAsia="STKaiti" w:cs="STKaiti"/>
          <w:sz w:val="15"/>
          <w:szCs w:val="15"/>
          <w:color w:val="231F20"/>
          <w:spacing w:val="-10"/>
        </w:rPr>
        <w:t>Ø</w:t>
      </w:r>
      <w:r>
        <w:rPr>
          <w:sz w:val="15"/>
          <w:szCs w:val="15"/>
          <w:color w:val="231F20"/>
          <w:spacing w:val="-10"/>
        </w:rPr>
        <w:t>,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0"/>
        </w:rPr>
        <w:t>L</w:t>
      </w:r>
      <w:r>
        <w:rPr>
          <w:rFonts w:ascii="STKaiti" w:hAnsi="STKaiti" w:eastAsia="STKaiti" w:cs="STKaiti"/>
          <w:sz w:val="15"/>
          <w:szCs w:val="15"/>
          <w:color w:val="231F20"/>
          <w:spacing w:val="-10"/>
        </w:rPr>
        <w:t>ø</w:t>
      </w:r>
      <w:r>
        <w:rPr>
          <w:sz w:val="15"/>
          <w:szCs w:val="15"/>
          <w:color w:val="231F20"/>
          <w:spacing w:val="-10"/>
        </w:rPr>
        <w:t>kkegaard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E,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0"/>
        </w:rPr>
        <w:t>Jensen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A,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0"/>
        </w:rPr>
        <w:t>Thrombotic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0"/>
        </w:rPr>
        <w:t>stroke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and myocardial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infarction with hormonal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1"/>
        </w:rPr>
        <w:t>contraception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[J].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N Engl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Med, 2012, 366 (24): 2257-2266. DOI: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8"/>
        </w:rPr>
        <w:t>10.1</w:t>
      </w:r>
      <w:r>
        <w:rPr>
          <w:sz w:val="15"/>
          <w:szCs w:val="15"/>
          <w:color w:val="231F20"/>
          <w:spacing w:val="-9"/>
        </w:rPr>
        <w:t>056/NEJMoa1111840.</w:t>
      </w:r>
    </w:p>
    <w:p>
      <w:pPr>
        <w:pStyle w:val="BodyText"/>
        <w:ind w:left="505" w:right="9" w:hanging="505"/>
        <w:spacing w:before="1" w:line="16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［240］2015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WHO.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Medical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Eligibi</w:t>
      </w:r>
      <w:r>
        <w:rPr>
          <w:sz w:val="15"/>
          <w:szCs w:val="15"/>
          <w:color w:val="231F20"/>
          <w:spacing w:val="-10"/>
        </w:rPr>
        <w:t>lity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0"/>
        </w:rPr>
        <w:t>criteria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0"/>
        </w:rPr>
        <w:t>for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contraceptive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use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[M].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World Health Organization, 201</w:t>
      </w:r>
      <w:r>
        <w:rPr>
          <w:sz w:val="15"/>
          <w:szCs w:val="15"/>
          <w:color w:val="231F20"/>
          <w:spacing w:val="-11"/>
        </w:rPr>
        <w:t>5.</w:t>
      </w:r>
    </w:p>
    <w:p>
      <w:pPr>
        <w:pStyle w:val="BodyText"/>
        <w:ind w:left="505" w:right="7" w:hanging="505"/>
        <w:spacing w:before="1" w:line="16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 241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9"/>
        </w:rPr>
        <w:t>］Vieira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9"/>
        </w:rPr>
        <w:t>CS,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9"/>
        </w:rPr>
        <w:t>Ferriani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RA,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9"/>
        </w:rPr>
        <w:t>G</w:t>
      </w:r>
      <w:r>
        <w:rPr>
          <w:sz w:val="15"/>
          <w:szCs w:val="15"/>
          <w:color w:val="231F20"/>
          <w:spacing w:val="-10"/>
        </w:rPr>
        <w:t>arcia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AA,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Use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of the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0"/>
        </w:rPr>
        <w:t>etonogestrel-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releasing   implant   is   associated   with</w:t>
      </w:r>
      <w:r>
        <w:rPr>
          <w:sz w:val="15"/>
          <w:szCs w:val="15"/>
          <w:color w:val="231F20"/>
          <w:spacing w:val="18"/>
        </w:rPr>
        <w:t xml:space="preserve">  </w:t>
      </w:r>
      <w:r>
        <w:rPr>
          <w:sz w:val="15"/>
          <w:szCs w:val="15"/>
          <w:color w:val="231F20"/>
          <w:spacing w:val="-9"/>
        </w:rPr>
        <w:t>hypoactivation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of   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coagulation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0"/>
        </w:rPr>
        <w:t>cascade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[J].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0"/>
        </w:rPr>
        <w:t>Hum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0"/>
        </w:rPr>
        <w:t>Reprod,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2007,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0"/>
        </w:rPr>
        <w:t>22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(8):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2</w:t>
      </w:r>
      <w:r>
        <w:rPr>
          <w:sz w:val="15"/>
          <w:szCs w:val="15"/>
          <w:color w:val="231F20"/>
          <w:spacing w:val="-11"/>
        </w:rPr>
        <w:t>196-2201.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10.1093/humrep/dem153.</w:t>
      </w:r>
    </w:p>
    <w:p>
      <w:pPr>
        <w:pStyle w:val="BodyText"/>
        <w:ind w:left="507" w:right="7" w:hanging="507"/>
        <w:spacing w:before="2" w:line="16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1"/>
        </w:rPr>
        <w:t>242］Cheng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1"/>
        </w:rPr>
        <w:t>LN,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1"/>
        </w:rPr>
        <w:t>Che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Y,</w:t>
      </w:r>
      <w:r>
        <w:rPr>
          <w:sz w:val="15"/>
          <w:szCs w:val="15"/>
          <w:color w:val="231F20"/>
          <w:spacing w:val="30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G</w:t>
      </w:r>
      <w:r>
        <w:rPr>
          <w:rFonts w:ascii="STKaiti" w:hAnsi="STKaiti" w:eastAsia="STKaiti" w:cs="STKaiti"/>
          <w:sz w:val="15"/>
          <w:szCs w:val="15"/>
          <w:color w:val="231F20"/>
          <w:spacing w:val="-12"/>
        </w:rPr>
        <w:t>ü</w:t>
      </w:r>
      <w:r>
        <w:rPr>
          <w:sz w:val="15"/>
          <w:szCs w:val="15"/>
          <w:color w:val="231F20"/>
          <w:spacing w:val="-12"/>
        </w:rPr>
        <w:t>lmezoglu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2"/>
        </w:rPr>
        <w:t>AM.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Interventions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2"/>
        </w:rPr>
        <w:t>emergenc</w:t>
      </w:r>
      <w:r>
        <w:rPr>
          <w:sz w:val="15"/>
          <w:szCs w:val="15"/>
          <w:color w:val="231F20"/>
          <w:spacing w:val="-11"/>
        </w:rPr>
        <w:t>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contraception [J]. Cochrane Data</w:t>
      </w:r>
      <w:r>
        <w:rPr>
          <w:sz w:val="15"/>
          <w:szCs w:val="15"/>
          <w:color w:val="231F20"/>
          <w:spacing w:val="-11"/>
        </w:rPr>
        <w:t>base Syst Rev, 2012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(8):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CD001324.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DOI: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10.1002/14651858.CD001324.pub4.</w:t>
      </w:r>
    </w:p>
    <w:p>
      <w:pPr>
        <w:pStyle w:val="BodyText"/>
        <w:ind w:left="505" w:right="9" w:hanging="506"/>
        <w:spacing w:before="1" w:line="16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［243］Vasilakis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C,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Jick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9"/>
        </w:rPr>
        <w:t>SS,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Jick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H.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9"/>
        </w:rPr>
        <w:t>The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risk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of v</w:t>
      </w:r>
      <w:r>
        <w:rPr>
          <w:sz w:val="15"/>
          <w:szCs w:val="15"/>
          <w:color w:val="231F20"/>
          <w:spacing w:val="-10"/>
        </w:rPr>
        <w:t>enous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thromboembolism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in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users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postcoital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0"/>
        </w:rPr>
        <w:t>contraceptive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</w:t>
      </w:r>
      <w:r>
        <w:rPr>
          <w:sz w:val="15"/>
          <w:szCs w:val="15"/>
          <w:color w:val="231F20"/>
          <w:spacing w:val="-11"/>
        </w:rPr>
        <w:t>ills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[J].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Contraception,  1999,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59 (2): 79-83. DOI: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6"/>
        </w:rPr>
        <w:t>10.</w:t>
      </w:r>
      <w:r>
        <w:rPr>
          <w:sz w:val="15"/>
          <w:szCs w:val="15"/>
          <w:color w:val="231F20"/>
          <w:spacing w:val="-7"/>
        </w:rPr>
        <w:t>1016/s0010-7824(99)00011-6.</w:t>
      </w:r>
    </w:p>
    <w:p>
      <w:pPr>
        <w:pStyle w:val="BodyText"/>
        <w:ind w:left="507" w:right="9" w:hanging="507"/>
        <w:spacing w:before="1" w:line="16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［244］Gemzell-Daniels</w:t>
      </w:r>
      <w:r>
        <w:rPr>
          <w:sz w:val="15"/>
          <w:szCs w:val="15"/>
          <w:color w:val="231F20"/>
          <w:spacing w:val="-4"/>
        </w:rPr>
        <w:t>son   K,   Rabe   T,   Cheng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-4"/>
        </w:rPr>
        <w:t>LN.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-4"/>
        </w:rPr>
        <w:t>Emergency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8"/>
        </w:rPr>
        <w:t>contraception  [J].  Gynecol</w:t>
      </w:r>
      <w:r>
        <w:rPr>
          <w:sz w:val="15"/>
          <w:szCs w:val="15"/>
          <w:color w:val="231F20"/>
          <w:spacing w:val="-9"/>
        </w:rPr>
        <w:t xml:space="preserve">  Endocrinol,  2013,  29  Suppl  1: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1-14.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DOI: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10.3109/09513590.2013.774591.</w:t>
      </w:r>
    </w:p>
    <w:p>
      <w:pPr>
        <w:pStyle w:val="BodyText"/>
        <w:ind w:left="505" w:right="9" w:hanging="505"/>
        <w:spacing w:before="1" w:line="16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［245］Jesam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0"/>
        </w:rPr>
        <w:t>C,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0"/>
        </w:rPr>
        <w:t>Cochon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0"/>
        </w:rPr>
        <w:t>L,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Salvatierra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AM,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prospective,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1"/>
        </w:rPr>
        <w:t>open-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la</w:t>
      </w:r>
      <w:r>
        <w:rPr>
          <w:sz w:val="15"/>
          <w:szCs w:val="15"/>
          <w:color w:val="231F20"/>
          <w:spacing w:val="-12"/>
        </w:rPr>
        <w:t>bel,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multicenter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stud</w:t>
      </w:r>
      <w:r>
        <w:rPr>
          <w:sz w:val="15"/>
          <w:szCs w:val="15"/>
          <w:color w:val="231F20"/>
          <w:spacing w:val="-13"/>
        </w:rPr>
        <w:t>y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to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assess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pharmacodynamics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safet</w:t>
      </w:r>
      <w:r>
        <w:rPr>
          <w:sz w:val="15"/>
          <w:szCs w:val="15"/>
          <w:color w:val="231F20"/>
          <w:spacing w:val="-11"/>
        </w:rPr>
        <w:t>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of repeated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use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of 30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mg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ulipristal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acet</w:t>
      </w:r>
      <w:r>
        <w:rPr>
          <w:sz w:val="15"/>
          <w:szCs w:val="15"/>
          <w:color w:val="231F20"/>
          <w:spacing w:val="-12"/>
        </w:rPr>
        <w:t>ate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[J].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Contraception,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2016,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93 (4): 310-316. DOI: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10.1016/j.contraception.2015.12.015.</w:t>
      </w:r>
    </w:p>
    <w:p>
      <w:pPr>
        <w:pStyle w:val="BodyText"/>
        <w:ind w:left="2565"/>
        <w:spacing w:before="1" w:line="20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（收稿日期：2022-12-08）</w:t>
      </w:r>
    </w:p>
    <w:sectPr>
      <w:type w:val="continuous"/>
      <w:pgSz w:w="11906" w:h="16158"/>
      <w:pgMar w:top="1225" w:right="1181" w:bottom="0" w:left="819" w:header="902" w:footer="0" w:gutter="0"/>
      <w:cols w:equalWidth="0" w:num="2">
        <w:col w:w="5118" w:space="100"/>
        <w:col w:w="468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STFangsong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166pt;margin-top:252.874pt;mso-position-vertical-relative:page;mso-position-horizontal-relative:page;width:267pt;height:306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2"/>
      <w:spacing w:before="39" w:line="182" w:lineRule="auto"/>
      <w:rPr>
        <w:sz w:val="16"/>
        <w:szCs w:val="16"/>
      </w:rPr>
    </w:pPr>
    <w:r>
      <w:rPr>
        <w:rFonts w:ascii="Arial" w:hAnsi="Arial" w:eastAsia="Arial" w:cs="Arial"/>
        <w:sz w:val="21"/>
        <w:szCs w:val="21"/>
        <w:color w:val="231F20"/>
        <w:spacing w:val="-12"/>
        <w:position w:val="2"/>
      </w:rPr>
      <w:t>·</w:t>
    </w:r>
    <w:r>
      <w:rPr>
        <w:rFonts w:ascii="Arial" w:hAnsi="Arial" w:eastAsia="Arial" w:cs="Arial"/>
        <w:sz w:val="21"/>
        <w:szCs w:val="21"/>
        <w:color w:val="231F20"/>
        <w:spacing w:val="6"/>
        <w:position w:val="2"/>
      </w:rPr>
      <w:t xml:space="preserve">  </w:t>
    </w:r>
    <w:r>
      <w:rPr>
        <w:sz w:val="21"/>
        <w:szCs w:val="21"/>
        <w:color w:val="231F20"/>
        <w:spacing w:val="-12"/>
        <w:position w:val="1"/>
      </w:rPr>
      <w:t>6  </w:t>
    </w:r>
    <w:r>
      <w:rPr>
        <w:rFonts w:ascii="Arial" w:hAnsi="Arial" w:eastAsia="Arial" w:cs="Arial"/>
        <w:sz w:val="21"/>
        <w:szCs w:val="21"/>
        <w:color w:val="231F20"/>
        <w:spacing w:val="-12"/>
        <w:position w:val="2"/>
      </w:rPr>
      <w:t>·</w:t>
    </w:r>
    <w:r>
      <w:rPr>
        <w:rFonts w:ascii="Arial" w:hAnsi="Arial" w:eastAsia="Arial" w:cs="Arial"/>
        <w:sz w:val="21"/>
        <w:szCs w:val="21"/>
        <w:color w:val="231F20"/>
        <w:spacing w:val="1"/>
        <w:position w:val="2"/>
      </w:rPr>
      <w:t xml:space="preserve">                                       </w:t>
    </w:r>
    <w:r>
      <w:rPr>
        <w:sz w:val="16"/>
        <w:szCs w:val="16"/>
        <w:u w:val="single" w:color="auto"/>
        <w:color w:val="231F20"/>
        <w:spacing w:val="-23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中华危重病急救医学  2023 年</w:t>
    </w:r>
    <w:r>
      <w:rPr>
        <w:sz w:val="16"/>
        <w:szCs w:val="16"/>
        <w:u w:val="single" w:color="auto"/>
        <w:color w:val="231F20"/>
        <w:spacing w:val="10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1 月第 35 卷第</w:t>
    </w:r>
    <w:r>
      <w:rPr>
        <w:sz w:val="16"/>
        <w:szCs w:val="16"/>
        <w:u w:val="single" w:color="auto"/>
        <w:color w:val="231F20"/>
        <w:spacing w:val="10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1 期</w:t>
    </w:r>
    <w:r>
      <w:rPr>
        <w:sz w:val="16"/>
        <w:szCs w:val="16"/>
        <w:u w:val="single" w:color="auto"/>
        <w:color w:val="231F20"/>
        <w:spacing w:val="-13"/>
      </w:rPr>
      <w:t xml:space="preserve">  Chin Crit Care</w:t>
    </w:r>
    <w:r>
      <w:rPr>
        <w:sz w:val="16"/>
        <w:szCs w:val="16"/>
        <w:u w:val="single" w:color="auto"/>
        <w:color w:val="231F20"/>
        <w:spacing w:val="-1"/>
      </w:rPr>
      <w:t xml:space="preserve"> </w:t>
    </w:r>
    <w:r>
      <w:rPr>
        <w:sz w:val="16"/>
        <w:szCs w:val="16"/>
        <w:u w:val="single" w:color="auto"/>
        <w:color w:val="231F20"/>
        <w:spacing w:val="-13"/>
      </w:rPr>
      <w:t>Med，January   2023，Vol.35，No.1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0"/>
      <w:spacing w:before="41" w:line="181" w:lineRule="auto"/>
      <w:rPr>
        <w:rFonts w:ascii="Arial" w:hAnsi="Arial" w:eastAsia="Arial" w:cs="Arial"/>
        <w:sz w:val="21"/>
        <w:szCs w:val="21"/>
      </w:rPr>
    </w:pPr>
    <w:r>
      <w:rPr>
        <w:sz w:val="16"/>
        <w:szCs w:val="16"/>
        <w:u w:val="single" w:color="auto"/>
        <w:color w:val="231F20"/>
        <w:spacing w:val="-12"/>
      </w:rPr>
      <w:t>中华危重病急救医学  2023 年</w:t>
    </w:r>
    <w:r>
      <w:rPr>
        <w:sz w:val="16"/>
        <w:szCs w:val="16"/>
        <w:u w:val="single" w:color="auto"/>
        <w:color w:val="231F20"/>
        <w:spacing w:val="10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1 月第 35 卷第</w:t>
    </w:r>
    <w:r>
      <w:rPr>
        <w:sz w:val="16"/>
        <w:szCs w:val="16"/>
        <w:u w:val="single" w:color="auto"/>
        <w:color w:val="231F20"/>
        <w:spacing w:val="10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1 期  Chin Crit Care Med，</w:t>
    </w:r>
    <w:r>
      <w:rPr>
        <w:sz w:val="16"/>
        <w:szCs w:val="16"/>
        <w:u w:val="single" w:color="auto"/>
        <w:color w:val="231F20"/>
        <w:spacing w:val="-13"/>
      </w:rPr>
      <w:t>January   2023，Vol.35，No.1</w:t>
    </w:r>
    <w:r>
      <w:rPr>
        <w:sz w:val="16"/>
        <w:szCs w:val="16"/>
        <w:color w:val="231F20"/>
      </w:rPr>
      <w:t xml:space="preserve">                                                 </w:t>
    </w:r>
    <w:r>
      <w:rPr>
        <w:rFonts w:ascii="Arial" w:hAnsi="Arial" w:eastAsia="Arial" w:cs="Arial"/>
        <w:sz w:val="21"/>
        <w:szCs w:val="21"/>
        <w:color w:val="231F20"/>
        <w:spacing w:val="-13"/>
        <w:position w:val="1"/>
      </w:rPr>
      <w:t>·</w:t>
    </w:r>
    <w:r>
      <w:rPr>
        <w:rFonts w:ascii="Arial" w:hAnsi="Arial" w:eastAsia="Arial" w:cs="Arial"/>
        <w:sz w:val="21"/>
        <w:szCs w:val="21"/>
        <w:color w:val="231F20"/>
        <w:spacing w:val="8"/>
        <w:position w:val="1"/>
      </w:rPr>
      <w:t xml:space="preserve">  </w:t>
    </w:r>
    <w:r>
      <w:rPr>
        <w:sz w:val="21"/>
        <w:szCs w:val="21"/>
        <w:color w:val="231F20"/>
        <w:spacing w:val="-13"/>
      </w:rPr>
      <w:t>7  </w:t>
    </w:r>
    <w:r>
      <w:rPr>
        <w:rFonts w:ascii="Arial" w:hAnsi="Arial" w:eastAsia="Arial" w:cs="Arial"/>
        <w:sz w:val="21"/>
        <w:szCs w:val="21"/>
        <w:color w:val="231F20"/>
        <w:spacing w:val="-13"/>
        <w:position w:val="1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2"/>
      <w:spacing w:before="39" w:line="182" w:lineRule="auto"/>
      <w:rPr>
        <w:sz w:val="16"/>
        <w:szCs w:val="16"/>
      </w:rPr>
    </w:pPr>
    <w:r>
      <w:pict>
        <v:shape id="WordPictureWatermark8" style="position:absolute;margin-left:166pt;margin-top:252.874pt;mso-position-vertical-relative:page;mso-position-horizontal-relative:page;width:267pt;height:306pt;z-index:-251657216;" o:allowincell="f" filled="false" stroked="false" type="#_x0000_t75">
          <v:imagedata o:title="" r:id="rId1"/>
        </v:shape>
      </w:pict>
    </w:r>
    <w:r>
      <w:rPr>
        <w:rFonts w:ascii="Arial" w:hAnsi="Arial" w:eastAsia="Arial" w:cs="Arial"/>
        <w:sz w:val="21"/>
        <w:szCs w:val="21"/>
        <w:color w:val="231F20"/>
        <w:spacing w:val="-12"/>
        <w:position w:val="2"/>
      </w:rPr>
      <w:t>·</w:t>
    </w:r>
    <w:r>
      <w:rPr>
        <w:rFonts w:ascii="Arial" w:hAnsi="Arial" w:eastAsia="Arial" w:cs="Arial"/>
        <w:sz w:val="21"/>
        <w:szCs w:val="21"/>
        <w:color w:val="231F20"/>
        <w:spacing w:val="6"/>
        <w:position w:val="2"/>
      </w:rPr>
      <w:t xml:space="preserve">  </w:t>
    </w:r>
    <w:r>
      <w:rPr>
        <w:sz w:val="21"/>
        <w:szCs w:val="21"/>
        <w:color w:val="231F20"/>
        <w:spacing w:val="-12"/>
        <w:position w:val="1"/>
      </w:rPr>
      <w:t>8  </w:t>
    </w:r>
    <w:r>
      <w:rPr>
        <w:rFonts w:ascii="Arial" w:hAnsi="Arial" w:eastAsia="Arial" w:cs="Arial"/>
        <w:sz w:val="21"/>
        <w:szCs w:val="21"/>
        <w:color w:val="231F20"/>
        <w:spacing w:val="-12"/>
        <w:position w:val="2"/>
      </w:rPr>
      <w:t>·</w:t>
    </w:r>
    <w:r>
      <w:rPr>
        <w:rFonts w:ascii="Arial" w:hAnsi="Arial" w:eastAsia="Arial" w:cs="Arial"/>
        <w:sz w:val="21"/>
        <w:szCs w:val="21"/>
        <w:color w:val="231F20"/>
        <w:spacing w:val="1"/>
        <w:position w:val="2"/>
      </w:rPr>
      <w:t xml:space="preserve">                                       </w:t>
    </w:r>
    <w:r>
      <w:rPr>
        <w:sz w:val="16"/>
        <w:szCs w:val="16"/>
        <w:u w:val="single" w:color="auto"/>
        <w:color w:val="231F20"/>
        <w:spacing w:val="-22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中华危重病急救医学  2023 年</w:t>
    </w:r>
    <w:r>
      <w:rPr>
        <w:sz w:val="16"/>
        <w:szCs w:val="16"/>
        <w:u w:val="single" w:color="auto"/>
        <w:color w:val="231F20"/>
        <w:spacing w:val="10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1 月第 35 卷第</w:t>
    </w:r>
    <w:r>
      <w:rPr>
        <w:sz w:val="16"/>
        <w:szCs w:val="16"/>
        <w:u w:val="single" w:color="auto"/>
        <w:color w:val="231F20"/>
        <w:spacing w:val="10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1 </w:t>
    </w:r>
    <w:r>
      <w:rPr>
        <w:sz w:val="16"/>
        <w:szCs w:val="16"/>
        <w:u w:val="single" w:color="auto"/>
        <w:color w:val="231F20"/>
        <w:spacing w:val="-13"/>
      </w:rPr>
      <w:t>期  Chin Crit Care</w:t>
    </w:r>
    <w:r>
      <w:rPr>
        <w:sz w:val="16"/>
        <w:szCs w:val="16"/>
        <w:u w:val="single" w:color="auto"/>
        <w:color w:val="231F20"/>
        <w:spacing w:val="-1"/>
      </w:rPr>
      <w:t xml:space="preserve"> </w:t>
    </w:r>
    <w:r>
      <w:rPr>
        <w:sz w:val="16"/>
        <w:szCs w:val="16"/>
        <w:u w:val="single" w:color="auto"/>
        <w:color w:val="231F20"/>
        <w:spacing w:val="-13"/>
      </w:rPr>
      <w:t>Med，January   2023，Vol.35，No.1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0"/>
      <w:spacing w:before="41" w:line="181" w:lineRule="auto"/>
      <w:rPr>
        <w:rFonts w:ascii="Arial" w:hAnsi="Arial" w:eastAsia="Arial" w:cs="Arial"/>
        <w:sz w:val="21"/>
        <w:szCs w:val="21"/>
      </w:rPr>
    </w:pPr>
    <w:r>
      <w:pict>
        <v:shape id="WordPictureWatermark10" style="position:absolute;margin-left:166pt;margin-top:252.874pt;mso-position-vertical-relative:page;mso-position-horizontal-relative:page;width:267pt;height:306pt;z-index:-251656192;" o:allowincell="f" filled="false" stroked="false" type="#_x0000_t75">
          <v:imagedata o:title="" r:id="rId1"/>
        </v:shape>
      </w:pict>
    </w:r>
    <w:r>
      <w:rPr>
        <w:sz w:val="16"/>
        <w:szCs w:val="16"/>
        <w:u w:val="single" w:color="auto"/>
        <w:color w:val="231F20"/>
        <w:spacing w:val="-12"/>
      </w:rPr>
      <w:t>中华危重病急救医学  2023 年</w:t>
    </w:r>
    <w:r>
      <w:rPr>
        <w:sz w:val="16"/>
        <w:szCs w:val="16"/>
        <w:u w:val="single" w:color="auto"/>
        <w:color w:val="231F20"/>
        <w:spacing w:val="10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1 月第 35 卷第</w:t>
    </w:r>
    <w:r>
      <w:rPr>
        <w:sz w:val="16"/>
        <w:szCs w:val="16"/>
        <w:u w:val="single" w:color="auto"/>
        <w:color w:val="231F20"/>
        <w:spacing w:val="10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1 期  Chin Crit</w:t>
    </w:r>
    <w:r>
      <w:rPr>
        <w:sz w:val="16"/>
        <w:szCs w:val="16"/>
        <w:u w:val="single" w:color="auto"/>
        <w:color w:val="231F20"/>
        <w:spacing w:val="-13"/>
      </w:rPr>
      <w:t xml:space="preserve"> Care Med，January   2023，Vol.35，No.1</w:t>
    </w:r>
    <w:r>
      <w:rPr>
        <w:sz w:val="16"/>
        <w:szCs w:val="16"/>
        <w:color w:val="231F20"/>
      </w:rPr>
      <w:t xml:space="preserve">                                                 </w:t>
    </w:r>
    <w:r>
      <w:rPr>
        <w:rFonts w:ascii="Arial" w:hAnsi="Arial" w:eastAsia="Arial" w:cs="Arial"/>
        <w:sz w:val="21"/>
        <w:szCs w:val="21"/>
        <w:color w:val="231F20"/>
        <w:spacing w:val="-13"/>
        <w:position w:val="1"/>
      </w:rPr>
      <w:t>·   </w:t>
    </w:r>
    <w:r>
      <w:rPr>
        <w:sz w:val="21"/>
        <w:szCs w:val="21"/>
        <w:color w:val="231F20"/>
        <w:spacing w:val="-13"/>
      </w:rPr>
      <w:t>9  </w:t>
    </w:r>
    <w:r>
      <w:rPr>
        <w:rFonts w:ascii="Arial" w:hAnsi="Arial" w:eastAsia="Arial" w:cs="Arial"/>
        <w:sz w:val="21"/>
        <w:szCs w:val="21"/>
        <w:color w:val="231F20"/>
        <w:spacing w:val="-13"/>
        <w:position w:val="1"/>
      </w:rPr>
      <w:t>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0"/>
      <w:spacing w:before="39" w:line="182" w:lineRule="auto"/>
      <w:rPr>
        <w:sz w:val="16"/>
        <w:szCs w:val="16"/>
      </w:rPr>
    </w:pPr>
    <w:r>
      <w:pict>
        <v:shape id="WordPictureWatermark12" style="position:absolute;margin-left:166pt;margin-top:252.874pt;mso-position-vertical-relative:page;mso-position-horizontal-relative:page;width:267pt;height:306pt;z-index:-251655168;" o:allowincell="f" filled="false" stroked="false" type="#_x0000_t75">
          <v:imagedata o:title="" r:id="rId1"/>
        </v:shape>
      </w:pict>
    </w:r>
    <w:r>
      <w:rPr>
        <w:rFonts w:ascii="Arial" w:hAnsi="Arial" w:eastAsia="Arial" w:cs="Arial"/>
        <w:sz w:val="21"/>
        <w:szCs w:val="21"/>
        <w:color w:val="231F20"/>
        <w:spacing w:val="-13"/>
        <w:position w:val="2"/>
      </w:rPr>
      <w:t>·</w:t>
    </w:r>
    <w:r>
      <w:rPr>
        <w:rFonts w:ascii="Arial" w:hAnsi="Arial" w:eastAsia="Arial" w:cs="Arial"/>
        <w:sz w:val="21"/>
        <w:szCs w:val="21"/>
        <w:color w:val="231F20"/>
        <w:spacing w:val="20"/>
        <w:w w:val="101"/>
        <w:position w:val="2"/>
      </w:rPr>
      <w:t xml:space="preserve">  </w:t>
    </w:r>
    <w:r>
      <w:rPr>
        <w:sz w:val="21"/>
        <w:szCs w:val="21"/>
        <w:color w:val="231F20"/>
        <w:spacing w:val="-13"/>
        <w:position w:val="1"/>
      </w:rPr>
      <w:t>10  </w:t>
    </w:r>
    <w:r>
      <w:rPr>
        <w:rFonts w:ascii="Arial" w:hAnsi="Arial" w:eastAsia="Arial" w:cs="Arial"/>
        <w:sz w:val="21"/>
        <w:szCs w:val="21"/>
        <w:color w:val="231F20"/>
        <w:spacing w:val="-13"/>
        <w:position w:val="2"/>
      </w:rPr>
      <w:t>·</w:t>
    </w:r>
    <w:r>
      <w:rPr>
        <w:rFonts w:ascii="Arial" w:hAnsi="Arial" w:eastAsia="Arial" w:cs="Arial"/>
        <w:sz w:val="21"/>
        <w:szCs w:val="21"/>
        <w:color w:val="231F20"/>
        <w:spacing w:val="1"/>
        <w:position w:val="2"/>
      </w:rPr>
      <w:t xml:space="preserve">                                      </w:t>
    </w:r>
    <w:r>
      <w:rPr>
        <w:sz w:val="16"/>
        <w:szCs w:val="16"/>
        <w:u w:val="single" w:color="auto"/>
        <w:color w:val="231F20"/>
        <w:spacing w:val="-16"/>
      </w:rPr>
      <w:t xml:space="preserve"> </w:t>
    </w:r>
    <w:r>
      <w:rPr>
        <w:sz w:val="16"/>
        <w:szCs w:val="16"/>
        <w:u w:val="single" w:color="auto"/>
        <w:color w:val="231F20"/>
        <w:spacing w:val="-13"/>
      </w:rPr>
      <w:t>中华危重病急救医学  2023 年</w:t>
    </w:r>
    <w:r>
      <w:rPr>
        <w:sz w:val="16"/>
        <w:szCs w:val="16"/>
        <w:u w:val="single" w:color="auto"/>
        <w:color w:val="231F20"/>
        <w:spacing w:val="10"/>
      </w:rPr>
      <w:t xml:space="preserve"> </w:t>
    </w:r>
    <w:r>
      <w:rPr>
        <w:sz w:val="16"/>
        <w:szCs w:val="16"/>
        <w:u w:val="single" w:color="auto"/>
        <w:color w:val="231F20"/>
        <w:spacing w:val="-13"/>
      </w:rPr>
      <w:t>1 月第 35 卷第</w:t>
    </w:r>
    <w:r>
      <w:rPr>
        <w:sz w:val="16"/>
        <w:szCs w:val="16"/>
        <w:u w:val="single" w:color="auto"/>
        <w:color w:val="231F20"/>
        <w:spacing w:val="10"/>
      </w:rPr>
      <w:t xml:space="preserve"> </w:t>
    </w:r>
    <w:r>
      <w:rPr>
        <w:sz w:val="16"/>
        <w:szCs w:val="16"/>
        <w:u w:val="single" w:color="auto"/>
        <w:color w:val="231F20"/>
        <w:spacing w:val="-13"/>
      </w:rPr>
      <w:t>1 期  Chin Crit Care</w:t>
    </w:r>
    <w:r>
      <w:rPr>
        <w:sz w:val="16"/>
        <w:szCs w:val="16"/>
        <w:u w:val="single" w:color="auto"/>
        <w:color w:val="231F20"/>
        <w:spacing w:val="-1"/>
      </w:rPr>
      <w:t xml:space="preserve"> </w:t>
    </w:r>
    <w:r>
      <w:rPr>
        <w:sz w:val="16"/>
        <w:szCs w:val="16"/>
        <w:u w:val="single" w:color="auto"/>
        <w:color w:val="231F20"/>
        <w:spacing w:val="-13"/>
      </w:rPr>
      <w:t>Med，January   2023，Vol.35，No.1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0"/>
      <w:spacing w:before="41" w:line="181" w:lineRule="auto"/>
      <w:rPr>
        <w:rFonts w:ascii="Arial" w:hAnsi="Arial" w:eastAsia="Arial" w:cs="Arial"/>
        <w:sz w:val="21"/>
        <w:szCs w:val="21"/>
      </w:rPr>
    </w:pPr>
    <w:r>
      <w:pict>
        <v:shape id="WordPictureWatermark14" style="position:absolute;margin-left:166pt;margin-top:252.874pt;mso-position-vertical-relative:page;mso-position-horizontal-relative:page;width:267pt;height:306pt;z-index:-251654144;" o:allowincell="f" filled="false" stroked="false" type="#_x0000_t75">
          <v:imagedata o:title="" r:id="rId1"/>
        </v:shape>
      </w:pict>
    </w:r>
    <w:r>
      <w:rPr>
        <w:sz w:val="16"/>
        <w:szCs w:val="16"/>
        <w:u w:val="single" w:color="auto"/>
        <w:color w:val="231F20"/>
        <w:spacing w:val="-12"/>
      </w:rPr>
      <w:t>中华危重病急救医学  2023 年</w:t>
    </w:r>
    <w:r>
      <w:rPr>
        <w:sz w:val="16"/>
        <w:szCs w:val="16"/>
        <w:u w:val="single" w:color="auto"/>
        <w:color w:val="231F20"/>
        <w:spacing w:val="10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1 月第 35 卷第</w:t>
    </w:r>
    <w:r>
      <w:rPr>
        <w:sz w:val="16"/>
        <w:szCs w:val="16"/>
        <w:u w:val="single" w:color="auto"/>
        <w:color w:val="231F20"/>
        <w:spacing w:val="10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1 期  Chi</w:t>
    </w:r>
    <w:r>
      <w:rPr>
        <w:sz w:val="16"/>
        <w:szCs w:val="16"/>
        <w:u w:val="single" w:color="auto"/>
        <w:color w:val="231F20"/>
        <w:spacing w:val="-13"/>
      </w:rPr>
      <w:t>n Crit Care Med，January   2023，Vol.35，No.1</w:t>
    </w:r>
    <w:r>
      <w:rPr>
        <w:sz w:val="16"/>
        <w:szCs w:val="16"/>
        <w:color w:val="231F20"/>
      </w:rPr>
      <w:t xml:space="preserve">                                                </w:t>
    </w:r>
    <w:r>
      <w:rPr>
        <w:rFonts w:ascii="Arial" w:hAnsi="Arial" w:eastAsia="Arial" w:cs="Arial"/>
        <w:sz w:val="21"/>
        <w:szCs w:val="21"/>
        <w:color w:val="231F20"/>
        <w:spacing w:val="-13"/>
        <w:position w:val="1"/>
      </w:rPr>
      <w:t>·   </w:t>
    </w:r>
    <w:r>
      <w:rPr>
        <w:sz w:val="21"/>
        <w:szCs w:val="21"/>
        <w:color w:val="231F20"/>
        <w:spacing w:val="-13"/>
      </w:rPr>
      <w:t>11  </w:t>
    </w:r>
    <w:r>
      <w:rPr>
        <w:rFonts w:ascii="Arial" w:hAnsi="Arial" w:eastAsia="Arial" w:cs="Arial"/>
        <w:sz w:val="21"/>
        <w:szCs w:val="21"/>
        <w:color w:val="231F20"/>
        <w:spacing w:val="-13"/>
        <w:position w:val="1"/>
      </w:rPr>
      <w:t>·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0"/>
      <w:spacing w:before="39" w:line="182" w:lineRule="auto"/>
      <w:rPr>
        <w:sz w:val="16"/>
        <w:szCs w:val="16"/>
      </w:rPr>
    </w:pPr>
    <w:r>
      <w:pict>
        <v:shape id="WordPictureWatermark16" style="position:absolute;margin-left:166pt;margin-top:252.874pt;mso-position-vertical-relative:page;mso-position-horizontal-relative:page;width:267pt;height:306pt;z-index:-251653120;" o:allowincell="f" filled="false" stroked="false" type="#_x0000_t75">
          <v:imagedata o:title="" r:id="rId1"/>
        </v:shape>
      </w:pict>
    </w:r>
    <w:r>
      <w:rPr>
        <w:rFonts w:ascii="Arial" w:hAnsi="Arial" w:eastAsia="Arial" w:cs="Arial"/>
        <w:sz w:val="21"/>
        <w:szCs w:val="21"/>
        <w:color w:val="231F20"/>
        <w:spacing w:val="-13"/>
        <w:position w:val="2"/>
      </w:rPr>
      <w:t>·</w:t>
    </w:r>
    <w:r>
      <w:rPr>
        <w:rFonts w:ascii="Arial" w:hAnsi="Arial" w:eastAsia="Arial" w:cs="Arial"/>
        <w:sz w:val="21"/>
        <w:szCs w:val="21"/>
        <w:color w:val="231F20"/>
        <w:spacing w:val="20"/>
        <w:w w:val="101"/>
        <w:position w:val="2"/>
      </w:rPr>
      <w:t xml:space="preserve">  </w:t>
    </w:r>
    <w:r>
      <w:rPr>
        <w:sz w:val="21"/>
        <w:szCs w:val="21"/>
        <w:color w:val="231F20"/>
        <w:spacing w:val="-13"/>
        <w:position w:val="1"/>
      </w:rPr>
      <w:t>12  </w:t>
    </w:r>
    <w:r>
      <w:rPr>
        <w:rFonts w:ascii="Arial" w:hAnsi="Arial" w:eastAsia="Arial" w:cs="Arial"/>
        <w:sz w:val="21"/>
        <w:szCs w:val="21"/>
        <w:color w:val="231F20"/>
        <w:spacing w:val="-13"/>
        <w:position w:val="2"/>
      </w:rPr>
      <w:t>·</w:t>
    </w:r>
    <w:r>
      <w:rPr>
        <w:rFonts w:ascii="Arial" w:hAnsi="Arial" w:eastAsia="Arial" w:cs="Arial"/>
        <w:sz w:val="21"/>
        <w:szCs w:val="21"/>
        <w:color w:val="231F20"/>
        <w:spacing w:val="1"/>
        <w:position w:val="2"/>
      </w:rPr>
      <w:t xml:space="preserve">                                      </w:t>
    </w:r>
    <w:r>
      <w:rPr>
        <w:sz w:val="16"/>
        <w:szCs w:val="16"/>
        <w:u w:val="single" w:color="auto"/>
        <w:color w:val="231F20"/>
        <w:spacing w:val="-16"/>
      </w:rPr>
      <w:t xml:space="preserve"> </w:t>
    </w:r>
    <w:r>
      <w:rPr>
        <w:sz w:val="16"/>
        <w:szCs w:val="16"/>
        <w:u w:val="single" w:color="auto"/>
        <w:color w:val="231F20"/>
        <w:spacing w:val="-13"/>
      </w:rPr>
      <w:t>中华危重病急救医学  2023 年</w:t>
    </w:r>
    <w:r>
      <w:rPr>
        <w:sz w:val="16"/>
        <w:szCs w:val="16"/>
        <w:u w:val="single" w:color="auto"/>
        <w:color w:val="231F20"/>
        <w:spacing w:val="10"/>
      </w:rPr>
      <w:t xml:space="preserve"> </w:t>
    </w:r>
    <w:r>
      <w:rPr>
        <w:sz w:val="16"/>
        <w:szCs w:val="16"/>
        <w:u w:val="single" w:color="auto"/>
        <w:color w:val="231F20"/>
        <w:spacing w:val="-13"/>
      </w:rPr>
      <w:t>1 月第 35 卷第</w:t>
    </w:r>
    <w:r>
      <w:rPr>
        <w:sz w:val="16"/>
        <w:szCs w:val="16"/>
        <w:u w:val="single" w:color="auto"/>
        <w:color w:val="231F20"/>
        <w:spacing w:val="10"/>
      </w:rPr>
      <w:t xml:space="preserve"> </w:t>
    </w:r>
    <w:r>
      <w:rPr>
        <w:sz w:val="16"/>
        <w:szCs w:val="16"/>
        <w:u w:val="single" w:color="auto"/>
        <w:color w:val="231F20"/>
        <w:spacing w:val="-13"/>
      </w:rPr>
      <w:t>1 期  Chin Crit Care</w:t>
    </w:r>
    <w:r>
      <w:rPr>
        <w:sz w:val="16"/>
        <w:szCs w:val="16"/>
        <w:u w:val="single" w:color="auto"/>
        <w:color w:val="231F20"/>
        <w:spacing w:val="-1"/>
      </w:rPr>
      <w:t xml:space="preserve"> </w:t>
    </w:r>
    <w:r>
      <w:rPr>
        <w:sz w:val="16"/>
        <w:szCs w:val="16"/>
        <w:u w:val="single" w:color="auto"/>
        <w:color w:val="231F20"/>
        <w:spacing w:val="-13"/>
      </w:rPr>
      <w:t>Med，January   2023，Vol.35，No.1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0"/>
      <w:spacing w:before="41" w:line="181" w:lineRule="auto"/>
      <w:rPr>
        <w:rFonts w:ascii="Arial" w:hAnsi="Arial" w:eastAsia="Arial" w:cs="Arial"/>
        <w:sz w:val="21"/>
        <w:szCs w:val="21"/>
      </w:rPr>
    </w:pPr>
    <w:r>
      <w:pict>
        <v:shape id="WordPictureWatermark18" style="position:absolute;margin-left:166pt;margin-top:252.874pt;mso-position-vertical-relative:page;mso-position-horizontal-relative:page;width:267pt;height:306pt;z-index:-251652096;" o:allowincell="f" filled="false" stroked="false" type="#_x0000_t75">
          <v:imagedata o:title="" r:id="rId1"/>
        </v:shape>
      </w:pict>
    </w:r>
    <w:r>
      <w:rPr>
        <w:sz w:val="16"/>
        <w:szCs w:val="16"/>
        <w:u w:val="single" w:color="auto"/>
        <w:color w:val="231F20"/>
        <w:spacing w:val="-12"/>
      </w:rPr>
      <w:t>中华危重病急救医学  2023 年</w:t>
    </w:r>
    <w:r>
      <w:rPr>
        <w:sz w:val="16"/>
        <w:szCs w:val="16"/>
        <w:u w:val="single" w:color="auto"/>
        <w:color w:val="231F20"/>
        <w:spacing w:val="10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1 月第 35 卷第</w:t>
    </w:r>
    <w:r>
      <w:rPr>
        <w:sz w:val="16"/>
        <w:szCs w:val="16"/>
        <w:u w:val="single" w:color="auto"/>
        <w:color w:val="231F20"/>
        <w:spacing w:val="10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1 期  Chi</w:t>
    </w:r>
    <w:r>
      <w:rPr>
        <w:sz w:val="16"/>
        <w:szCs w:val="16"/>
        <w:u w:val="single" w:color="auto"/>
        <w:color w:val="231F20"/>
        <w:spacing w:val="-13"/>
      </w:rPr>
      <w:t>n Crit Care Med，January   2023，Vol.35，No.1</w:t>
    </w:r>
    <w:r>
      <w:rPr>
        <w:sz w:val="16"/>
        <w:szCs w:val="16"/>
        <w:color w:val="231F20"/>
      </w:rPr>
      <w:t xml:space="preserve">                                                </w:t>
    </w:r>
    <w:r>
      <w:rPr>
        <w:rFonts w:ascii="Arial" w:hAnsi="Arial" w:eastAsia="Arial" w:cs="Arial"/>
        <w:sz w:val="21"/>
        <w:szCs w:val="21"/>
        <w:color w:val="231F20"/>
        <w:spacing w:val="-13"/>
        <w:position w:val="1"/>
      </w:rPr>
      <w:t>·   </w:t>
    </w:r>
    <w:r>
      <w:rPr>
        <w:sz w:val="21"/>
        <w:szCs w:val="21"/>
        <w:color w:val="231F20"/>
        <w:spacing w:val="-13"/>
      </w:rPr>
      <w:t>13  </w:t>
    </w:r>
    <w:r>
      <w:rPr>
        <w:rFonts w:ascii="Arial" w:hAnsi="Arial" w:eastAsia="Arial" w:cs="Arial"/>
        <w:sz w:val="21"/>
        <w:szCs w:val="21"/>
        <w:color w:val="231F20"/>
        <w:spacing w:val="-13"/>
        <w:position w:val="1"/>
      </w:rPr>
      <w:t>·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0"/>
      <w:spacing w:before="39" w:line="182" w:lineRule="auto"/>
      <w:rPr>
        <w:sz w:val="16"/>
        <w:szCs w:val="16"/>
      </w:rPr>
    </w:pPr>
    <w:r>
      <w:pict>
        <v:shape id="WordPictureWatermark20" style="position:absolute;margin-left:166pt;margin-top:252.874pt;mso-position-vertical-relative:page;mso-position-horizontal-relative:page;width:267pt;height:306pt;z-index:-251651072;" o:allowincell="f" filled="false" stroked="false" type="#_x0000_t75">
          <v:imagedata o:title="" r:id="rId1"/>
        </v:shape>
      </w:pict>
    </w:r>
    <w:r>
      <w:rPr>
        <w:rFonts w:ascii="Arial" w:hAnsi="Arial" w:eastAsia="Arial" w:cs="Arial"/>
        <w:sz w:val="21"/>
        <w:szCs w:val="21"/>
        <w:color w:val="231F20"/>
        <w:spacing w:val="-13"/>
        <w:position w:val="2"/>
      </w:rPr>
      <w:t>·</w:t>
    </w:r>
    <w:r>
      <w:rPr>
        <w:rFonts w:ascii="Arial" w:hAnsi="Arial" w:eastAsia="Arial" w:cs="Arial"/>
        <w:sz w:val="21"/>
        <w:szCs w:val="21"/>
        <w:color w:val="231F20"/>
        <w:spacing w:val="20"/>
        <w:w w:val="101"/>
        <w:position w:val="2"/>
      </w:rPr>
      <w:t xml:space="preserve">  </w:t>
    </w:r>
    <w:r>
      <w:rPr>
        <w:sz w:val="21"/>
        <w:szCs w:val="21"/>
        <w:color w:val="231F20"/>
        <w:spacing w:val="-13"/>
        <w:position w:val="1"/>
      </w:rPr>
      <w:t>14  </w:t>
    </w:r>
    <w:r>
      <w:rPr>
        <w:rFonts w:ascii="Arial" w:hAnsi="Arial" w:eastAsia="Arial" w:cs="Arial"/>
        <w:sz w:val="21"/>
        <w:szCs w:val="21"/>
        <w:color w:val="231F20"/>
        <w:spacing w:val="-13"/>
        <w:position w:val="2"/>
      </w:rPr>
      <w:t>·</w:t>
    </w:r>
    <w:r>
      <w:rPr>
        <w:rFonts w:ascii="Arial" w:hAnsi="Arial" w:eastAsia="Arial" w:cs="Arial"/>
        <w:sz w:val="21"/>
        <w:szCs w:val="21"/>
        <w:color w:val="231F20"/>
        <w:spacing w:val="1"/>
        <w:position w:val="2"/>
      </w:rPr>
      <w:t xml:space="preserve">                                      </w:t>
    </w:r>
    <w:r>
      <w:rPr>
        <w:sz w:val="16"/>
        <w:szCs w:val="16"/>
        <w:u w:val="single" w:color="auto"/>
        <w:color w:val="231F20"/>
        <w:spacing w:val="-16"/>
      </w:rPr>
      <w:t xml:space="preserve"> </w:t>
    </w:r>
    <w:r>
      <w:rPr>
        <w:sz w:val="16"/>
        <w:szCs w:val="16"/>
        <w:u w:val="single" w:color="auto"/>
        <w:color w:val="231F20"/>
        <w:spacing w:val="-13"/>
      </w:rPr>
      <w:t>中华危重病急救医学  2023 年</w:t>
    </w:r>
    <w:r>
      <w:rPr>
        <w:sz w:val="16"/>
        <w:szCs w:val="16"/>
        <w:u w:val="single" w:color="auto"/>
        <w:color w:val="231F20"/>
        <w:spacing w:val="10"/>
      </w:rPr>
      <w:t xml:space="preserve"> </w:t>
    </w:r>
    <w:r>
      <w:rPr>
        <w:sz w:val="16"/>
        <w:szCs w:val="16"/>
        <w:u w:val="single" w:color="auto"/>
        <w:color w:val="231F20"/>
        <w:spacing w:val="-13"/>
      </w:rPr>
      <w:t>1 月第 35 卷第</w:t>
    </w:r>
    <w:r>
      <w:rPr>
        <w:sz w:val="16"/>
        <w:szCs w:val="16"/>
        <w:u w:val="single" w:color="auto"/>
        <w:color w:val="231F20"/>
        <w:spacing w:val="10"/>
      </w:rPr>
      <w:t xml:space="preserve"> </w:t>
    </w:r>
    <w:r>
      <w:rPr>
        <w:sz w:val="16"/>
        <w:szCs w:val="16"/>
        <w:u w:val="single" w:color="auto"/>
        <w:color w:val="231F20"/>
        <w:spacing w:val="-13"/>
      </w:rPr>
      <w:t>1 期  Chin Crit Care</w:t>
    </w:r>
    <w:r>
      <w:rPr>
        <w:sz w:val="16"/>
        <w:szCs w:val="16"/>
        <w:u w:val="single" w:color="auto"/>
        <w:color w:val="231F20"/>
        <w:spacing w:val="-1"/>
      </w:rPr>
      <w:t xml:space="preserve"> </w:t>
    </w:r>
    <w:r>
      <w:rPr>
        <w:sz w:val="16"/>
        <w:szCs w:val="16"/>
        <w:u w:val="single" w:color="auto"/>
        <w:color w:val="231F20"/>
        <w:spacing w:val="-13"/>
      </w:rPr>
      <w:t>Med，January   2023，Vol.35，No.1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0"/>
      <w:spacing w:before="41" w:line="181" w:lineRule="auto"/>
      <w:rPr>
        <w:rFonts w:ascii="Arial" w:hAnsi="Arial" w:eastAsia="Arial" w:cs="Arial"/>
        <w:sz w:val="21"/>
        <w:szCs w:val="21"/>
      </w:rPr>
    </w:pPr>
    <w:r>
      <w:pict>
        <v:shape id="WordPictureWatermark22" style="position:absolute;margin-left:166pt;margin-top:252.874pt;mso-position-vertical-relative:page;mso-position-horizontal-relative:page;width:267pt;height:306pt;z-index:-251650048;" o:allowincell="f" filled="false" stroked="false" type="#_x0000_t75">
          <v:imagedata o:title="" r:id="rId1"/>
        </v:shape>
      </w:pict>
    </w:r>
    <w:r>
      <w:rPr>
        <w:sz w:val="16"/>
        <w:szCs w:val="16"/>
        <w:u w:val="single" w:color="auto"/>
        <w:color w:val="231F20"/>
        <w:spacing w:val="-12"/>
      </w:rPr>
      <w:t>中华危重病急救医学  2023 年</w:t>
    </w:r>
    <w:r>
      <w:rPr>
        <w:sz w:val="16"/>
        <w:szCs w:val="16"/>
        <w:u w:val="single" w:color="auto"/>
        <w:color w:val="231F20"/>
        <w:spacing w:val="10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1 月第 35 卷第</w:t>
    </w:r>
    <w:r>
      <w:rPr>
        <w:sz w:val="16"/>
        <w:szCs w:val="16"/>
        <w:u w:val="single" w:color="auto"/>
        <w:color w:val="231F20"/>
        <w:spacing w:val="10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1 期  Chi</w:t>
    </w:r>
    <w:r>
      <w:rPr>
        <w:sz w:val="16"/>
        <w:szCs w:val="16"/>
        <w:u w:val="single" w:color="auto"/>
        <w:color w:val="231F20"/>
        <w:spacing w:val="-13"/>
      </w:rPr>
      <w:t>n Crit Care Med，January   2023，Vol.35，No.1</w:t>
    </w:r>
    <w:r>
      <w:rPr>
        <w:sz w:val="16"/>
        <w:szCs w:val="16"/>
        <w:color w:val="231F20"/>
      </w:rPr>
      <w:t xml:space="preserve">                                                </w:t>
    </w:r>
    <w:r>
      <w:rPr>
        <w:rFonts w:ascii="Arial" w:hAnsi="Arial" w:eastAsia="Arial" w:cs="Arial"/>
        <w:sz w:val="21"/>
        <w:szCs w:val="21"/>
        <w:color w:val="231F20"/>
        <w:spacing w:val="-13"/>
        <w:position w:val="1"/>
      </w:rPr>
      <w:t>·   </w:t>
    </w:r>
    <w:r>
      <w:rPr>
        <w:sz w:val="21"/>
        <w:szCs w:val="21"/>
        <w:color w:val="231F20"/>
        <w:spacing w:val="-13"/>
      </w:rPr>
      <w:t>15  </w:t>
    </w:r>
    <w:r>
      <w:rPr>
        <w:rFonts w:ascii="Arial" w:hAnsi="Arial" w:eastAsia="Arial" w:cs="Arial"/>
        <w:sz w:val="21"/>
        <w:szCs w:val="21"/>
        <w:color w:val="231F20"/>
        <w:spacing w:val="-13"/>
        <w:position w:val="1"/>
      </w:rPr>
      <w:t>·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50"/>
      <w:spacing w:before="39" w:line="182" w:lineRule="auto"/>
      <w:rPr>
        <w:sz w:val="16"/>
        <w:szCs w:val="16"/>
      </w:rPr>
    </w:pPr>
    <w:r>
      <w:pict>
        <v:shape id="WordPictureWatermark24" style="position:absolute;margin-left:166pt;margin-top:252.874pt;mso-position-vertical-relative:page;mso-position-horizontal-relative:page;width:267pt;height:306pt;z-index:-251649024;" o:allowincell="f" filled="false" stroked="false" type="#_x0000_t75">
          <v:imagedata o:title="" r:id="rId1"/>
        </v:shape>
      </w:pict>
    </w:r>
    <w:r>
      <w:rPr>
        <w:rFonts w:ascii="Arial" w:hAnsi="Arial" w:eastAsia="Arial" w:cs="Arial"/>
        <w:sz w:val="21"/>
        <w:szCs w:val="21"/>
        <w:color w:val="231F20"/>
        <w:spacing w:val="-13"/>
        <w:position w:val="2"/>
      </w:rPr>
      <w:t>·</w:t>
    </w:r>
    <w:r>
      <w:rPr>
        <w:rFonts w:ascii="Arial" w:hAnsi="Arial" w:eastAsia="Arial" w:cs="Arial"/>
        <w:sz w:val="21"/>
        <w:szCs w:val="21"/>
        <w:color w:val="231F20"/>
        <w:spacing w:val="20"/>
        <w:w w:val="101"/>
        <w:position w:val="2"/>
      </w:rPr>
      <w:t xml:space="preserve">  </w:t>
    </w:r>
    <w:r>
      <w:rPr>
        <w:sz w:val="21"/>
        <w:szCs w:val="21"/>
        <w:color w:val="231F20"/>
        <w:spacing w:val="-13"/>
        <w:position w:val="1"/>
      </w:rPr>
      <w:t>16  </w:t>
    </w:r>
    <w:r>
      <w:rPr>
        <w:rFonts w:ascii="Arial" w:hAnsi="Arial" w:eastAsia="Arial" w:cs="Arial"/>
        <w:sz w:val="21"/>
        <w:szCs w:val="21"/>
        <w:color w:val="231F20"/>
        <w:spacing w:val="-13"/>
        <w:position w:val="2"/>
      </w:rPr>
      <w:t>·</w:t>
    </w:r>
    <w:r>
      <w:rPr>
        <w:rFonts w:ascii="Arial" w:hAnsi="Arial" w:eastAsia="Arial" w:cs="Arial"/>
        <w:sz w:val="21"/>
        <w:szCs w:val="21"/>
        <w:color w:val="231F20"/>
        <w:spacing w:val="1"/>
        <w:position w:val="2"/>
      </w:rPr>
      <w:t xml:space="preserve">                                      </w:t>
    </w:r>
    <w:r>
      <w:rPr>
        <w:sz w:val="16"/>
        <w:szCs w:val="16"/>
        <w:u w:val="single" w:color="auto"/>
        <w:color w:val="231F20"/>
        <w:spacing w:val="-16"/>
      </w:rPr>
      <w:t xml:space="preserve"> </w:t>
    </w:r>
    <w:r>
      <w:rPr>
        <w:sz w:val="16"/>
        <w:szCs w:val="16"/>
        <w:u w:val="single" w:color="auto"/>
        <w:color w:val="231F20"/>
        <w:spacing w:val="-13"/>
      </w:rPr>
      <w:t>中华危重病急救医学  2023 年</w:t>
    </w:r>
    <w:r>
      <w:rPr>
        <w:sz w:val="16"/>
        <w:szCs w:val="16"/>
        <w:u w:val="single" w:color="auto"/>
        <w:color w:val="231F20"/>
        <w:spacing w:val="10"/>
      </w:rPr>
      <w:t xml:space="preserve"> </w:t>
    </w:r>
    <w:r>
      <w:rPr>
        <w:sz w:val="16"/>
        <w:szCs w:val="16"/>
        <w:u w:val="single" w:color="auto"/>
        <w:color w:val="231F20"/>
        <w:spacing w:val="-13"/>
      </w:rPr>
      <w:t>1 月第 35 卷第</w:t>
    </w:r>
    <w:r>
      <w:rPr>
        <w:sz w:val="16"/>
        <w:szCs w:val="16"/>
        <w:u w:val="single" w:color="auto"/>
        <w:color w:val="231F20"/>
        <w:spacing w:val="10"/>
      </w:rPr>
      <w:t xml:space="preserve"> </w:t>
    </w:r>
    <w:r>
      <w:rPr>
        <w:sz w:val="16"/>
        <w:szCs w:val="16"/>
        <w:u w:val="single" w:color="auto"/>
        <w:color w:val="231F20"/>
        <w:spacing w:val="-13"/>
      </w:rPr>
      <w:t>1 期  Chin Crit Care</w:t>
    </w:r>
    <w:r>
      <w:rPr>
        <w:sz w:val="16"/>
        <w:szCs w:val="16"/>
        <w:u w:val="single" w:color="auto"/>
        <w:color w:val="231F20"/>
        <w:spacing w:val="-1"/>
      </w:rPr>
      <w:t xml:space="preserve"> </w:t>
    </w:r>
    <w:r>
      <w:rPr>
        <w:sz w:val="16"/>
        <w:szCs w:val="16"/>
        <w:u w:val="single" w:color="auto"/>
        <w:color w:val="231F20"/>
        <w:spacing w:val="-13"/>
      </w:rPr>
      <w:t>Med，January   2023，Vol.35，No.1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0"/>
      <w:spacing w:before="41" w:line="181" w:lineRule="auto"/>
      <w:rPr>
        <w:rFonts w:ascii="Arial" w:hAnsi="Arial" w:eastAsia="Arial" w:cs="Arial"/>
        <w:sz w:val="21"/>
        <w:szCs w:val="21"/>
      </w:rPr>
    </w:pPr>
    <w:r>
      <w:pict>
        <v:shape id="WordPictureWatermark26" style="position:absolute;margin-left:166pt;margin-top:252.874pt;mso-position-vertical-relative:page;mso-position-horizontal-relative:page;width:267pt;height:306pt;z-index:-251648000;" o:allowincell="f" filled="false" stroked="false" type="#_x0000_t75">
          <v:imagedata o:title="" r:id="rId1"/>
        </v:shape>
      </w:pict>
    </w:r>
    <w:r>
      <w:rPr>
        <w:sz w:val="16"/>
        <w:szCs w:val="16"/>
        <w:u w:val="single" w:color="auto"/>
        <w:color w:val="231F20"/>
        <w:spacing w:val="-12"/>
      </w:rPr>
      <w:t>中华危重病急救医学  2023 年</w:t>
    </w:r>
    <w:r>
      <w:rPr>
        <w:sz w:val="16"/>
        <w:szCs w:val="16"/>
        <w:u w:val="single" w:color="auto"/>
        <w:color w:val="231F20"/>
        <w:spacing w:val="10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1 月第 35 卷第</w:t>
    </w:r>
    <w:r>
      <w:rPr>
        <w:sz w:val="16"/>
        <w:szCs w:val="16"/>
        <w:u w:val="single" w:color="auto"/>
        <w:color w:val="231F20"/>
        <w:spacing w:val="10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1 期  Chi</w:t>
    </w:r>
    <w:r>
      <w:rPr>
        <w:sz w:val="16"/>
        <w:szCs w:val="16"/>
        <w:u w:val="single" w:color="auto"/>
        <w:color w:val="231F20"/>
        <w:spacing w:val="-13"/>
      </w:rPr>
      <w:t>n Crit Care Med，January   2023，Vol.35，No.1</w:t>
    </w:r>
    <w:r>
      <w:rPr>
        <w:sz w:val="16"/>
        <w:szCs w:val="16"/>
        <w:color w:val="231F20"/>
      </w:rPr>
      <w:t xml:space="preserve">                                                </w:t>
    </w:r>
    <w:r>
      <w:rPr>
        <w:rFonts w:ascii="Arial" w:hAnsi="Arial" w:eastAsia="Arial" w:cs="Arial"/>
        <w:sz w:val="21"/>
        <w:szCs w:val="21"/>
        <w:color w:val="231F20"/>
        <w:spacing w:val="-13"/>
        <w:position w:val="1"/>
      </w:rPr>
      <w:t>·   </w:t>
    </w:r>
    <w:r>
      <w:rPr>
        <w:sz w:val="21"/>
        <w:szCs w:val="21"/>
        <w:color w:val="231F20"/>
        <w:spacing w:val="-13"/>
      </w:rPr>
      <w:t>17  </w:t>
    </w:r>
    <w:r>
      <w:rPr>
        <w:rFonts w:ascii="Arial" w:hAnsi="Arial" w:eastAsia="Arial" w:cs="Arial"/>
        <w:sz w:val="21"/>
        <w:szCs w:val="21"/>
        <w:color w:val="231F20"/>
        <w:spacing w:val="-13"/>
        <w:position w:val="1"/>
      </w:rPr>
      <w:t>·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9" w:line="182" w:lineRule="auto"/>
      <w:jc w:val="right"/>
      <w:rPr>
        <w:sz w:val="16"/>
        <w:szCs w:val="16"/>
      </w:rPr>
    </w:pPr>
    <w:r>
      <w:pict>
        <v:shape id="WordPictureWatermark28" style="position:absolute;margin-left:166pt;margin-top:252.874pt;mso-position-vertical-relative:page;mso-position-horizontal-relative:page;width:267pt;height:306pt;z-index:-251646976;" o:allowincell="f" filled="false" stroked="false" type="#_x0000_t75">
          <v:imagedata o:title="" r:id="rId1"/>
        </v:shape>
      </w:pict>
    </w:r>
    <w:r>
      <w:rPr>
        <w:rFonts w:ascii="Arial" w:hAnsi="Arial" w:eastAsia="Arial" w:cs="Arial"/>
        <w:sz w:val="21"/>
        <w:szCs w:val="21"/>
        <w:color w:val="231F20"/>
        <w:spacing w:val="-13"/>
        <w:position w:val="2"/>
      </w:rPr>
      <w:t>·</w:t>
    </w:r>
    <w:r>
      <w:rPr>
        <w:rFonts w:ascii="Arial" w:hAnsi="Arial" w:eastAsia="Arial" w:cs="Arial"/>
        <w:sz w:val="21"/>
        <w:szCs w:val="21"/>
        <w:color w:val="231F20"/>
        <w:spacing w:val="13"/>
        <w:position w:val="2"/>
      </w:rPr>
      <w:t xml:space="preserve">  </w:t>
    </w:r>
    <w:r>
      <w:rPr>
        <w:sz w:val="21"/>
        <w:szCs w:val="21"/>
        <w:color w:val="231F20"/>
        <w:spacing w:val="-13"/>
        <w:position w:val="1"/>
      </w:rPr>
      <w:t>18  </w:t>
    </w:r>
    <w:r>
      <w:rPr>
        <w:rFonts w:ascii="Arial" w:hAnsi="Arial" w:eastAsia="Arial" w:cs="Arial"/>
        <w:sz w:val="21"/>
        <w:szCs w:val="21"/>
        <w:color w:val="231F20"/>
        <w:spacing w:val="-13"/>
        <w:position w:val="2"/>
      </w:rPr>
      <w:t>·</w:t>
    </w:r>
    <w:r>
      <w:rPr>
        <w:rFonts w:ascii="Arial" w:hAnsi="Arial" w:eastAsia="Arial" w:cs="Arial"/>
        <w:sz w:val="21"/>
        <w:szCs w:val="21"/>
        <w:color w:val="231F20"/>
        <w:spacing w:val="1"/>
        <w:position w:val="2"/>
      </w:rPr>
      <w:t xml:space="preserve">                                      </w:t>
    </w:r>
    <w:r>
      <w:rPr>
        <w:sz w:val="16"/>
        <w:szCs w:val="16"/>
        <w:u w:val="single" w:color="auto"/>
        <w:color w:val="231F20"/>
        <w:spacing w:val="-15"/>
      </w:rPr>
      <w:t xml:space="preserve"> </w:t>
    </w:r>
    <w:r>
      <w:rPr>
        <w:sz w:val="16"/>
        <w:szCs w:val="16"/>
        <w:u w:val="single" w:color="auto"/>
        <w:color w:val="231F20"/>
        <w:spacing w:val="-13"/>
      </w:rPr>
      <w:t>中华危重病急救医学  2023 年</w:t>
    </w:r>
    <w:r>
      <w:rPr>
        <w:sz w:val="16"/>
        <w:szCs w:val="16"/>
        <w:u w:val="single" w:color="auto"/>
        <w:color w:val="231F20"/>
        <w:spacing w:val="10"/>
      </w:rPr>
      <w:t xml:space="preserve"> </w:t>
    </w:r>
    <w:r>
      <w:rPr>
        <w:sz w:val="16"/>
        <w:szCs w:val="16"/>
        <w:u w:val="single" w:color="auto"/>
        <w:color w:val="231F20"/>
        <w:spacing w:val="-13"/>
      </w:rPr>
      <w:t>1 月第 35 卷第</w:t>
    </w:r>
    <w:r>
      <w:rPr>
        <w:sz w:val="16"/>
        <w:szCs w:val="16"/>
        <w:u w:val="single" w:color="auto"/>
        <w:color w:val="231F20"/>
        <w:spacing w:val="10"/>
      </w:rPr>
      <w:t xml:space="preserve"> </w:t>
    </w:r>
    <w:r>
      <w:rPr>
        <w:sz w:val="16"/>
        <w:szCs w:val="16"/>
        <w:u w:val="single" w:color="auto"/>
        <w:color w:val="231F20"/>
        <w:spacing w:val="-13"/>
      </w:rPr>
      <w:t>1 期  Chin Crit Care</w:t>
    </w:r>
    <w:r>
      <w:rPr>
        <w:sz w:val="16"/>
        <w:szCs w:val="16"/>
        <w:u w:val="single" w:color="auto"/>
        <w:color w:val="231F20"/>
        <w:spacing w:val="-1"/>
      </w:rPr>
      <w:t xml:space="preserve"> </w:t>
    </w:r>
    <w:r>
      <w:rPr>
        <w:sz w:val="16"/>
        <w:szCs w:val="16"/>
        <w:u w:val="single" w:color="auto"/>
        <w:color w:val="231F20"/>
        <w:spacing w:val="-13"/>
      </w:rPr>
      <w:t>Med，January   2023，Vol.35，No.1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0"/>
      <w:spacing w:before="41" w:line="181" w:lineRule="auto"/>
      <w:rPr>
        <w:rFonts w:ascii="Arial" w:hAnsi="Arial" w:eastAsia="Arial" w:cs="Arial"/>
        <w:sz w:val="21"/>
        <w:szCs w:val="21"/>
      </w:rPr>
    </w:pPr>
    <w:r>
      <w:pict>
        <v:shape id="WordPictureWatermark30" style="position:absolute;margin-left:166pt;margin-top:252.874pt;mso-position-vertical-relative:page;mso-position-horizontal-relative:page;width:267pt;height:306pt;z-index:-251645952;" o:allowincell="f" filled="false" stroked="false" type="#_x0000_t75">
          <v:imagedata o:title="" r:id="rId1"/>
        </v:shape>
      </w:pict>
    </w:r>
    <w:r>
      <w:rPr>
        <w:sz w:val="16"/>
        <w:szCs w:val="16"/>
        <w:u w:val="single" w:color="auto"/>
        <w:color w:val="231F20"/>
        <w:spacing w:val="-12"/>
      </w:rPr>
      <w:t>中华危重病急救医学  2023 年</w:t>
    </w:r>
    <w:r>
      <w:rPr>
        <w:sz w:val="16"/>
        <w:szCs w:val="16"/>
        <w:u w:val="single" w:color="auto"/>
        <w:color w:val="231F20"/>
        <w:spacing w:val="10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1 月第 35 卷第</w:t>
    </w:r>
    <w:r>
      <w:rPr>
        <w:sz w:val="16"/>
        <w:szCs w:val="16"/>
        <w:u w:val="single" w:color="auto"/>
        <w:color w:val="231F20"/>
        <w:spacing w:val="10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1 期  Chi</w:t>
    </w:r>
    <w:r>
      <w:rPr>
        <w:sz w:val="16"/>
        <w:szCs w:val="16"/>
        <w:u w:val="single" w:color="auto"/>
        <w:color w:val="231F20"/>
        <w:spacing w:val="-13"/>
      </w:rPr>
      <w:t>n Crit Care Med，January   2023，Vol.35，No.1</w:t>
    </w:r>
    <w:r>
      <w:rPr>
        <w:sz w:val="16"/>
        <w:szCs w:val="16"/>
        <w:color w:val="231F20"/>
      </w:rPr>
      <w:t xml:space="preserve">                                                </w:t>
    </w:r>
    <w:r>
      <w:rPr>
        <w:rFonts w:ascii="Arial" w:hAnsi="Arial" w:eastAsia="Arial" w:cs="Arial"/>
        <w:sz w:val="21"/>
        <w:szCs w:val="21"/>
        <w:color w:val="231F20"/>
        <w:spacing w:val="-13"/>
        <w:position w:val="1"/>
      </w:rPr>
      <w:t>·   </w:t>
    </w:r>
    <w:r>
      <w:rPr>
        <w:sz w:val="21"/>
        <w:szCs w:val="21"/>
        <w:color w:val="231F20"/>
        <w:spacing w:val="-13"/>
      </w:rPr>
      <w:t>19  </w:t>
    </w:r>
    <w:r>
      <w:rPr>
        <w:rFonts w:ascii="Arial" w:hAnsi="Arial" w:eastAsia="Arial" w:cs="Arial"/>
        <w:sz w:val="21"/>
        <w:szCs w:val="21"/>
        <w:color w:val="231F20"/>
        <w:spacing w:val="-13"/>
        <w:position w:val="1"/>
      </w:rPr>
      <w:t>·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9" w:line="182" w:lineRule="auto"/>
      <w:jc w:val="right"/>
      <w:rPr>
        <w:sz w:val="16"/>
        <w:szCs w:val="16"/>
      </w:rPr>
    </w:pPr>
    <w:r>
      <w:pict>
        <v:shape id="WordPictureWatermark32" style="position:absolute;margin-left:166pt;margin-top:252.874pt;mso-position-vertical-relative:page;mso-position-horizontal-relative:page;width:267pt;height:306pt;z-index:-251644928;" o:allowincell="f" filled="false" stroked="false" type="#_x0000_t75">
          <v:imagedata o:title="" r:id="rId1"/>
        </v:shape>
      </w:pict>
    </w:r>
    <w:r>
      <w:rPr>
        <w:rFonts w:ascii="Arial" w:hAnsi="Arial" w:eastAsia="Arial" w:cs="Arial"/>
        <w:sz w:val="21"/>
        <w:szCs w:val="21"/>
        <w:color w:val="231F20"/>
        <w:spacing w:val="-13"/>
        <w:position w:val="2"/>
      </w:rPr>
      <w:t>·</w:t>
    </w:r>
    <w:r>
      <w:rPr>
        <w:rFonts w:ascii="Arial" w:hAnsi="Arial" w:eastAsia="Arial" w:cs="Arial"/>
        <w:sz w:val="21"/>
        <w:szCs w:val="21"/>
        <w:color w:val="231F20"/>
        <w:spacing w:val="13"/>
        <w:position w:val="2"/>
      </w:rPr>
      <w:t xml:space="preserve">  </w:t>
    </w:r>
    <w:r>
      <w:rPr>
        <w:sz w:val="21"/>
        <w:szCs w:val="21"/>
        <w:color w:val="231F20"/>
        <w:spacing w:val="-13"/>
        <w:position w:val="1"/>
      </w:rPr>
      <w:t>20  </w:t>
    </w:r>
    <w:r>
      <w:rPr>
        <w:rFonts w:ascii="Arial" w:hAnsi="Arial" w:eastAsia="Arial" w:cs="Arial"/>
        <w:sz w:val="21"/>
        <w:szCs w:val="21"/>
        <w:color w:val="231F20"/>
        <w:spacing w:val="-13"/>
        <w:position w:val="2"/>
      </w:rPr>
      <w:t>·</w:t>
    </w:r>
    <w:r>
      <w:rPr>
        <w:rFonts w:ascii="Arial" w:hAnsi="Arial" w:eastAsia="Arial" w:cs="Arial"/>
        <w:sz w:val="21"/>
        <w:szCs w:val="21"/>
        <w:color w:val="231F20"/>
        <w:spacing w:val="1"/>
        <w:position w:val="2"/>
      </w:rPr>
      <w:t xml:space="preserve">                                      </w:t>
    </w:r>
    <w:r>
      <w:rPr>
        <w:sz w:val="16"/>
        <w:szCs w:val="16"/>
        <w:u w:val="single" w:color="auto"/>
        <w:color w:val="231F20"/>
        <w:spacing w:val="-15"/>
      </w:rPr>
      <w:t xml:space="preserve"> </w:t>
    </w:r>
    <w:r>
      <w:rPr>
        <w:sz w:val="16"/>
        <w:szCs w:val="16"/>
        <w:u w:val="single" w:color="auto"/>
        <w:color w:val="231F20"/>
        <w:spacing w:val="-13"/>
      </w:rPr>
      <w:t>中华危重病急救医学  2023 年</w:t>
    </w:r>
    <w:r>
      <w:rPr>
        <w:sz w:val="16"/>
        <w:szCs w:val="16"/>
        <w:u w:val="single" w:color="auto"/>
        <w:color w:val="231F20"/>
        <w:spacing w:val="10"/>
      </w:rPr>
      <w:t xml:space="preserve"> </w:t>
    </w:r>
    <w:r>
      <w:rPr>
        <w:sz w:val="16"/>
        <w:szCs w:val="16"/>
        <w:u w:val="single" w:color="auto"/>
        <w:color w:val="231F20"/>
        <w:spacing w:val="-13"/>
      </w:rPr>
      <w:t>1 月第 35 卷第</w:t>
    </w:r>
    <w:r>
      <w:rPr>
        <w:sz w:val="16"/>
        <w:szCs w:val="16"/>
        <w:u w:val="single" w:color="auto"/>
        <w:color w:val="231F20"/>
        <w:spacing w:val="10"/>
      </w:rPr>
      <w:t xml:space="preserve"> </w:t>
    </w:r>
    <w:r>
      <w:rPr>
        <w:sz w:val="16"/>
        <w:szCs w:val="16"/>
        <w:u w:val="single" w:color="auto"/>
        <w:color w:val="231F20"/>
        <w:spacing w:val="-13"/>
      </w:rPr>
      <w:t>1 期  Chin Crit Care</w:t>
    </w:r>
    <w:r>
      <w:rPr>
        <w:sz w:val="16"/>
        <w:szCs w:val="16"/>
        <w:u w:val="single" w:color="auto"/>
        <w:color w:val="231F20"/>
        <w:spacing w:val="-1"/>
      </w:rPr>
      <w:t xml:space="preserve"> </w:t>
    </w:r>
    <w:r>
      <w:rPr>
        <w:sz w:val="16"/>
        <w:szCs w:val="16"/>
        <w:u w:val="single" w:color="auto"/>
        <w:color w:val="231F20"/>
        <w:spacing w:val="-13"/>
      </w:rPr>
      <w:t>Med，January   2023，Vol.35，No.1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90"/>
      <w:spacing w:before="41" w:line="181" w:lineRule="auto"/>
      <w:rPr>
        <w:rFonts w:ascii="Arial" w:hAnsi="Arial" w:eastAsia="Arial" w:cs="Arial"/>
        <w:sz w:val="21"/>
        <w:szCs w:val="21"/>
      </w:rPr>
    </w:pPr>
    <w:r>
      <w:pict>
        <v:shape id="WordPictureWatermark34" style="position:absolute;margin-left:166pt;margin-top:252.874pt;mso-position-vertical-relative:page;mso-position-horizontal-relative:page;width:267pt;height:306pt;z-index:-251643904;" o:allowincell="f" filled="false" stroked="false" type="#_x0000_t75">
          <v:imagedata o:title="" r:id="rId1"/>
        </v:shape>
      </w:pict>
    </w:r>
    <w:r>
      <w:rPr>
        <w:sz w:val="16"/>
        <w:szCs w:val="16"/>
        <w:u w:val="single" w:color="auto"/>
        <w:color w:val="231F20"/>
        <w:spacing w:val="-12"/>
      </w:rPr>
      <w:t>中华危重病急救医学  2023 年</w:t>
    </w:r>
    <w:r>
      <w:rPr>
        <w:sz w:val="16"/>
        <w:szCs w:val="16"/>
        <w:u w:val="single" w:color="auto"/>
        <w:color w:val="231F20"/>
        <w:spacing w:val="10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1 月第 35 卷第</w:t>
    </w:r>
    <w:r>
      <w:rPr>
        <w:sz w:val="16"/>
        <w:szCs w:val="16"/>
        <w:u w:val="single" w:color="auto"/>
        <w:color w:val="231F20"/>
        <w:spacing w:val="10"/>
      </w:rPr>
      <w:t xml:space="preserve"> </w:t>
    </w:r>
    <w:r>
      <w:rPr>
        <w:sz w:val="16"/>
        <w:szCs w:val="16"/>
        <w:u w:val="single" w:color="auto"/>
        <w:color w:val="231F20"/>
        <w:spacing w:val="-12"/>
      </w:rPr>
      <w:t>1 期  Chi</w:t>
    </w:r>
    <w:r>
      <w:rPr>
        <w:sz w:val="16"/>
        <w:szCs w:val="16"/>
        <w:u w:val="single" w:color="auto"/>
        <w:color w:val="231F20"/>
        <w:spacing w:val="-13"/>
      </w:rPr>
      <w:t>n Crit Care Med，January   2023，Vol.35，No.1</w:t>
    </w:r>
    <w:r>
      <w:rPr>
        <w:sz w:val="16"/>
        <w:szCs w:val="16"/>
        <w:color w:val="231F20"/>
      </w:rPr>
      <w:t xml:space="preserve">                                                </w:t>
    </w:r>
    <w:r>
      <w:rPr>
        <w:rFonts w:ascii="Arial" w:hAnsi="Arial" w:eastAsia="Arial" w:cs="Arial"/>
        <w:sz w:val="21"/>
        <w:szCs w:val="21"/>
        <w:color w:val="231F20"/>
        <w:spacing w:val="-13"/>
        <w:position w:val="1"/>
      </w:rPr>
      <w:t>·   </w:t>
    </w:r>
    <w:r>
      <w:rPr>
        <w:sz w:val="21"/>
        <w:szCs w:val="21"/>
        <w:color w:val="231F20"/>
        <w:spacing w:val="-13"/>
      </w:rPr>
      <w:t>21  </w:t>
    </w:r>
    <w:r>
      <w:rPr>
        <w:rFonts w:ascii="Arial" w:hAnsi="Arial" w:eastAsia="Arial" w:cs="Arial"/>
        <w:sz w:val="21"/>
        <w:szCs w:val="21"/>
        <w:color w:val="231F20"/>
        <w:spacing w:val="-13"/>
        <w:position w:val="1"/>
      </w:rPr>
      <w:t>·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9" w:line="182" w:lineRule="auto"/>
      <w:jc w:val="right"/>
      <w:rPr>
        <w:sz w:val="16"/>
        <w:szCs w:val="16"/>
      </w:rPr>
    </w:pPr>
    <w:r>
      <w:pict>
        <v:shape id="WordPictureWatermark36" style="position:absolute;margin-left:166pt;margin-top:252.874pt;mso-position-vertical-relative:page;mso-position-horizontal-relative:page;width:267pt;height:306pt;z-index:-251642880;" o:allowincell="f" filled="false" stroked="false" type="#_x0000_t75">
          <v:imagedata o:title="" r:id="rId1"/>
        </v:shape>
      </w:pict>
    </w:r>
    <w:r>
      <w:rPr>
        <w:rFonts w:ascii="Arial" w:hAnsi="Arial" w:eastAsia="Arial" w:cs="Arial"/>
        <w:sz w:val="21"/>
        <w:szCs w:val="21"/>
        <w:color w:val="231F20"/>
        <w:spacing w:val="-13"/>
        <w:position w:val="2"/>
      </w:rPr>
      <w:t>·</w:t>
    </w:r>
    <w:r>
      <w:rPr>
        <w:rFonts w:ascii="Arial" w:hAnsi="Arial" w:eastAsia="Arial" w:cs="Arial"/>
        <w:sz w:val="21"/>
        <w:szCs w:val="21"/>
        <w:color w:val="231F20"/>
        <w:spacing w:val="13"/>
        <w:position w:val="2"/>
      </w:rPr>
      <w:t xml:space="preserve">  </w:t>
    </w:r>
    <w:r>
      <w:rPr>
        <w:sz w:val="21"/>
        <w:szCs w:val="21"/>
        <w:color w:val="231F20"/>
        <w:spacing w:val="-13"/>
        <w:position w:val="1"/>
      </w:rPr>
      <w:t>22  </w:t>
    </w:r>
    <w:r>
      <w:rPr>
        <w:rFonts w:ascii="Arial" w:hAnsi="Arial" w:eastAsia="Arial" w:cs="Arial"/>
        <w:sz w:val="21"/>
        <w:szCs w:val="21"/>
        <w:color w:val="231F20"/>
        <w:spacing w:val="-13"/>
        <w:position w:val="2"/>
      </w:rPr>
      <w:t>·</w:t>
    </w:r>
    <w:r>
      <w:rPr>
        <w:rFonts w:ascii="Arial" w:hAnsi="Arial" w:eastAsia="Arial" w:cs="Arial"/>
        <w:sz w:val="21"/>
        <w:szCs w:val="21"/>
        <w:color w:val="231F20"/>
        <w:spacing w:val="1"/>
        <w:position w:val="2"/>
      </w:rPr>
      <w:t xml:space="preserve">                                      </w:t>
    </w:r>
    <w:r>
      <w:rPr>
        <w:sz w:val="16"/>
        <w:szCs w:val="16"/>
        <w:u w:val="single" w:color="auto"/>
        <w:color w:val="231F20"/>
        <w:spacing w:val="-15"/>
      </w:rPr>
      <w:t xml:space="preserve"> </w:t>
    </w:r>
    <w:r>
      <w:rPr>
        <w:sz w:val="16"/>
        <w:szCs w:val="16"/>
        <w:u w:val="single" w:color="auto"/>
        <w:color w:val="231F20"/>
        <w:spacing w:val="-13"/>
      </w:rPr>
      <w:t>中华危重病急救医学  2023 年</w:t>
    </w:r>
    <w:r>
      <w:rPr>
        <w:sz w:val="16"/>
        <w:szCs w:val="16"/>
        <w:u w:val="single" w:color="auto"/>
        <w:color w:val="231F20"/>
        <w:spacing w:val="10"/>
      </w:rPr>
      <w:t xml:space="preserve"> </w:t>
    </w:r>
    <w:r>
      <w:rPr>
        <w:sz w:val="16"/>
        <w:szCs w:val="16"/>
        <w:u w:val="single" w:color="auto"/>
        <w:color w:val="231F20"/>
        <w:spacing w:val="-13"/>
      </w:rPr>
      <w:t>1 月第 35 卷第</w:t>
    </w:r>
    <w:r>
      <w:rPr>
        <w:sz w:val="16"/>
        <w:szCs w:val="16"/>
        <w:u w:val="single" w:color="auto"/>
        <w:color w:val="231F20"/>
        <w:spacing w:val="10"/>
      </w:rPr>
      <w:t xml:space="preserve"> </w:t>
    </w:r>
    <w:r>
      <w:rPr>
        <w:sz w:val="16"/>
        <w:szCs w:val="16"/>
        <w:u w:val="single" w:color="auto"/>
        <w:color w:val="231F20"/>
        <w:spacing w:val="-13"/>
      </w:rPr>
      <w:t>1 期  Chin Crit Care</w:t>
    </w:r>
    <w:r>
      <w:rPr>
        <w:sz w:val="16"/>
        <w:szCs w:val="16"/>
        <w:u w:val="single" w:color="auto"/>
        <w:color w:val="231F20"/>
        <w:spacing w:val="-1"/>
      </w:rPr>
      <w:t xml:space="preserve"> </w:t>
    </w:r>
    <w:r>
      <w:rPr>
        <w:sz w:val="16"/>
        <w:szCs w:val="16"/>
        <w:u w:val="single" w:color="auto"/>
        <w:color w:val="231F20"/>
        <w:spacing w:val="-13"/>
      </w:rPr>
      <w:t>Med，January   2023，Vol.35，No.1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6.xml"/><Relationship Id="rId8" Type="http://schemas.openxmlformats.org/officeDocument/2006/relationships/header" Target="header5.xml"/><Relationship Id="rId7" Type="http://schemas.openxmlformats.org/officeDocument/2006/relationships/header" Target="header4.xml"/><Relationship Id="rId6" Type="http://schemas.openxmlformats.org/officeDocument/2006/relationships/image" Target="media/image3.png"/><Relationship Id="rId5" Type="http://schemas.openxmlformats.org/officeDocument/2006/relationships/header" Target="header3.xml"/><Relationship Id="rId4" Type="http://schemas.openxmlformats.org/officeDocument/2006/relationships/image" Target="media/image1.png"/><Relationship Id="rId3" Type="http://schemas.openxmlformats.org/officeDocument/2006/relationships/header" Target="header2.xml"/><Relationship Id="rId28" Type="http://schemas.openxmlformats.org/officeDocument/2006/relationships/fontTable" Target="fontTable.xml"/><Relationship Id="rId27" Type="http://schemas.openxmlformats.org/officeDocument/2006/relationships/styles" Target="styles.xml"/><Relationship Id="rId26" Type="http://schemas.openxmlformats.org/officeDocument/2006/relationships/settings" Target="settings.xml"/><Relationship Id="rId25" Type="http://schemas.openxmlformats.org/officeDocument/2006/relationships/header" Target="header18.xml"/><Relationship Id="rId24" Type="http://schemas.openxmlformats.org/officeDocument/2006/relationships/header" Target="header17.xml"/><Relationship Id="rId23" Type="http://schemas.openxmlformats.org/officeDocument/2006/relationships/header" Target="header16.xml"/><Relationship Id="rId22" Type="http://schemas.openxmlformats.org/officeDocument/2006/relationships/header" Target="header15.xml"/><Relationship Id="rId21" Type="http://schemas.openxmlformats.org/officeDocument/2006/relationships/header" Target="header14.xml"/><Relationship Id="rId20" Type="http://schemas.openxmlformats.org/officeDocument/2006/relationships/hyperlink" Target="https://www.worldatlas" TargetMode="External"/><Relationship Id="rId2" Type="http://schemas.openxmlformats.org/officeDocument/2006/relationships/image" Target="media/image2.png"/><Relationship Id="rId19" Type="http://schemas.openxmlformats.org/officeDocument/2006/relationships/hyperlink" Target="https://www.who.int/news-room/fact-sheets/detail/maternal-mortality." TargetMode="External"/><Relationship Id="rId18" Type="http://schemas.openxmlformats.org/officeDocument/2006/relationships/header" Target="header13.xml"/><Relationship Id="rId17" Type="http://schemas.openxmlformats.org/officeDocument/2006/relationships/hyperlink" Target="https://www.cdc.gov/reproductivehealth/maternal-mortality/pregnancy" TargetMode="External"/><Relationship Id="rId16" Type="http://schemas.openxmlformats.org/officeDocument/2006/relationships/hyperlink" Target="https://" TargetMode="External"/><Relationship Id="rId15" Type="http://schemas.openxmlformats.org/officeDocument/2006/relationships/header" Target="header12.xml"/><Relationship Id="rId14" Type="http://schemas.openxmlformats.org/officeDocument/2006/relationships/header" Target="header11.xml"/><Relationship Id="rId13" Type="http://schemas.openxmlformats.org/officeDocument/2006/relationships/header" Target="header10.xml"/><Relationship Id="rId12" Type="http://schemas.openxmlformats.org/officeDocument/2006/relationships/header" Target="header9.xml"/><Relationship Id="rId11" Type="http://schemas.openxmlformats.org/officeDocument/2006/relationships/header" Target="header8.xml"/><Relationship Id="rId10" Type="http://schemas.openxmlformats.org/officeDocument/2006/relationships/header" Target="header7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CS5 (7.0)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《中国心肺复苏专家共识》之孕产妇心搏骤停防治救指南</dc:title>
  <dc:subject>中华危重病急救医学2023年01期</dc:subject>
  <dc:creator>米玉红</dc:creator>
  <cp:keywords>孕期; 心搏骤停; 心肺复苏; 病因; 预防</cp:keywords>
  <dcterms:created xsi:type="dcterms:W3CDTF">2023-03-02T13:55:31Z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2025-10-28T22:22:14</vt:filetime>
  </property>
</Properties>
</file>