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pStyle w:val="BodyText"/>
        <w:ind w:left="988"/>
        <w:spacing w:before="64" w:line="205" w:lineRule="auto"/>
        <w:rPr>
          <w:rFonts w:ascii="SimSun" w:hAnsi="SimSun" w:eastAsia="SimSun" w:cs="SimSun"/>
          <w:sz w:val="15"/>
          <w:szCs w:val="15"/>
        </w:rPr>
      </w:pPr>
      <w:r>
        <w:rPr>
          <w:sz w:val="15"/>
          <w:szCs w:val="15"/>
          <w:u w:val="single" w:color="auto"/>
          <w:color w:val="231F20"/>
          <w:spacing w:val="1"/>
        </w:rPr>
        <w:t>中国实用妇科与产科杂志 </w:t>
      </w:r>
      <w:r>
        <w:rPr>
          <w:rFonts w:ascii="Arial" w:hAnsi="Arial" w:eastAsia="Arial" w:cs="Arial"/>
          <w:sz w:val="15"/>
          <w:szCs w:val="15"/>
          <w:u w:val="single" w:color="auto"/>
          <w:color w:val="231F20"/>
          <w:spacing w:val="1"/>
        </w:rPr>
        <w:t>2024</w:t>
      </w:r>
      <w:r>
        <w:rPr>
          <w:rFonts w:ascii="Arial" w:hAnsi="Arial" w:eastAsia="Arial" w:cs="Arial"/>
          <w:sz w:val="15"/>
          <w:szCs w:val="15"/>
          <w:u w:val="single" w:color="auto"/>
          <w:color w:val="231F20"/>
          <w:spacing w:val="-16"/>
        </w:rPr>
        <w:t xml:space="preserve"> </w:t>
      </w:r>
      <w:r>
        <w:rPr>
          <w:sz w:val="15"/>
          <w:szCs w:val="15"/>
          <w:u w:val="single" w:color="auto"/>
          <w:color w:val="231F20"/>
          <w:spacing w:val="1"/>
        </w:rPr>
        <w:t>年 </w:t>
      </w:r>
      <w:r>
        <w:rPr>
          <w:rFonts w:ascii="Arial" w:hAnsi="Arial" w:eastAsia="Arial" w:cs="Arial"/>
          <w:sz w:val="15"/>
          <w:szCs w:val="15"/>
          <w:u w:val="single" w:color="auto"/>
          <w:color w:val="231F20"/>
          <w:spacing w:val="1"/>
        </w:rPr>
        <w:t>1</w:t>
      </w:r>
      <w:r>
        <w:rPr>
          <w:rFonts w:ascii="Arial" w:hAnsi="Arial" w:eastAsia="Arial" w:cs="Arial"/>
          <w:sz w:val="15"/>
          <w:szCs w:val="15"/>
          <w:u w:val="single" w:color="auto"/>
          <w:color w:val="231F20"/>
          <w:spacing w:val="-16"/>
        </w:rPr>
        <w:t xml:space="preserve"> </w:t>
      </w:r>
      <w:r>
        <w:rPr>
          <w:sz w:val="15"/>
          <w:szCs w:val="15"/>
          <w:u w:val="single" w:color="auto"/>
          <w:color w:val="231F20"/>
          <w:spacing w:val="1"/>
        </w:rPr>
        <w:t>月第</w:t>
      </w:r>
      <w:r>
        <w:rPr>
          <w:sz w:val="15"/>
          <w:szCs w:val="15"/>
          <w:u w:val="single" w:color="auto"/>
          <w:color w:val="231F20"/>
          <w:spacing w:val="-23"/>
        </w:rPr>
        <w:t xml:space="preserve"> </w:t>
      </w:r>
      <w:r>
        <w:rPr>
          <w:rFonts w:ascii="Arial" w:hAnsi="Arial" w:eastAsia="Arial" w:cs="Arial"/>
          <w:sz w:val="15"/>
          <w:szCs w:val="15"/>
          <w:u w:val="single" w:color="auto"/>
          <w:color w:val="231F20"/>
          <w:spacing w:val="1"/>
        </w:rPr>
        <w:t>40</w:t>
      </w:r>
      <w:r>
        <w:rPr>
          <w:rFonts w:ascii="Arial" w:hAnsi="Arial" w:eastAsia="Arial" w:cs="Arial"/>
          <w:sz w:val="15"/>
          <w:szCs w:val="15"/>
          <w:u w:val="single" w:color="auto"/>
          <w:color w:val="231F20"/>
          <w:spacing w:val="-18"/>
        </w:rPr>
        <w:t xml:space="preserve"> </w:t>
      </w:r>
      <w:r>
        <w:rPr>
          <w:sz w:val="15"/>
          <w:szCs w:val="15"/>
          <w:u w:val="single" w:color="auto"/>
          <w:color w:val="231F20"/>
          <w:spacing w:val="1"/>
        </w:rPr>
        <w:t>卷 第 </w:t>
      </w:r>
      <w:r>
        <w:rPr>
          <w:rFonts w:ascii="Arial" w:hAnsi="Arial" w:eastAsia="Arial" w:cs="Arial"/>
          <w:sz w:val="15"/>
          <w:szCs w:val="15"/>
          <w:u w:val="single" w:color="auto"/>
          <w:color w:val="231F20"/>
          <w:spacing w:val="1"/>
        </w:rPr>
        <w:t>1</w:t>
      </w:r>
      <w:r>
        <w:rPr>
          <w:rFonts w:ascii="Arial" w:hAnsi="Arial" w:eastAsia="Arial" w:cs="Arial"/>
          <w:sz w:val="15"/>
          <w:szCs w:val="15"/>
          <w:u w:val="single" w:color="auto"/>
          <w:color w:val="231F20"/>
          <w:spacing w:val="-20"/>
        </w:rPr>
        <w:t xml:space="preserve"> </w:t>
      </w:r>
      <w:r>
        <w:rPr>
          <w:sz w:val="15"/>
          <w:szCs w:val="15"/>
          <w:u w:val="single" w:color="auto"/>
          <w:color w:val="231F20"/>
          <w:spacing w:val="1"/>
        </w:rPr>
        <w:t>期</w:t>
      </w:r>
      <w:r>
        <w:rPr>
          <w:sz w:val="15"/>
          <w:szCs w:val="15"/>
          <w:color w:val="231F20"/>
          <w:spacing w:val="1"/>
        </w:rPr>
        <w:t xml:space="preserve">     </w:t>
      </w:r>
      <w:r>
        <w:rPr>
          <w:sz w:val="15"/>
          <w:szCs w:val="15"/>
          <w:color w:val="231F20"/>
        </w:rPr>
        <w:t xml:space="preserve">                                                                                                                </w:t>
      </w:r>
      <w:r>
        <w:rPr>
          <w:rFonts w:ascii="SimSun" w:hAnsi="SimSun" w:eastAsia="SimSun" w:cs="SimSun"/>
          <w:sz w:val="15"/>
          <w:szCs w:val="15"/>
          <w:color w:val="231F20"/>
        </w:rPr>
        <w:t>·</w:t>
      </w:r>
      <w:r>
        <w:rPr>
          <w:rFonts w:ascii="Arial" w:hAnsi="Arial" w:eastAsia="Arial" w:cs="Arial"/>
          <w:sz w:val="15"/>
          <w:szCs w:val="15"/>
          <w:color w:val="231F20"/>
        </w:rPr>
        <w:t>85 </w:t>
      </w:r>
      <w:r>
        <w:rPr>
          <w:rFonts w:ascii="SimSun" w:hAnsi="SimSun" w:eastAsia="SimSun" w:cs="SimSun"/>
          <w:sz w:val="15"/>
          <w:szCs w:val="15"/>
          <w:color w:val="231F20"/>
        </w:rPr>
        <w:t>·</w:t>
      </w:r>
    </w:p>
    <w:p>
      <w:pPr>
        <w:spacing w:line="256" w:lineRule="auto"/>
        <w:rPr>
          <w:rFonts w:ascii="Arial"/>
          <w:sz w:val="21"/>
        </w:rPr>
      </w:pPr>
      <w:r/>
    </w:p>
    <w:p>
      <w:pPr>
        <w:pStyle w:val="BodyText"/>
        <w:ind w:left="8947"/>
        <w:spacing w:before="86" w:line="186" w:lineRule="auto"/>
        <w:rPr>
          <w:sz w:val="20"/>
          <w:szCs w:val="20"/>
        </w:rPr>
      </w:pPr>
      <w:r>
        <w:rPr>
          <w:sz w:val="20"/>
          <w:szCs w:val="20"/>
          <w:color w:val="231F20"/>
          <w:spacing w:val="16"/>
          <w:w w:val="151"/>
        </w:rPr>
        <w:t>本刊特稿</w:t>
      </w:r>
    </w:p>
    <w:p>
      <w:pPr>
        <w:ind w:left="874"/>
        <w:spacing w:before="47" w:line="229" w:lineRule="auto"/>
        <w:rPr>
          <w:rFonts w:ascii="Arial" w:hAnsi="Arial" w:eastAsia="Arial" w:cs="Arial"/>
          <w:sz w:val="15"/>
          <w:szCs w:val="15"/>
        </w:rPr>
      </w:pPr>
      <w:r>
        <w:rPr>
          <w:rFonts w:ascii="Arial" w:hAnsi="Arial" w:eastAsia="Arial" w:cs="Arial"/>
          <w:sz w:val="15"/>
          <w:szCs w:val="15"/>
          <w:color w:val="231F20"/>
          <w:spacing w:val="-5"/>
        </w:rPr>
        <w:t>DOI</w:t>
      </w:r>
      <w:r>
        <w:rPr>
          <w:rFonts w:ascii="SimHei" w:hAnsi="SimHei" w:eastAsia="SimHei" w:cs="SimHei"/>
          <w:sz w:val="15"/>
          <w:szCs w:val="15"/>
          <w:color w:val="231F20"/>
          <w:spacing w:val="-5"/>
        </w:rPr>
        <w:t>：</w:t>
      </w:r>
      <w:r>
        <w:rPr>
          <w:rFonts w:ascii="Arial" w:hAnsi="Arial" w:eastAsia="Arial" w:cs="Arial"/>
          <w:sz w:val="15"/>
          <w:szCs w:val="15"/>
          <w:color w:val="231F20"/>
          <w:spacing w:val="-5"/>
        </w:rPr>
        <w:t>10.</w:t>
      </w:r>
      <w:r>
        <w:rPr>
          <w:rFonts w:ascii="Arial" w:hAnsi="Arial" w:eastAsia="Arial" w:cs="Arial"/>
          <w:sz w:val="15"/>
          <w:szCs w:val="15"/>
          <w:color w:val="231F20"/>
          <w:spacing w:val="-21"/>
        </w:rPr>
        <w:t xml:space="preserve"> </w:t>
      </w:r>
      <w:r>
        <w:rPr>
          <w:rFonts w:ascii="Arial" w:hAnsi="Arial" w:eastAsia="Arial" w:cs="Arial"/>
          <w:sz w:val="15"/>
          <w:szCs w:val="15"/>
          <w:color w:val="231F20"/>
          <w:spacing w:val="-5"/>
        </w:rPr>
        <w:t>19538/j.fk2024010118</w:t>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1331"/>
        <w:spacing w:before="176" w:line="198" w:lineRule="auto"/>
        <w:rPr>
          <w:sz w:val="41"/>
          <w:szCs w:val="41"/>
        </w:rPr>
      </w:pPr>
      <w:r>
        <w:rPr>
          <w:rFonts w:ascii="Arial" w:hAnsi="Arial" w:eastAsia="Arial" w:cs="Arial"/>
          <w:sz w:val="41"/>
          <w:szCs w:val="41"/>
          <w:color w:val="231F20"/>
          <w:spacing w:val="3"/>
        </w:rPr>
        <w:t>2024</w:t>
      </w:r>
      <w:r>
        <w:rPr>
          <w:rFonts w:ascii="Arial" w:hAnsi="Arial" w:eastAsia="Arial" w:cs="Arial"/>
          <w:sz w:val="41"/>
          <w:szCs w:val="41"/>
          <w:color w:val="231F20"/>
          <w:spacing w:val="-34"/>
        </w:rPr>
        <w:t xml:space="preserve"> </w:t>
      </w:r>
      <w:r>
        <w:rPr>
          <w:sz w:val="41"/>
          <w:szCs w:val="41"/>
          <w:color w:val="231F20"/>
          <w:spacing w:val="3"/>
        </w:rPr>
        <w:t>子宫颈癌筛查和早期精准诊断现状白皮书</w:t>
      </w:r>
    </w:p>
    <w:p>
      <w:pPr>
        <w:pStyle w:val="BodyText"/>
        <w:ind w:left="1491"/>
        <w:spacing w:before="243" w:line="204" w:lineRule="auto"/>
        <w:rPr>
          <w:rFonts w:ascii="Arial" w:hAnsi="Arial" w:eastAsia="Arial" w:cs="Arial"/>
          <w:sz w:val="10"/>
          <w:szCs w:val="10"/>
        </w:rPr>
      </w:pPr>
      <w:r>
        <w:rPr>
          <w:sz w:val="20"/>
          <w:szCs w:val="20"/>
          <w:color w:val="231F20"/>
          <w:spacing w:val="3"/>
        </w:rPr>
        <w:t>邱丽华</w:t>
      </w:r>
      <w:r>
        <w:rPr>
          <w:sz w:val="20"/>
          <w:szCs w:val="20"/>
          <w:color w:val="231F20"/>
          <w:spacing w:val="-23"/>
        </w:rPr>
        <w:t xml:space="preserve"> </w:t>
      </w:r>
      <w:r>
        <w:rPr>
          <w:rFonts w:ascii="Arial" w:hAnsi="Arial" w:eastAsia="Arial" w:cs="Arial"/>
          <w:sz w:val="10"/>
          <w:szCs w:val="10"/>
          <w:color w:val="231F20"/>
          <w:spacing w:val="3"/>
          <w:position w:val="8"/>
        </w:rPr>
        <w:t>1</w:t>
      </w:r>
      <w:r>
        <w:rPr>
          <w:sz w:val="20"/>
          <w:szCs w:val="20"/>
          <w:color w:val="231F20"/>
          <w:spacing w:val="-22"/>
          <w:w w:val="96"/>
        </w:rPr>
        <w:t>，陈</w:t>
      </w:r>
      <w:r>
        <w:rPr>
          <w:sz w:val="20"/>
          <w:szCs w:val="20"/>
          <w:color w:val="231F20"/>
          <w:spacing w:val="2"/>
        </w:rPr>
        <w:t xml:space="preserve">    </w:t>
      </w:r>
      <w:r>
        <w:rPr>
          <w:sz w:val="20"/>
          <w:szCs w:val="20"/>
          <w:color w:val="231F20"/>
          <w:spacing w:val="-22"/>
          <w:w w:val="96"/>
        </w:rPr>
        <w:t>飞</w:t>
      </w:r>
      <w:r>
        <w:rPr>
          <w:sz w:val="20"/>
          <w:szCs w:val="20"/>
          <w:color w:val="231F20"/>
          <w:spacing w:val="-28"/>
        </w:rPr>
        <w:t xml:space="preserve"> </w:t>
      </w:r>
      <w:r>
        <w:rPr>
          <w:rFonts w:ascii="Arial" w:hAnsi="Arial" w:eastAsia="Arial" w:cs="Arial"/>
          <w:sz w:val="10"/>
          <w:szCs w:val="10"/>
          <w:color w:val="231F20"/>
          <w:spacing w:val="-15"/>
          <w:position w:val="8"/>
        </w:rPr>
        <w:t>2</w:t>
      </w:r>
      <w:r>
        <w:rPr>
          <w:sz w:val="20"/>
          <w:szCs w:val="20"/>
          <w:color w:val="231F20"/>
          <w:spacing w:val="-15"/>
        </w:rPr>
        <w:t>，赵卫东</w:t>
      </w:r>
      <w:r>
        <w:rPr>
          <w:sz w:val="20"/>
          <w:szCs w:val="20"/>
          <w:color w:val="231F20"/>
          <w:spacing w:val="-29"/>
        </w:rPr>
        <w:t xml:space="preserve"> </w:t>
      </w:r>
      <w:r>
        <w:rPr>
          <w:rFonts w:ascii="Arial" w:hAnsi="Arial" w:eastAsia="Arial" w:cs="Arial"/>
          <w:sz w:val="10"/>
          <w:szCs w:val="10"/>
          <w:color w:val="231F20"/>
          <w:spacing w:val="-15"/>
          <w:position w:val="8"/>
        </w:rPr>
        <w:t>3</w:t>
      </w:r>
      <w:r>
        <w:rPr>
          <w:sz w:val="20"/>
          <w:szCs w:val="20"/>
          <w:color w:val="231F20"/>
          <w:spacing w:val="-15"/>
        </w:rPr>
        <w:t>，孟元光</w:t>
      </w:r>
      <w:r>
        <w:rPr>
          <w:sz w:val="20"/>
          <w:szCs w:val="20"/>
          <w:color w:val="231F20"/>
          <w:spacing w:val="-30"/>
        </w:rPr>
        <w:t xml:space="preserve"> </w:t>
      </w:r>
      <w:r>
        <w:rPr>
          <w:rFonts w:ascii="Arial" w:hAnsi="Arial" w:eastAsia="Arial" w:cs="Arial"/>
          <w:sz w:val="10"/>
          <w:szCs w:val="10"/>
          <w:color w:val="231F20"/>
          <w:spacing w:val="-15"/>
          <w:position w:val="8"/>
        </w:rPr>
        <w:t>4</w:t>
      </w:r>
      <w:r>
        <w:rPr>
          <w:sz w:val="20"/>
          <w:szCs w:val="20"/>
          <w:color w:val="231F20"/>
          <w:spacing w:val="-15"/>
        </w:rPr>
        <w:t>，王沂峰</w:t>
      </w:r>
      <w:r>
        <w:rPr>
          <w:sz w:val="20"/>
          <w:szCs w:val="20"/>
          <w:color w:val="231F20"/>
          <w:spacing w:val="-32"/>
        </w:rPr>
        <w:t xml:space="preserve"> </w:t>
      </w:r>
      <w:r>
        <w:rPr>
          <w:rFonts w:ascii="Arial" w:hAnsi="Arial" w:eastAsia="Arial" w:cs="Arial"/>
          <w:sz w:val="10"/>
          <w:szCs w:val="10"/>
          <w:color w:val="231F20"/>
          <w:spacing w:val="-15"/>
          <w:position w:val="8"/>
        </w:rPr>
        <w:t>5</w:t>
      </w:r>
      <w:r>
        <w:rPr>
          <w:sz w:val="20"/>
          <w:szCs w:val="20"/>
          <w:color w:val="231F20"/>
          <w:spacing w:val="-15"/>
        </w:rPr>
        <w:t>，程文俊</w:t>
      </w:r>
      <w:r>
        <w:rPr>
          <w:sz w:val="20"/>
          <w:szCs w:val="20"/>
          <w:color w:val="231F20"/>
          <w:spacing w:val="-28"/>
        </w:rPr>
        <w:t xml:space="preserve"> </w:t>
      </w:r>
      <w:r>
        <w:rPr>
          <w:rFonts w:ascii="Arial" w:hAnsi="Arial" w:eastAsia="Arial" w:cs="Arial"/>
          <w:sz w:val="10"/>
          <w:szCs w:val="10"/>
          <w:color w:val="231F20"/>
          <w:spacing w:val="-15"/>
          <w:position w:val="8"/>
        </w:rPr>
        <w:t>6</w:t>
      </w:r>
      <w:r>
        <w:rPr>
          <w:sz w:val="20"/>
          <w:szCs w:val="20"/>
          <w:color w:val="231F20"/>
          <w:spacing w:val="-23"/>
          <w:w w:val="99"/>
        </w:rPr>
        <w:t>，杨</w:t>
      </w:r>
      <w:r>
        <w:rPr>
          <w:sz w:val="20"/>
          <w:szCs w:val="20"/>
          <w:color w:val="231F20"/>
          <w:spacing w:val="3"/>
        </w:rPr>
        <w:t xml:space="preserve">    </w:t>
      </w:r>
      <w:r>
        <w:rPr>
          <w:sz w:val="20"/>
          <w:szCs w:val="20"/>
          <w:color w:val="231F20"/>
          <w:spacing w:val="-23"/>
          <w:w w:val="99"/>
        </w:rPr>
        <w:t>清</w:t>
      </w:r>
      <w:r>
        <w:rPr>
          <w:sz w:val="20"/>
          <w:szCs w:val="20"/>
          <w:color w:val="231F20"/>
          <w:spacing w:val="-29"/>
        </w:rPr>
        <w:t xml:space="preserve"> </w:t>
      </w:r>
      <w:r>
        <w:rPr>
          <w:rFonts w:ascii="Arial" w:hAnsi="Arial" w:eastAsia="Arial" w:cs="Arial"/>
          <w:sz w:val="10"/>
          <w:szCs w:val="10"/>
          <w:color w:val="231F20"/>
          <w:spacing w:val="-5"/>
          <w:position w:val="8"/>
        </w:rPr>
        <w:t>7</w:t>
      </w:r>
      <w:r>
        <w:rPr>
          <w:sz w:val="20"/>
          <w:szCs w:val="20"/>
          <w:color w:val="231F20"/>
          <w:spacing w:val="-19"/>
        </w:rPr>
        <w:t>，隋</w:t>
      </w:r>
      <w:r>
        <w:rPr>
          <w:sz w:val="20"/>
          <w:szCs w:val="20"/>
          <w:color w:val="231F20"/>
          <w:spacing w:val="1"/>
        </w:rPr>
        <w:t xml:space="preserve">    </w:t>
      </w:r>
      <w:r>
        <w:rPr>
          <w:sz w:val="20"/>
          <w:szCs w:val="20"/>
          <w:color w:val="231F20"/>
          <w:spacing w:val="-19"/>
        </w:rPr>
        <w:t>龙</w:t>
      </w:r>
      <w:r>
        <w:rPr>
          <w:sz w:val="20"/>
          <w:szCs w:val="20"/>
          <w:color w:val="231F20"/>
          <w:spacing w:val="-28"/>
        </w:rPr>
        <w:t xml:space="preserve"> </w:t>
      </w:r>
      <w:r>
        <w:rPr>
          <w:rFonts w:ascii="Arial" w:hAnsi="Arial" w:eastAsia="Arial" w:cs="Arial"/>
          <w:sz w:val="10"/>
          <w:szCs w:val="10"/>
          <w:color w:val="231F20"/>
          <w:spacing w:val="-19"/>
          <w:position w:val="8"/>
        </w:rPr>
        <w:t>8</w:t>
      </w:r>
      <w:r>
        <w:rPr>
          <w:sz w:val="20"/>
          <w:szCs w:val="20"/>
          <w:color w:val="231F20"/>
          <w:spacing w:val="-19"/>
        </w:rPr>
        <w:t>，魏丽惠</w:t>
      </w:r>
      <w:r>
        <w:rPr>
          <w:sz w:val="20"/>
          <w:szCs w:val="20"/>
          <w:color w:val="231F20"/>
          <w:spacing w:val="-28"/>
        </w:rPr>
        <w:t xml:space="preserve"> </w:t>
      </w:r>
      <w:r>
        <w:rPr>
          <w:rFonts w:ascii="Arial" w:hAnsi="Arial" w:eastAsia="Arial" w:cs="Arial"/>
          <w:sz w:val="10"/>
          <w:szCs w:val="10"/>
          <w:color w:val="231F20"/>
          <w:spacing w:val="-19"/>
          <w:position w:val="8"/>
        </w:rPr>
        <w:t>9</w:t>
      </w:r>
      <w:r>
        <w:rPr>
          <w:sz w:val="20"/>
          <w:szCs w:val="20"/>
          <w:color w:val="231F20"/>
          <w:spacing w:val="-22"/>
          <w:w w:val="96"/>
        </w:rPr>
        <w:t>，狄</w:t>
      </w:r>
      <w:r>
        <w:rPr>
          <w:sz w:val="20"/>
          <w:szCs w:val="20"/>
          <w:color w:val="231F20"/>
          <w:spacing w:val="3"/>
        </w:rPr>
        <w:t xml:space="preserve">    </w:t>
      </w:r>
      <w:r>
        <w:rPr>
          <w:sz w:val="20"/>
          <w:szCs w:val="20"/>
          <w:color w:val="231F20"/>
          <w:spacing w:val="-22"/>
          <w:w w:val="96"/>
        </w:rPr>
        <w:t>文</w:t>
      </w:r>
      <w:r>
        <w:rPr>
          <w:sz w:val="20"/>
          <w:szCs w:val="20"/>
          <w:color w:val="231F20"/>
          <w:spacing w:val="-23"/>
        </w:rPr>
        <w:t xml:space="preserve"> </w:t>
      </w:r>
      <w:r>
        <w:rPr>
          <w:rFonts w:ascii="Arial" w:hAnsi="Arial" w:eastAsia="Arial" w:cs="Arial"/>
          <w:sz w:val="10"/>
          <w:szCs w:val="10"/>
          <w:color w:val="231F20"/>
          <w:spacing w:val="4"/>
          <w:position w:val="8"/>
        </w:rPr>
        <w:t>1</w:t>
      </w:r>
    </w:p>
    <w:p>
      <w:pPr>
        <w:spacing w:line="260" w:lineRule="auto"/>
        <w:rPr>
          <w:rFonts w:ascii="Arial"/>
          <w:sz w:val="21"/>
        </w:rPr>
      </w:pPr>
      <w:r/>
    </w:p>
    <w:p>
      <w:pPr>
        <w:pStyle w:val="BodyText"/>
        <w:ind w:left="1241"/>
        <w:spacing w:before="73" w:line="205" w:lineRule="auto"/>
        <w:rPr/>
      </w:pPr>
      <w:r>
        <w:rPr>
          <w:rFonts w:ascii="SimHei" w:hAnsi="SimHei" w:eastAsia="SimHei" w:cs="SimHei"/>
          <w:color w:val="231F20"/>
          <w:spacing w:val="-2"/>
        </w:rPr>
        <w:t>关键词：</w:t>
      </w:r>
      <w:r>
        <w:rPr>
          <w:color w:val="231F20"/>
          <w:spacing w:val="-2"/>
        </w:rPr>
        <w:t>子宫颈癌筛查；精准诊断；分流管理；风险管理和预后评估；宿主六基因甲基化</w:t>
      </w:r>
    </w:p>
    <w:p>
      <w:pPr>
        <w:ind w:left="1232"/>
        <w:spacing w:before="40" w:line="227" w:lineRule="auto"/>
        <w:rPr>
          <w:rFonts w:ascii="SimHei" w:hAnsi="SimHei" w:eastAsia="SimHei" w:cs="SimHei"/>
          <w:sz w:val="17"/>
          <w:szCs w:val="17"/>
        </w:rPr>
      </w:pPr>
      <w:r>
        <w:rPr>
          <w:rFonts w:ascii="Arial" w:hAnsi="Arial" w:eastAsia="Arial" w:cs="Arial"/>
          <w:sz w:val="17"/>
          <w:szCs w:val="17"/>
          <w:color w:val="231F20"/>
          <w:spacing w:val="-10"/>
        </w:rPr>
        <w:t>Keywords</w:t>
      </w:r>
      <w:r>
        <w:rPr>
          <w:rFonts w:ascii="SimHei" w:hAnsi="SimHei" w:eastAsia="SimHei" w:cs="SimHei"/>
          <w:sz w:val="17"/>
          <w:szCs w:val="17"/>
          <w:color w:val="231F20"/>
          <w:spacing w:val="-10"/>
        </w:rPr>
        <w:t>：</w:t>
      </w:r>
      <w:r>
        <w:rPr>
          <w:rFonts w:ascii="Arial" w:hAnsi="Arial" w:eastAsia="Arial" w:cs="Arial"/>
          <w:sz w:val="17"/>
          <w:szCs w:val="17"/>
          <w:color w:val="231F20"/>
          <w:spacing w:val="-10"/>
        </w:rPr>
        <w:t>cervical cancer screening</w:t>
      </w:r>
      <w:r>
        <w:rPr>
          <w:rFonts w:ascii="SimHei" w:hAnsi="SimHei" w:eastAsia="SimHei" w:cs="SimHei"/>
          <w:sz w:val="17"/>
          <w:szCs w:val="17"/>
          <w:color w:val="231F20"/>
          <w:spacing w:val="-10"/>
        </w:rPr>
        <w:t>；</w:t>
      </w:r>
      <w:r>
        <w:rPr>
          <w:rFonts w:ascii="Arial" w:hAnsi="Arial" w:eastAsia="Arial" w:cs="Arial"/>
          <w:sz w:val="17"/>
          <w:szCs w:val="17"/>
          <w:color w:val="231F20"/>
          <w:spacing w:val="-10"/>
        </w:rPr>
        <w:t>accurate diagnosis</w:t>
      </w:r>
      <w:r>
        <w:rPr>
          <w:rFonts w:ascii="SimHei" w:hAnsi="SimHei" w:eastAsia="SimHei" w:cs="SimHei"/>
          <w:sz w:val="17"/>
          <w:szCs w:val="17"/>
          <w:color w:val="231F20"/>
          <w:spacing w:val="-10"/>
        </w:rPr>
        <w:t>；</w:t>
      </w:r>
      <w:r>
        <w:rPr>
          <w:rFonts w:ascii="Arial" w:hAnsi="Arial" w:eastAsia="Arial" w:cs="Arial"/>
          <w:sz w:val="17"/>
          <w:szCs w:val="17"/>
          <w:color w:val="231F20"/>
          <w:spacing w:val="-10"/>
        </w:rPr>
        <w:t>triage management</w:t>
      </w:r>
      <w:r>
        <w:rPr>
          <w:rFonts w:ascii="SimHei" w:hAnsi="SimHei" w:eastAsia="SimHei" w:cs="SimHei"/>
          <w:sz w:val="17"/>
          <w:szCs w:val="17"/>
          <w:color w:val="231F20"/>
          <w:spacing w:val="-10"/>
        </w:rPr>
        <w:t>；</w:t>
      </w:r>
      <w:r>
        <w:rPr>
          <w:rFonts w:ascii="Arial" w:hAnsi="Arial" w:eastAsia="Arial" w:cs="Arial"/>
          <w:sz w:val="17"/>
          <w:szCs w:val="17"/>
          <w:color w:val="231F20"/>
          <w:spacing w:val="-10"/>
        </w:rPr>
        <w:t>risk management</w:t>
      </w:r>
      <w:r>
        <w:rPr>
          <w:rFonts w:ascii="Arial" w:hAnsi="Arial" w:eastAsia="Arial" w:cs="Arial"/>
          <w:sz w:val="17"/>
          <w:szCs w:val="17"/>
          <w:color w:val="231F20"/>
          <w:spacing w:val="4"/>
        </w:rPr>
        <w:t xml:space="preserve"> </w:t>
      </w:r>
      <w:r>
        <w:rPr>
          <w:rFonts w:ascii="Arial" w:hAnsi="Arial" w:eastAsia="Arial" w:cs="Arial"/>
          <w:sz w:val="17"/>
          <w:szCs w:val="17"/>
          <w:color w:val="231F20"/>
          <w:spacing w:val="-10"/>
        </w:rPr>
        <w:t>and prognostic</w:t>
      </w:r>
      <w:r>
        <w:rPr>
          <w:rFonts w:ascii="Arial" w:hAnsi="Arial" w:eastAsia="Arial" w:cs="Arial"/>
          <w:sz w:val="17"/>
          <w:szCs w:val="17"/>
          <w:color w:val="231F20"/>
          <w:spacing w:val="2"/>
        </w:rPr>
        <w:t xml:space="preserve"> </w:t>
      </w:r>
      <w:r>
        <w:rPr>
          <w:rFonts w:ascii="Arial" w:hAnsi="Arial" w:eastAsia="Arial" w:cs="Arial"/>
          <w:sz w:val="17"/>
          <w:szCs w:val="17"/>
          <w:color w:val="231F20"/>
          <w:spacing w:val="-10"/>
        </w:rPr>
        <w:t>assessment</w:t>
      </w:r>
      <w:r>
        <w:rPr>
          <w:rFonts w:ascii="SimHei" w:hAnsi="SimHei" w:eastAsia="SimHei" w:cs="SimHei"/>
          <w:sz w:val="17"/>
          <w:szCs w:val="17"/>
          <w:color w:val="231F20"/>
          <w:spacing w:val="-10"/>
        </w:rPr>
        <w:t>；</w:t>
      </w:r>
    </w:p>
    <w:p>
      <w:pPr>
        <w:ind w:left="1231"/>
        <w:spacing w:before="82" w:line="237" w:lineRule="auto"/>
        <w:rPr>
          <w:rFonts w:ascii="Arial" w:hAnsi="Arial" w:eastAsia="Arial" w:cs="Arial"/>
          <w:sz w:val="17"/>
          <w:szCs w:val="17"/>
        </w:rPr>
      </w:pPr>
      <w:r>
        <w:rPr>
          <w:rFonts w:ascii="Arial" w:hAnsi="Arial" w:eastAsia="Arial" w:cs="Arial"/>
          <w:sz w:val="17"/>
          <w:szCs w:val="17"/>
          <w:color w:val="231F20"/>
          <w:spacing w:val="-4"/>
        </w:rPr>
        <w:t>host six-gene methylation</w:t>
      </w:r>
    </w:p>
    <w:p>
      <w:pPr>
        <w:ind w:left="1248"/>
        <w:spacing w:before="92" w:line="226" w:lineRule="exact"/>
        <w:rPr>
          <w:rFonts w:ascii="Arial" w:hAnsi="Arial" w:eastAsia="Arial" w:cs="Arial"/>
          <w:sz w:val="17"/>
          <w:szCs w:val="17"/>
        </w:rPr>
      </w:pPr>
      <w:r>
        <w:rPr>
          <w:rFonts w:ascii="SimHei" w:hAnsi="SimHei" w:eastAsia="SimHei" w:cs="SimHei"/>
          <w:sz w:val="17"/>
          <w:szCs w:val="17"/>
          <w:color w:val="231F20"/>
          <w:spacing w:val="-3"/>
          <w:position w:val="1"/>
        </w:rPr>
        <w:t>中图分类号：</w:t>
      </w:r>
      <w:r>
        <w:rPr>
          <w:rFonts w:ascii="Arial" w:hAnsi="Arial" w:eastAsia="Arial" w:cs="Arial"/>
          <w:sz w:val="17"/>
          <w:szCs w:val="17"/>
          <w:color w:val="231F20"/>
          <w:spacing w:val="-3"/>
          <w:position w:val="1"/>
        </w:rPr>
        <w:t>R737.3       </w:t>
      </w:r>
      <w:r>
        <w:rPr>
          <w:rFonts w:ascii="SimHei" w:hAnsi="SimHei" w:eastAsia="SimHei" w:cs="SimHei"/>
          <w:sz w:val="17"/>
          <w:szCs w:val="17"/>
          <w:color w:val="231F20"/>
          <w:spacing w:val="-3"/>
          <w:position w:val="1"/>
        </w:rPr>
        <w:t>文献标志码：</w:t>
      </w:r>
      <w:r>
        <w:rPr>
          <w:rFonts w:ascii="Arial" w:hAnsi="Arial" w:eastAsia="Arial" w:cs="Arial"/>
          <w:sz w:val="17"/>
          <w:szCs w:val="17"/>
          <w:color w:val="231F20"/>
          <w:spacing w:val="-3"/>
          <w:position w:val="1"/>
        </w:rPr>
        <w:t>A</w:t>
      </w:r>
    </w:p>
    <w:p>
      <w:pPr>
        <w:spacing w:before="69"/>
        <w:rPr/>
      </w:pPr>
      <w:r/>
    </w:p>
    <w:p>
      <w:pPr>
        <w:sectPr>
          <w:headerReference w:type="default" r:id="rId1"/>
          <w:pgSz w:w="11906" w:h="16838"/>
          <w:pgMar w:top="400" w:right="1211" w:bottom="0" w:left="407" w:header="0" w:footer="0" w:gutter="0"/>
          <w:cols w:equalWidth="0" w:num="1">
            <w:col w:w="10287" w:space="0"/>
          </w:cols>
        </w:sectPr>
        <w:rPr/>
      </w:pPr>
    </w:p>
    <w:p>
      <w:pPr>
        <w:pStyle w:val="BodyText"/>
        <w:ind w:left="869" w:right="141" w:firstLine="366"/>
        <w:spacing w:before="48" w:line="243" w:lineRule="auto"/>
        <w:jc w:val="both"/>
        <w:rPr/>
      </w:pPr>
      <w:r>
        <w:rPr>
          <w:color w:val="231F20"/>
          <w:spacing w:val="9"/>
        </w:rPr>
        <w:t>子宫颈癌是全球面临的重要公共卫生问题，同时也是</w:t>
      </w:r>
      <w:r>
        <w:rPr>
          <w:color w:val="231F20"/>
          <w:spacing w:val="5"/>
        </w:rPr>
        <w:t xml:space="preserve">  </w:t>
      </w:r>
      <w:r>
        <w:rPr>
          <w:color w:val="231F20"/>
          <w:spacing w:val="12"/>
        </w:rPr>
        <w:t>严重威胁全球女性健康的常见恶性肿瘤之一</w:t>
      </w:r>
      <w:r>
        <w:rPr>
          <w:color w:val="231F20"/>
          <w:spacing w:val="-22"/>
        </w:rPr>
        <w:t xml:space="preserve"> </w:t>
      </w:r>
      <w:r>
        <w:rPr>
          <w:color w:val="231F20"/>
          <w:spacing w:val="12"/>
        </w:rPr>
        <w:t>。</w:t>
      </w:r>
      <w:r>
        <w:rPr>
          <w:rFonts w:ascii="Arial" w:hAnsi="Arial" w:eastAsia="Arial" w:cs="Arial"/>
          <w:color w:val="231F20"/>
          <w:spacing w:val="12"/>
        </w:rPr>
        <w:t>2020</w:t>
      </w:r>
      <w:r>
        <w:rPr>
          <w:rFonts w:ascii="Arial" w:hAnsi="Arial" w:eastAsia="Arial" w:cs="Arial"/>
          <w:color w:val="231F20"/>
          <w:spacing w:val="-12"/>
        </w:rPr>
        <w:t xml:space="preserve"> </w:t>
      </w:r>
      <w:r>
        <w:rPr>
          <w:color w:val="231F20"/>
          <w:spacing w:val="12"/>
        </w:rPr>
        <w:t>年全</w:t>
      </w:r>
      <w:r>
        <w:rPr>
          <w:color w:val="231F20"/>
        </w:rPr>
        <w:t xml:space="preserve">  </w:t>
      </w:r>
      <w:r>
        <w:rPr>
          <w:color w:val="231F20"/>
          <w:spacing w:val="2"/>
        </w:rPr>
        <w:t>球估计有</w:t>
      </w:r>
      <w:r>
        <w:rPr>
          <w:color w:val="231F20"/>
          <w:spacing w:val="-19"/>
        </w:rPr>
        <w:t xml:space="preserve"> </w:t>
      </w:r>
      <w:r>
        <w:rPr>
          <w:rFonts w:ascii="Arial" w:hAnsi="Arial" w:eastAsia="Arial" w:cs="Arial"/>
          <w:color w:val="231F20"/>
          <w:spacing w:val="2"/>
        </w:rPr>
        <w:t>60.4</w:t>
      </w:r>
      <w:r>
        <w:rPr>
          <w:rFonts w:ascii="Arial" w:hAnsi="Arial" w:eastAsia="Arial" w:cs="Arial"/>
          <w:color w:val="231F20"/>
          <w:spacing w:val="-18"/>
        </w:rPr>
        <w:t xml:space="preserve"> </w:t>
      </w:r>
      <w:r>
        <w:rPr>
          <w:color w:val="231F20"/>
          <w:spacing w:val="2"/>
        </w:rPr>
        <w:t>万子宫颈癌新发病例，</w:t>
      </w:r>
      <w:r>
        <w:rPr>
          <w:rFonts w:ascii="Arial" w:hAnsi="Arial" w:eastAsia="Arial" w:cs="Arial"/>
          <w:color w:val="231F20"/>
          <w:spacing w:val="2"/>
        </w:rPr>
        <w:t>34.2</w:t>
      </w:r>
      <w:r>
        <w:rPr>
          <w:rFonts w:ascii="Arial" w:hAnsi="Arial" w:eastAsia="Arial" w:cs="Arial"/>
          <w:color w:val="231F20"/>
          <w:spacing w:val="-18"/>
        </w:rPr>
        <w:t xml:space="preserve"> </w:t>
      </w:r>
      <w:r>
        <w:rPr>
          <w:color w:val="231F20"/>
          <w:spacing w:val="2"/>
        </w:rPr>
        <w:t>万死亡病</w:t>
      </w:r>
      <w:r>
        <w:rPr>
          <w:color w:val="231F20"/>
          <w:spacing w:val="1"/>
        </w:rPr>
        <w:t>例</w:t>
      </w:r>
      <w:r>
        <w:rPr>
          <w:sz w:val="9"/>
          <w:szCs w:val="9"/>
          <w:color w:val="231F20"/>
          <w:spacing w:val="1"/>
          <w:position w:val="6"/>
        </w:rPr>
        <w:t>［</w:t>
      </w:r>
      <w:r>
        <w:rPr>
          <w:rFonts w:ascii="Arial" w:hAnsi="Arial" w:eastAsia="Arial" w:cs="Arial"/>
          <w:sz w:val="9"/>
          <w:szCs w:val="9"/>
          <w:color w:val="231F20"/>
          <w:spacing w:val="1"/>
          <w:position w:val="6"/>
        </w:rPr>
        <w:t>1</w:t>
      </w:r>
      <w:r>
        <w:rPr>
          <w:sz w:val="9"/>
          <w:szCs w:val="9"/>
          <w:color w:val="231F20"/>
          <w:spacing w:val="-7"/>
          <w:position w:val="6"/>
        </w:rPr>
        <w:t>］</w:t>
      </w:r>
      <w:r>
        <w:rPr>
          <w:color w:val="231F20"/>
          <w:spacing w:val="-27"/>
          <w:w w:val="53"/>
        </w:rPr>
        <w:t>，</w:t>
      </w:r>
      <w:r>
        <w:rPr>
          <w:color w:val="231F20"/>
          <w:spacing w:val="1"/>
        </w:rPr>
        <w:t>其</w:t>
      </w:r>
      <w:r>
        <w:rPr>
          <w:color w:val="231F20"/>
        </w:rPr>
        <w:t xml:space="preserve">  </w:t>
      </w:r>
      <w:r>
        <w:rPr>
          <w:color w:val="231F20"/>
          <w:spacing w:val="6"/>
        </w:rPr>
        <w:t>中</w:t>
      </w:r>
      <w:r>
        <w:rPr>
          <w:color w:val="231F20"/>
          <w:spacing w:val="-4"/>
        </w:rPr>
        <w:t xml:space="preserve"> </w:t>
      </w:r>
      <w:r>
        <w:rPr>
          <w:rFonts w:ascii="Arial" w:hAnsi="Arial" w:eastAsia="Arial" w:cs="Arial"/>
          <w:color w:val="231F20"/>
          <w:spacing w:val="6"/>
        </w:rPr>
        <w:t>85% </w:t>
      </w:r>
      <w:r>
        <w:rPr>
          <w:color w:val="231F20"/>
          <w:spacing w:val="6"/>
        </w:rPr>
        <w:t>的病例发生在发展中国家</w:t>
      </w:r>
      <w:r>
        <w:rPr>
          <w:color w:val="231F20"/>
          <w:spacing w:val="-25"/>
        </w:rPr>
        <w:t xml:space="preserve"> </w:t>
      </w:r>
      <w:r>
        <w:rPr>
          <w:color w:val="231F20"/>
          <w:spacing w:val="6"/>
        </w:rPr>
        <w:t>。</w:t>
      </w:r>
      <w:r>
        <w:rPr>
          <w:color w:val="231F20"/>
          <w:spacing w:val="-29"/>
        </w:rPr>
        <w:t xml:space="preserve"> </w:t>
      </w:r>
      <w:r>
        <w:rPr>
          <w:color w:val="231F20"/>
          <w:spacing w:val="6"/>
        </w:rPr>
        <w:t>国家癌症中心</w:t>
      </w:r>
      <w:r>
        <w:rPr>
          <w:color w:val="231F20"/>
          <w:spacing w:val="-17"/>
        </w:rPr>
        <w:t xml:space="preserve"> </w:t>
      </w:r>
      <w:r>
        <w:rPr>
          <w:rFonts w:ascii="Arial" w:hAnsi="Arial" w:eastAsia="Arial" w:cs="Arial"/>
          <w:color w:val="231F20"/>
          <w:spacing w:val="6"/>
        </w:rPr>
        <w:t>2023</w:t>
      </w:r>
      <w:r>
        <w:rPr>
          <w:rFonts w:ascii="Arial" w:hAnsi="Arial" w:eastAsia="Arial" w:cs="Arial"/>
          <w:color w:val="231F20"/>
          <w:spacing w:val="-14"/>
        </w:rPr>
        <w:t xml:space="preserve"> </w:t>
      </w:r>
      <w:r>
        <w:rPr>
          <w:color w:val="231F20"/>
          <w:spacing w:val="6"/>
        </w:rPr>
        <w:t>年</w:t>
      </w:r>
      <w:r>
        <w:rPr>
          <w:color w:val="231F20"/>
        </w:rPr>
        <w:t xml:space="preserve">  </w:t>
      </w:r>
      <w:r>
        <w:rPr>
          <w:color w:val="231F20"/>
          <w:spacing w:val="4"/>
        </w:rPr>
        <w:t>发布的统计数据显示，中国子宫颈癌新发病例 </w:t>
      </w:r>
      <w:r>
        <w:rPr>
          <w:rFonts w:ascii="Arial" w:hAnsi="Arial" w:eastAsia="Arial" w:cs="Arial"/>
          <w:color w:val="231F20"/>
          <w:spacing w:val="4"/>
        </w:rPr>
        <w:t>11.93</w:t>
      </w:r>
      <w:r>
        <w:rPr>
          <w:rFonts w:ascii="Arial" w:hAnsi="Arial" w:eastAsia="Arial" w:cs="Arial"/>
          <w:color w:val="231F20"/>
          <w:spacing w:val="-2"/>
        </w:rPr>
        <w:t xml:space="preserve"> </w:t>
      </w:r>
      <w:r>
        <w:rPr>
          <w:color w:val="231F20"/>
          <w:spacing w:val="4"/>
        </w:rPr>
        <w:t>万例，</w:t>
      </w:r>
      <w:r>
        <w:rPr>
          <w:color w:val="231F20"/>
        </w:rPr>
        <w:t xml:space="preserve"> </w:t>
      </w:r>
      <w:r>
        <w:rPr>
          <w:color w:val="231F20"/>
          <w:spacing w:val="4"/>
        </w:rPr>
        <w:t>死亡</w:t>
      </w:r>
      <w:r>
        <w:rPr>
          <w:color w:val="231F20"/>
          <w:spacing w:val="-6"/>
        </w:rPr>
        <w:t xml:space="preserve"> </w:t>
      </w:r>
      <w:r>
        <w:rPr>
          <w:rFonts w:ascii="Arial" w:hAnsi="Arial" w:eastAsia="Arial" w:cs="Arial"/>
          <w:color w:val="231F20"/>
          <w:spacing w:val="4"/>
        </w:rPr>
        <w:t>3.72</w:t>
      </w:r>
      <w:r>
        <w:rPr>
          <w:rFonts w:ascii="Arial" w:hAnsi="Arial" w:eastAsia="Arial" w:cs="Arial"/>
          <w:color w:val="231F20"/>
          <w:spacing w:val="-15"/>
        </w:rPr>
        <w:t xml:space="preserve"> </w:t>
      </w:r>
      <w:r>
        <w:rPr>
          <w:color w:val="231F20"/>
          <w:spacing w:val="4"/>
        </w:rPr>
        <w:t>万例</w:t>
      </w:r>
      <w:r>
        <w:rPr>
          <w:sz w:val="9"/>
          <w:szCs w:val="9"/>
          <w:color w:val="231F20"/>
          <w:spacing w:val="4"/>
          <w:position w:val="6"/>
        </w:rPr>
        <w:t>［</w:t>
      </w:r>
      <w:r>
        <w:rPr>
          <w:rFonts w:ascii="Arial" w:hAnsi="Arial" w:eastAsia="Arial" w:cs="Arial"/>
          <w:sz w:val="9"/>
          <w:szCs w:val="9"/>
          <w:color w:val="231F20"/>
          <w:spacing w:val="4"/>
          <w:position w:val="6"/>
        </w:rPr>
        <w:t>2</w:t>
      </w:r>
      <w:r>
        <w:rPr>
          <w:sz w:val="9"/>
          <w:szCs w:val="9"/>
          <w:color w:val="231F20"/>
          <w:spacing w:val="4"/>
          <w:position w:val="6"/>
        </w:rPr>
        <w:t>］</w:t>
      </w:r>
      <w:r>
        <w:rPr>
          <w:color w:val="231F20"/>
          <w:spacing w:val="4"/>
        </w:rPr>
        <w:t>。过去几十年，我国子宫颈癌的发病率及</w:t>
      </w:r>
      <w:r>
        <w:rPr>
          <w:color w:val="231F20"/>
        </w:rPr>
        <w:t xml:space="preserve">  </w:t>
      </w:r>
      <w:r>
        <w:rPr>
          <w:color w:val="231F20"/>
          <w:spacing w:val="9"/>
        </w:rPr>
        <w:t>病死率均呈逐年上升趋势，发病年龄趋于年轻化，子宫颈  </w:t>
      </w:r>
      <w:r>
        <w:rPr>
          <w:color w:val="231F20"/>
          <w:spacing w:val="2"/>
        </w:rPr>
        <w:t>癌防控形势十分严峻</w:t>
      </w:r>
      <w:r>
        <w:rPr>
          <w:sz w:val="9"/>
          <w:szCs w:val="9"/>
          <w:color w:val="231F20"/>
          <w:spacing w:val="2"/>
          <w:position w:val="6"/>
        </w:rPr>
        <w:t>［</w:t>
      </w:r>
      <w:r>
        <w:rPr>
          <w:rFonts w:ascii="Arial" w:hAnsi="Arial" w:eastAsia="Arial" w:cs="Arial"/>
          <w:sz w:val="9"/>
          <w:szCs w:val="9"/>
          <w:color w:val="231F20"/>
          <w:spacing w:val="2"/>
          <w:position w:val="6"/>
        </w:rPr>
        <w:t>3</w:t>
      </w:r>
      <w:r>
        <w:rPr>
          <w:sz w:val="9"/>
          <w:szCs w:val="9"/>
          <w:color w:val="231F20"/>
          <w:spacing w:val="2"/>
          <w:position w:val="6"/>
        </w:rPr>
        <w:t>］</w:t>
      </w:r>
      <w:r>
        <w:rPr>
          <w:color w:val="231F20"/>
          <w:spacing w:val="2"/>
        </w:rPr>
        <w:t>。</w:t>
      </w:r>
    </w:p>
    <w:p>
      <w:pPr>
        <w:pStyle w:val="BodyText"/>
        <w:ind w:left="790" w:right="194" w:firstLine="448"/>
        <w:spacing w:before="13" w:line="244" w:lineRule="auto"/>
        <w:jc w:val="both"/>
        <w:rPr/>
      </w:pPr>
      <w:r>
        <w:pict>
          <v:shape id="_x0000_s4" style="position:absolute;margin-left:43.5212pt;margin-top:199.75pt;mso-position-vertical-relative:text;mso-position-horizontal-relative:text;width:99.25pt;height:0.3pt;z-index:251658240;" filled="false" strokecolor="#231F20" strokeweight="0.28pt" coordsize="1985,6" coordorigin="0,0" path="m0,2l1984,2e">
            <v:stroke joinstyle="miter" miterlimit="4"/>
          </v:shape>
        </w:pict>
      </w:r>
      <w:r>
        <w:rPr>
          <w:color w:val="231F20"/>
          <w:spacing w:val="6"/>
        </w:rPr>
        <w:t>为降低全球女性的子宫颈癌疾病负担，</w:t>
      </w:r>
      <w:r>
        <w:rPr>
          <w:rFonts w:ascii="Arial" w:hAnsi="Arial" w:eastAsia="Arial" w:cs="Arial"/>
          <w:color w:val="231F20"/>
          <w:spacing w:val="6"/>
        </w:rPr>
        <w:t>202</w:t>
      </w:r>
      <w:r>
        <w:rPr>
          <w:rFonts w:ascii="Arial" w:hAnsi="Arial" w:eastAsia="Arial" w:cs="Arial"/>
          <w:color w:val="231F20"/>
          <w:spacing w:val="5"/>
        </w:rPr>
        <w:t>0</w:t>
      </w:r>
      <w:r>
        <w:rPr>
          <w:rFonts w:ascii="Arial" w:hAnsi="Arial" w:eastAsia="Arial" w:cs="Arial"/>
          <w:color w:val="231F20"/>
          <w:spacing w:val="-16"/>
        </w:rPr>
        <w:t xml:space="preserve"> </w:t>
      </w:r>
      <w:r>
        <w:rPr>
          <w:color w:val="231F20"/>
          <w:spacing w:val="5"/>
        </w:rPr>
        <w:t>年世界卫</w:t>
      </w:r>
      <w:r>
        <w:rPr>
          <w:color w:val="231F20"/>
        </w:rPr>
        <w:t xml:space="preserve"> </w:t>
      </w:r>
      <w:r>
        <w:rPr>
          <w:color w:val="231F20"/>
          <w:spacing w:val="-5"/>
        </w:rPr>
        <w:t>生组织（</w:t>
      </w:r>
      <w:r>
        <w:rPr>
          <w:rFonts w:ascii="Arial" w:hAnsi="Arial" w:eastAsia="Arial" w:cs="Arial"/>
          <w:color w:val="231F20"/>
          <w:spacing w:val="-5"/>
        </w:rPr>
        <w:t>World Health Organization</w:t>
      </w:r>
      <w:r>
        <w:rPr>
          <w:color w:val="231F20"/>
          <w:spacing w:val="-5"/>
        </w:rPr>
        <w:t>，</w:t>
      </w:r>
      <w:r>
        <w:rPr>
          <w:rFonts w:ascii="Arial" w:hAnsi="Arial" w:eastAsia="Arial" w:cs="Arial"/>
          <w:color w:val="231F20"/>
          <w:spacing w:val="-5"/>
        </w:rPr>
        <w:t>WHO</w:t>
      </w:r>
      <w:r>
        <w:rPr>
          <w:color w:val="231F20"/>
          <w:spacing w:val="-5"/>
        </w:rPr>
        <w:t>）发</w:t>
      </w:r>
      <w:r>
        <w:rPr>
          <w:color w:val="231F20"/>
          <w:spacing w:val="-6"/>
        </w:rPr>
        <w:t>布《加速消除子</w:t>
      </w:r>
      <w:r>
        <w:rPr>
          <w:color w:val="231F20"/>
        </w:rPr>
        <w:t xml:space="preserve"> </w:t>
      </w:r>
      <w:r>
        <w:rPr>
          <w:color w:val="231F20"/>
          <w:spacing w:val="11"/>
        </w:rPr>
        <w:t>宫颈癌全球战略》，全球 </w:t>
      </w:r>
      <w:r>
        <w:rPr>
          <w:rFonts w:ascii="Arial" w:hAnsi="Arial" w:eastAsia="Arial" w:cs="Arial"/>
          <w:color w:val="231F20"/>
          <w:spacing w:val="11"/>
        </w:rPr>
        <w:t>194</w:t>
      </w:r>
      <w:r>
        <w:rPr>
          <w:rFonts w:ascii="Arial" w:hAnsi="Arial" w:eastAsia="Arial" w:cs="Arial"/>
          <w:color w:val="231F20"/>
          <w:spacing w:val="-13"/>
        </w:rPr>
        <w:t xml:space="preserve"> </w:t>
      </w:r>
      <w:r>
        <w:rPr>
          <w:color w:val="231F20"/>
          <w:spacing w:val="11"/>
        </w:rPr>
        <w:t>个国家首次承诺消除</w:t>
      </w:r>
      <w:r>
        <w:rPr>
          <w:color w:val="231F20"/>
          <w:spacing w:val="10"/>
        </w:rPr>
        <w:t>子宫颈</w:t>
      </w:r>
      <w:r>
        <w:rPr>
          <w:color w:val="231F20"/>
        </w:rPr>
        <w:t xml:space="preserve"> </w:t>
      </w:r>
      <w:r>
        <w:rPr>
          <w:color w:val="231F20"/>
          <w:spacing w:val="1"/>
        </w:rPr>
        <w:t>癌，确立了</w:t>
      </w:r>
      <w:r>
        <w:rPr>
          <w:color w:val="231F20"/>
          <w:spacing w:val="-12"/>
        </w:rPr>
        <w:t xml:space="preserve"> </w:t>
      </w:r>
      <w:r>
        <w:rPr>
          <w:rFonts w:ascii="Arial" w:hAnsi="Arial" w:eastAsia="Arial" w:cs="Arial"/>
          <w:color w:val="231F20"/>
          <w:spacing w:val="1"/>
        </w:rPr>
        <w:t>2030</w:t>
      </w:r>
      <w:r>
        <w:rPr>
          <w:rFonts w:ascii="Arial" w:hAnsi="Arial" w:eastAsia="Arial" w:cs="Arial"/>
          <w:color w:val="231F20"/>
          <w:spacing w:val="-18"/>
        </w:rPr>
        <w:t xml:space="preserve"> </w:t>
      </w:r>
      <w:r>
        <w:rPr>
          <w:color w:val="231F20"/>
          <w:spacing w:val="1"/>
        </w:rPr>
        <w:t>年消除子宫颈癌的“</w:t>
      </w:r>
      <w:r>
        <w:rPr>
          <w:rFonts w:ascii="Arial" w:hAnsi="Arial" w:eastAsia="Arial" w:cs="Arial"/>
          <w:color w:val="231F20"/>
          <w:spacing w:val="1"/>
        </w:rPr>
        <w:t>90-70-90</w:t>
      </w:r>
      <w:r>
        <w:rPr>
          <w:rFonts w:ascii="Arial" w:hAnsi="Arial" w:eastAsia="Arial" w:cs="Arial"/>
          <w:color w:val="231F20"/>
          <w:spacing w:val="-33"/>
        </w:rPr>
        <w:t xml:space="preserve"> </w:t>
      </w:r>
      <w:r>
        <w:rPr>
          <w:color w:val="231F20"/>
          <w:spacing w:val="1"/>
        </w:rPr>
        <w:t>”阶段性战略</w:t>
      </w:r>
      <w:r>
        <w:rPr>
          <w:color w:val="231F20"/>
        </w:rPr>
        <w:t xml:space="preserve"> </w:t>
      </w:r>
      <w:r>
        <w:rPr>
          <w:color w:val="231F20"/>
          <w:spacing w:val="12"/>
        </w:rPr>
        <w:t>目标</w:t>
      </w:r>
      <w:r>
        <w:rPr>
          <w:color w:val="231F20"/>
          <w:spacing w:val="-26"/>
        </w:rPr>
        <w:t xml:space="preserve"> </w:t>
      </w:r>
      <w:r>
        <w:rPr>
          <w:color w:val="231F20"/>
          <w:spacing w:val="12"/>
        </w:rPr>
        <w:t>。在全球加速消除子宫颈癌战略背景下，我国政</w:t>
      </w:r>
      <w:r>
        <w:rPr>
          <w:color w:val="231F20"/>
          <w:spacing w:val="11"/>
        </w:rPr>
        <w:t>府高</w:t>
      </w:r>
      <w:r>
        <w:rPr>
          <w:color w:val="231F20"/>
        </w:rPr>
        <w:t xml:space="preserve"> </w:t>
      </w:r>
      <w:r>
        <w:rPr>
          <w:color w:val="231F20"/>
          <w:spacing w:val="13"/>
        </w:rPr>
        <w:t>度重视和关注子宫颈癌的防治工作，为切实保护我</w:t>
      </w:r>
      <w:r>
        <w:rPr>
          <w:color w:val="231F20"/>
          <w:spacing w:val="12"/>
        </w:rPr>
        <w:t>国女性</w:t>
      </w:r>
      <w:r>
        <w:rPr>
          <w:color w:val="231F20"/>
        </w:rPr>
        <w:t xml:space="preserve"> </w:t>
      </w:r>
      <w:r>
        <w:rPr>
          <w:color w:val="231F20"/>
          <w:spacing w:val="9"/>
        </w:rPr>
        <w:t>健康，促进子宫颈癌防控工作的开展，</w:t>
      </w:r>
      <w:r>
        <w:rPr>
          <w:rFonts w:ascii="Arial" w:hAnsi="Arial" w:eastAsia="Arial" w:cs="Arial"/>
          <w:color w:val="231F20"/>
          <w:spacing w:val="9"/>
        </w:rPr>
        <w:t>2015</w:t>
      </w:r>
      <w:r>
        <w:rPr>
          <w:rFonts w:ascii="Arial" w:hAnsi="Arial" w:eastAsia="Arial" w:cs="Arial"/>
          <w:color w:val="231F20"/>
          <w:spacing w:val="-6"/>
        </w:rPr>
        <w:t xml:space="preserve"> </w:t>
      </w:r>
      <w:r>
        <w:rPr>
          <w:color w:val="231F20"/>
          <w:spacing w:val="9"/>
        </w:rPr>
        <w:t>年组织制定了</w:t>
      </w:r>
      <w:r>
        <w:rPr>
          <w:color w:val="231F20"/>
        </w:rPr>
        <w:t xml:space="preserve"> </w:t>
      </w:r>
      <w:r>
        <w:rPr>
          <w:color w:val="231F20"/>
          <w:spacing w:val="-1"/>
        </w:rPr>
        <w:t>《中国子宫颈癌综合防控指南》</w:t>
      </w:r>
      <w:r>
        <w:rPr>
          <w:sz w:val="9"/>
          <w:szCs w:val="9"/>
          <w:color w:val="231F20"/>
          <w:spacing w:val="-1"/>
          <w:position w:val="6"/>
        </w:rPr>
        <w:t>［</w:t>
      </w:r>
      <w:r>
        <w:rPr>
          <w:rFonts w:ascii="Arial" w:hAnsi="Arial" w:eastAsia="Arial" w:cs="Arial"/>
          <w:sz w:val="9"/>
          <w:szCs w:val="9"/>
          <w:color w:val="231F20"/>
          <w:spacing w:val="-1"/>
          <w:position w:val="6"/>
        </w:rPr>
        <w:t>4</w:t>
      </w:r>
      <w:r>
        <w:rPr>
          <w:sz w:val="9"/>
          <w:szCs w:val="9"/>
          <w:color w:val="231F20"/>
          <w:spacing w:val="-9"/>
          <w:position w:val="6"/>
        </w:rPr>
        <w:t>］</w:t>
      </w:r>
      <w:r>
        <w:rPr>
          <w:color w:val="231F20"/>
          <w:spacing w:val="-27"/>
          <w:w w:val="53"/>
        </w:rPr>
        <w:t>，</w:t>
      </w:r>
      <w:r>
        <w:rPr>
          <w:rFonts w:ascii="Arial" w:hAnsi="Arial" w:eastAsia="Arial" w:cs="Arial"/>
          <w:color w:val="231F20"/>
          <w:spacing w:val="-1"/>
        </w:rPr>
        <w:t>2019</w:t>
      </w:r>
      <w:r>
        <w:rPr>
          <w:rFonts w:ascii="Arial" w:hAnsi="Arial" w:eastAsia="Arial" w:cs="Arial"/>
          <w:color w:val="231F20"/>
          <w:spacing w:val="-18"/>
        </w:rPr>
        <w:t xml:space="preserve"> </w:t>
      </w:r>
      <w:r>
        <w:rPr>
          <w:color w:val="231F20"/>
          <w:spacing w:val="-1"/>
        </w:rPr>
        <w:t>年发布了《健康中国</w:t>
      </w:r>
      <w:r>
        <w:rPr>
          <w:color w:val="231F20"/>
        </w:rPr>
        <w:t xml:space="preserve"> </w:t>
      </w:r>
      <w:r>
        <w:rPr>
          <w:color w:val="231F20"/>
          <w:spacing w:val="-1"/>
        </w:rPr>
        <w:t>行动（</w:t>
      </w:r>
      <w:r>
        <w:rPr>
          <w:rFonts w:ascii="Arial" w:hAnsi="Arial" w:eastAsia="Arial" w:cs="Arial"/>
          <w:color w:val="231F20"/>
          <w:spacing w:val="-1"/>
        </w:rPr>
        <w:t>2019</w:t>
      </w:r>
      <w:r>
        <w:rPr>
          <w:color w:val="231F20"/>
          <w:spacing w:val="-1"/>
        </w:rPr>
        <w:t>—</w:t>
      </w:r>
      <w:r>
        <w:rPr>
          <w:rFonts w:ascii="Arial" w:hAnsi="Arial" w:eastAsia="Arial" w:cs="Arial"/>
          <w:color w:val="231F20"/>
          <w:spacing w:val="-1"/>
        </w:rPr>
        <w:t>2030</w:t>
      </w:r>
      <w:r>
        <w:rPr>
          <w:rFonts w:ascii="Arial" w:hAnsi="Arial" w:eastAsia="Arial" w:cs="Arial"/>
          <w:color w:val="231F20"/>
          <w:spacing w:val="-10"/>
        </w:rPr>
        <w:t xml:space="preserve"> </w:t>
      </w:r>
      <w:r>
        <w:rPr>
          <w:color w:val="231F20"/>
          <w:spacing w:val="-1"/>
        </w:rPr>
        <w:t>年）》和《健康中国行动</w:t>
      </w:r>
      <w:r>
        <w:rPr>
          <w:rFonts w:ascii="Arial" w:hAnsi="Arial" w:eastAsia="Arial" w:cs="Arial"/>
          <w:color w:val="231F20"/>
          <w:spacing w:val="-1"/>
        </w:rPr>
        <w:t>-</w:t>
      </w:r>
      <w:r>
        <w:rPr>
          <w:color w:val="231F20"/>
          <w:spacing w:val="-1"/>
        </w:rPr>
        <w:t>癌症防治实施方</w:t>
      </w:r>
      <w:r>
        <w:rPr>
          <w:color w:val="231F20"/>
        </w:rPr>
        <w:t xml:space="preserve"> </w:t>
      </w:r>
      <w:r>
        <w:rPr>
          <w:color w:val="231F20"/>
          <w:spacing w:val="1"/>
        </w:rPr>
        <w:t>案（</w:t>
      </w:r>
      <w:r>
        <w:rPr>
          <w:rFonts w:ascii="Arial" w:hAnsi="Arial" w:eastAsia="Arial" w:cs="Arial"/>
          <w:color w:val="231F20"/>
          <w:spacing w:val="1"/>
        </w:rPr>
        <w:t>2019</w:t>
      </w:r>
      <w:r>
        <w:rPr>
          <w:color w:val="231F20"/>
          <w:spacing w:val="1"/>
        </w:rPr>
        <w:t>—</w:t>
      </w:r>
      <w:r>
        <w:rPr>
          <w:rFonts w:ascii="Arial" w:hAnsi="Arial" w:eastAsia="Arial" w:cs="Arial"/>
          <w:color w:val="231F20"/>
          <w:spacing w:val="1"/>
        </w:rPr>
        <w:t>2022</w:t>
      </w:r>
      <w:r>
        <w:rPr>
          <w:rFonts w:ascii="Arial" w:hAnsi="Arial" w:eastAsia="Arial" w:cs="Arial"/>
          <w:color w:val="231F20"/>
          <w:spacing w:val="-12"/>
        </w:rPr>
        <w:t xml:space="preserve"> </w:t>
      </w:r>
      <w:r>
        <w:rPr>
          <w:color w:val="231F20"/>
          <w:spacing w:val="1"/>
        </w:rPr>
        <w:t>年）》，组织专家制订子宫颈癌筛查</w:t>
      </w:r>
      <w:r>
        <w:rPr>
          <w:color w:val="231F20"/>
        </w:rPr>
        <w:t>和早诊 </w:t>
      </w:r>
      <w:r>
        <w:rPr>
          <w:color w:val="231F20"/>
          <w:spacing w:val="3"/>
        </w:rPr>
        <w:t>早治技术指南，并逐步在全国范围内推广应用</w:t>
      </w:r>
      <w:r>
        <w:rPr>
          <w:sz w:val="9"/>
          <w:szCs w:val="9"/>
          <w:color w:val="231F20"/>
          <w:spacing w:val="3"/>
          <w:position w:val="6"/>
        </w:rPr>
        <w:t>［</w:t>
      </w:r>
      <w:r>
        <w:rPr>
          <w:rFonts w:ascii="Arial" w:hAnsi="Arial" w:eastAsia="Arial" w:cs="Arial"/>
          <w:sz w:val="9"/>
          <w:szCs w:val="9"/>
          <w:color w:val="231F20"/>
          <w:spacing w:val="3"/>
          <w:position w:val="6"/>
        </w:rPr>
        <w:t>5</w:t>
      </w:r>
      <w:r>
        <w:rPr>
          <w:sz w:val="9"/>
          <w:szCs w:val="9"/>
          <w:color w:val="231F20"/>
          <w:spacing w:val="3"/>
          <w:position w:val="6"/>
        </w:rPr>
        <w:t>］</w:t>
      </w:r>
      <w:r>
        <w:rPr>
          <w:color w:val="231F20"/>
          <w:spacing w:val="3"/>
        </w:rPr>
        <w:t>。《子宫颈</w:t>
      </w:r>
      <w:r>
        <w:rPr>
          <w:color w:val="231F20"/>
          <w:spacing w:val="8"/>
        </w:rPr>
        <w:t xml:space="preserve"> </w:t>
      </w:r>
      <w:r>
        <w:rPr>
          <w:color w:val="231F20"/>
          <w:spacing w:val="-1"/>
        </w:rPr>
        <w:t>癌筛查工作方案（</w:t>
      </w:r>
      <w:r>
        <w:rPr>
          <w:rFonts w:ascii="Arial" w:hAnsi="Arial" w:eastAsia="Arial" w:cs="Arial"/>
          <w:color w:val="231F20"/>
          <w:spacing w:val="-1"/>
        </w:rPr>
        <w:t>2021</w:t>
      </w:r>
      <w:r>
        <w:rPr>
          <w:rFonts w:ascii="Arial" w:hAnsi="Arial" w:eastAsia="Arial" w:cs="Arial"/>
          <w:color w:val="231F20"/>
          <w:spacing w:val="-7"/>
        </w:rPr>
        <w:t xml:space="preserve"> </w:t>
      </w:r>
      <w:r>
        <w:rPr>
          <w:color w:val="231F20"/>
          <w:spacing w:val="-1"/>
        </w:rPr>
        <w:t>版）》明确指出，到</w:t>
      </w:r>
      <w:r>
        <w:rPr>
          <w:color w:val="231F20"/>
          <w:spacing w:val="-18"/>
        </w:rPr>
        <w:t xml:space="preserve"> </w:t>
      </w:r>
      <w:r>
        <w:rPr>
          <w:rFonts w:ascii="Arial" w:hAnsi="Arial" w:eastAsia="Arial" w:cs="Arial"/>
          <w:color w:val="231F20"/>
          <w:spacing w:val="-1"/>
        </w:rPr>
        <w:t>2025</w:t>
      </w:r>
      <w:r>
        <w:rPr>
          <w:rFonts w:ascii="Arial" w:hAnsi="Arial" w:eastAsia="Arial" w:cs="Arial"/>
          <w:color w:val="231F20"/>
          <w:spacing w:val="-14"/>
        </w:rPr>
        <w:t xml:space="preserve"> </w:t>
      </w:r>
      <w:r>
        <w:rPr>
          <w:color w:val="231F20"/>
          <w:spacing w:val="-1"/>
        </w:rPr>
        <w:t>年底实现以</w:t>
      </w:r>
      <w:r>
        <w:rPr>
          <w:color w:val="231F20"/>
        </w:rPr>
        <w:t xml:space="preserve"> </w:t>
      </w:r>
      <w:r>
        <w:rPr>
          <w:color w:val="231F20"/>
          <w:spacing w:val="9"/>
        </w:rPr>
        <w:t>下目标</w:t>
      </w:r>
      <w:r>
        <w:rPr>
          <w:color w:val="231F20"/>
          <w:spacing w:val="-32"/>
          <w:w w:val="69"/>
        </w:rPr>
        <w:t>：（</w:t>
      </w:r>
      <w:r>
        <w:rPr>
          <w:rFonts w:ascii="Arial" w:hAnsi="Arial" w:eastAsia="Arial" w:cs="Arial"/>
          <w:color w:val="231F20"/>
          <w:spacing w:val="9"/>
        </w:rPr>
        <w:t>1</w:t>
      </w:r>
      <w:r>
        <w:rPr>
          <w:color w:val="231F20"/>
          <w:spacing w:val="9"/>
        </w:rPr>
        <w:t>）逐步提高子宫颈癌筛查覆盖率，适龄妇女子宫</w:t>
      </w:r>
    </w:p>
    <w:p>
      <w:pPr>
        <w:pStyle w:val="BodyText"/>
        <w:ind w:left="1190"/>
        <w:spacing w:before="305" w:line="212" w:lineRule="auto"/>
        <w:rPr>
          <w:sz w:val="15"/>
          <w:szCs w:val="15"/>
        </w:rPr>
      </w:pPr>
      <w:r>
        <w:rPr>
          <w:sz w:val="15"/>
          <w:szCs w:val="15"/>
          <w:color w:val="231F20"/>
          <w:spacing w:val="-5"/>
        </w:rPr>
        <w:t>基金项目：国家自然科学基金（</w:t>
      </w:r>
      <w:r>
        <w:rPr>
          <w:rFonts w:ascii="Arial" w:hAnsi="Arial" w:eastAsia="Arial" w:cs="Arial"/>
          <w:sz w:val="15"/>
          <w:szCs w:val="15"/>
          <w:color w:val="231F20"/>
          <w:spacing w:val="-5"/>
        </w:rPr>
        <w:t>81974454</w:t>
      </w:r>
      <w:r>
        <w:rPr>
          <w:sz w:val="15"/>
          <w:szCs w:val="15"/>
          <w:color w:val="231F20"/>
          <w:spacing w:val="-5"/>
        </w:rPr>
        <w:t>；</w:t>
      </w:r>
      <w:r>
        <w:rPr>
          <w:rFonts w:ascii="Arial" w:hAnsi="Arial" w:eastAsia="Arial" w:cs="Arial"/>
          <w:sz w:val="15"/>
          <w:szCs w:val="15"/>
          <w:color w:val="231F20"/>
          <w:spacing w:val="-5"/>
        </w:rPr>
        <w:t>82072865</w:t>
      </w:r>
      <w:r>
        <w:rPr>
          <w:sz w:val="15"/>
          <w:szCs w:val="15"/>
          <w:color w:val="231F20"/>
          <w:spacing w:val="-5"/>
        </w:rPr>
        <w:t>）</w:t>
      </w:r>
    </w:p>
    <w:p>
      <w:pPr>
        <w:pStyle w:val="BodyText"/>
        <w:ind w:left="869" w:right="141" w:firstLine="320"/>
        <w:spacing w:before="40" w:line="250" w:lineRule="auto"/>
        <w:jc w:val="both"/>
        <w:rPr>
          <w:rFonts w:ascii="Arial" w:hAnsi="Arial" w:eastAsia="Arial" w:cs="Arial"/>
          <w:sz w:val="15"/>
          <w:szCs w:val="15"/>
        </w:rPr>
      </w:pPr>
      <w:r>
        <w:rPr>
          <w:sz w:val="15"/>
          <w:szCs w:val="15"/>
          <w:color w:val="231F20"/>
          <w:spacing w:val="-1"/>
        </w:rPr>
        <w:t>作</w:t>
      </w:r>
      <w:r>
        <w:rPr>
          <w:sz w:val="15"/>
          <w:szCs w:val="15"/>
          <w:color w:val="231F20"/>
          <w:spacing w:val="-17"/>
        </w:rPr>
        <w:t xml:space="preserve"> </w:t>
      </w:r>
      <w:r>
        <w:rPr>
          <w:sz w:val="15"/>
          <w:szCs w:val="15"/>
          <w:color w:val="231F20"/>
          <w:spacing w:val="-1"/>
        </w:rPr>
        <w:t>者</w:t>
      </w:r>
      <w:r>
        <w:rPr>
          <w:sz w:val="15"/>
          <w:szCs w:val="15"/>
          <w:color w:val="231F20"/>
          <w:spacing w:val="-19"/>
        </w:rPr>
        <w:t xml:space="preserve"> </w:t>
      </w:r>
      <w:r>
        <w:rPr>
          <w:sz w:val="15"/>
          <w:szCs w:val="15"/>
          <w:color w:val="231F20"/>
          <w:spacing w:val="-1"/>
        </w:rPr>
        <w:t>单</w:t>
      </w:r>
      <w:r>
        <w:rPr>
          <w:sz w:val="15"/>
          <w:szCs w:val="15"/>
          <w:color w:val="231F20"/>
          <w:spacing w:val="-19"/>
        </w:rPr>
        <w:t xml:space="preserve"> </w:t>
      </w:r>
      <w:r>
        <w:rPr>
          <w:sz w:val="15"/>
          <w:szCs w:val="15"/>
          <w:color w:val="231F20"/>
          <w:spacing w:val="-1"/>
        </w:rPr>
        <w:t>位</w:t>
      </w:r>
      <w:r>
        <w:rPr>
          <w:sz w:val="15"/>
          <w:szCs w:val="15"/>
          <w:color w:val="231F20"/>
          <w:spacing w:val="-21"/>
        </w:rPr>
        <w:t xml:space="preserve"> </w:t>
      </w:r>
      <w:r>
        <w:rPr>
          <w:sz w:val="15"/>
          <w:szCs w:val="15"/>
          <w:color w:val="231F20"/>
          <w:spacing w:val="-1"/>
        </w:rPr>
        <w:t>：</w:t>
      </w:r>
      <w:r>
        <w:rPr>
          <w:rFonts w:ascii="Arial" w:hAnsi="Arial" w:eastAsia="Arial" w:cs="Arial"/>
          <w:sz w:val="15"/>
          <w:szCs w:val="15"/>
          <w:color w:val="231F20"/>
          <w:spacing w:val="-1"/>
        </w:rPr>
        <w:t>1. </w:t>
      </w:r>
      <w:r>
        <w:rPr>
          <w:sz w:val="15"/>
          <w:szCs w:val="15"/>
          <w:color w:val="231F20"/>
          <w:spacing w:val="-1"/>
        </w:rPr>
        <w:t>上</w:t>
      </w:r>
      <w:r>
        <w:rPr>
          <w:sz w:val="15"/>
          <w:szCs w:val="15"/>
          <w:color w:val="231F20"/>
          <w:spacing w:val="-18"/>
        </w:rPr>
        <w:t xml:space="preserve"> </w:t>
      </w:r>
      <w:r>
        <w:rPr>
          <w:sz w:val="15"/>
          <w:szCs w:val="15"/>
          <w:color w:val="231F20"/>
          <w:spacing w:val="-1"/>
        </w:rPr>
        <w:t>海</w:t>
      </w:r>
      <w:r>
        <w:rPr>
          <w:sz w:val="15"/>
          <w:szCs w:val="15"/>
          <w:color w:val="231F20"/>
          <w:spacing w:val="-18"/>
        </w:rPr>
        <w:t xml:space="preserve"> </w:t>
      </w:r>
      <w:r>
        <w:rPr>
          <w:sz w:val="15"/>
          <w:szCs w:val="15"/>
          <w:color w:val="231F20"/>
          <w:spacing w:val="-1"/>
        </w:rPr>
        <w:t>交</w:t>
      </w:r>
      <w:r>
        <w:rPr>
          <w:sz w:val="15"/>
          <w:szCs w:val="15"/>
          <w:color w:val="231F20"/>
          <w:spacing w:val="-18"/>
        </w:rPr>
        <w:t xml:space="preserve"> </w:t>
      </w:r>
      <w:r>
        <w:rPr>
          <w:sz w:val="15"/>
          <w:szCs w:val="15"/>
          <w:color w:val="231F20"/>
          <w:spacing w:val="-1"/>
        </w:rPr>
        <w:t>通</w:t>
      </w:r>
      <w:r>
        <w:rPr>
          <w:sz w:val="15"/>
          <w:szCs w:val="15"/>
          <w:color w:val="231F20"/>
          <w:spacing w:val="-15"/>
        </w:rPr>
        <w:t xml:space="preserve"> </w:t>
      </w:r>
      <w:r>
        <w:rPr>
          <w:sz w:val="15"/>
          <w:szCs w:val="15"/>
          <w:color w:val="231F20"/>
          <w:spacing w:val="-1"/>
        </w:rPr>
        <w:t>大</w:t>
      </w:r>
      <w:r>
        <w:rPr>
          <w:sz w:val="15"/>
          <w:szCs w:val="15"/>
          <w:color w:val="231F20"/>
          <w:spacing w:val="-17"/>
        </w:rPr>
        <w:t xml:space="preserve"> </w:t>
      </w:r>
      <w:r>
        <w:rPr>
          <w:sz w:val="15"/>
          <w:szCs w:val="15"/>
          <w:color w:val="231F20"/>
          <w:spacing w:val="-1"/>
        </w:rPr>
        <w:t>学</w:t>
      </w:r>
      <w:r>
        <w:rPr>
          <w:sz w:val="15"/>
          <w:szCs w:val="15"/>
          <w:color w:val="231F20"/>
          <w:spacing w:val="-9"/>
        </w:rPr>
        <w:t xml:space="preserve"> </w:t>
      </w:r>
      <w:r>
        <w:rPr>
          <w:sz w:val="15"/>
          <w:szCs w:val="15"/>
          <w:color w:val="231F20"/>
          <w:spacing w:val="-1"/>
        </w:rPr>
        <w:t>医</w:t>
      </w:r>
      <w:r>
        <w:rPr>
          <w:sz w:val="15"/>
          <w:szCs w:val="15"/>
          <w:color w:val="231F20"/>
          <w:spacing w:val="-17"/>
        </w:rPr>
        <w:t xml:space="preserve"> </w:t>
      </w:r>
      <w:r>
        <w:rPr>
          <w:sz w:val="15"/>
          <w:szCs w:val="15"/>
          <w:color w:val="231F20"/>
          <w:spacing w:val="-1"/>
        </w:rPr>
        <w:t>学 院</w:t>
      </w:r>
      <w:r>
        <w:rPr>
          <w:sz w:val="15"/>
          <w:szCs w:val="15"/>
          <w:color w:val="231F20"/>
          <w:spacing w:val="-8"/>
        </w:rPr>
        <w:t xml:space="preserve"> </w:t>
      </w:r>
      <w:r>
        <w:rPr>
          <w:sz w:val="15"/>
          <w:szCs w:val="15"/>
          <w:color w:val="231F20"/>
          <w:spacing w:val="-1"/>
        </w:rPr>
        <w:t>附</w:t>
      </w:r>
      <w:r>
        <w:rPr>
          <w:sz w:val="15"/>
          <w:szCs w:val="15"/>
          <w:color w:val="231F20"/>
          <w:spacing w:val="-18"/>
        </w:rPr>
        <w:t xml:space="preserve"> </w:t>
      </w:r>
      <w:r>
        <w:rPr>
          <w:sz w:val="15"/>
          <w:szCs w:val="15"/>
          <w:color w:val="231F20"/>
          <w:spacing w:val="-1"/>
        </w:rPr>
        <w:t>属</w:t>
      </w:r>
      <w:r>
        <w:rPr>
          <w:sz w:val="15"/>
          <w:szCs w:val="15"/>
          <w:color w:val="231F20"/>
          <w:spacing w:val="-17"/>
        </w:rPr>
        <w:t xml:space="preserve"> </w:t>
      </w:r>
      <w:r>
        <w:rPr>
          <w:sz w:val="15"/>
          <w:szCs w:val="15"/>
          <w:color w:val="231F20"/>
          <w:spacing w:val="-1"/>
        </w:rPr>
        <w:t>仁</w:t>
      </w:r>
      <w:r>
        <w:rPr>
          <w:sz w:val="15"/>
          <w:szCs w:val="15"/>
          <w:color w:val="231F20"/>
          <w:spacing w:val="-17"/>
        </w:rPr>
        <w:t xml:space="preserve"> </w:t>
      </w:r>
      <w:r>
        <w:rPr>
          <w:sz w:val="15"/>
          <w:szCs w:val="15"/>
          <w:color w:val="231F20"/>
          <w:spacing w:val="-2"/>
        </w:rPr>
        <w:t>济</w:t>
      </w:r>
      <w:r>
        <w:rPr>
          <w:sz w:val="15"/>
          <w:szCs w:val="15"/>
          <w:color w:val="231F20"/>
          <w:spacing w:val="-8"/>
        </w:rPr>
        <w:t xml:space="preserve"> </w:t>
      </w:r>
      <w:r>
        <w:rPr>
          <w:sz w:val="15"/>
          <w:szCs w:val="15"/>
          <w:color w:val="231F20"/>
          <w:spacing w:val="-2"/>
        </w:rPr>
        <w:t>医 院</w:t>
      </w:r>
      <w:r>
        <w:rPr>
          <w:sz w:val="15"/>
          <w:szCs w:val="15"/>
          <w:color w:val="231F20"/>
          <w:spacing w:val="-17"/>
        </w:rPr>
        <w:t xml:space="preserve"> </w:t>
      </w:r>
      <w:r>
        <w:rPr>
          <w:sz w:val="15"/>
          <w:szCs w:val="15"/>
          <w:color w:val="231F20"/>
          <w:spacing w:val="-2"/>
        </w:rPr>
        <w:t>，上</w:t>
      </w:r>
      <w:r>
        <w:rPr>
          <w:sz w:val="15"/>
          <w:szCs w:val="15"/>
          <w:color w:val="231F20"/>
          <w:spacing w:val="-18"/>
        </w:rPr>
        <w:t xml:space="preserve"> </w:t>
      </w:r>
      <w:r>
        <w:rPr>
          <w:sz w:val="15"/>
          <w:szCs w:val="15"/>
          <w:color w:val="231F20"/>
          <w:spacing w:val="-2"/>
        </w:rPr>
        <w:t>海</w:t>
      </w:r>
      <w:r>
        <w:rPr>
          <w:sz w:val="15"/>
          <w:szCs w:val="15"/>
          <w:color w:val="231F20"/>
        </w:rPr>
        <w:t xml:space="preserve">  </w:t>
      </w:r>
      <w:r>
        <w:rPr>
          <w:rFonts w:ascii="Arial" w:hAnsi="Arial" w:eastAsia="Arial" w:cs="Arial"/>
          <w:sz w:val="15"/>
          <w:szCs w:val="15"/>
          <w:color w:val="231F20"/>
          <w:spacing w:val="3"/>
        </w:rPr>
        <w:t>200127</w:t>
      </w:r>
      <w:r>
        <w:rPr>
          <w:sz w:val="15"/>
          <w:szCs w:val="15"/>
          <w:color w:val="231F20"/>
          <w:spacing w:val="3"/>
        </w:rPr>
        <w:t>；</w:t>
      </w:r>
      <w:r>
        <w:rPr>
          <w:rFonts w:ascii="Arial" w:hAnsi="Arial" w:eastAsia="Arial" w:cs="Arial"/>
          <w:sz w:val="15"/>
          <w:szCs w:val="15"/>
          <w:color w:val="231F20"/>
          <w:spacing w:val="3"/>
        </w:rPr>
        <w:t>2. </w:t>
      </w:r>
      <w:r>
        <w:rPr>
          <w:sz w:val="15"/>
          <w:szCs w:val="15"/>
          <w:color w:val="231F20"/>
          <w:spacing w:val="3"/>
        </w:rPr>
        <w:t>中国医学科学院北京</w:t>
      </w:r>
      <w:r>
        <w:rPr>
          <w:sz w:val="15"/>
          <w:szCs w:val="15"/>
          <w:color w:val="231F20"/>
          <w:spacing w:val="2"/>
        </w:rPr>
        <w:t>协和医院，北京</w:t>
      </w:r>
      <w:r>
        <w:rPr>
          <w:sz w:val="15"/>
          <w:szCs w:val="15"/>
          <w:color w:val="231F20"/>
          <w:spacing w:val="25"/>
          <w:w w:val="101"/>
        </w:rPr>
        <w:t xml:space="preserve"> </w:t>
      </w:r>
      <w:r>
        <w:rPr>
          <w:rFonts w:ascii="Arial" w:hAnsi="Arial" w:eastAsia="Arial" w:cs="Arial"/>
          <w:sz w:val="15"/>
          <w:szCs w:val="15"/>
          <w:color w:val="231F20"/>
          <w:spacing w:val="2"/>
        </w:rPr>
        <w:t>100730</w:t>
      </w:r>
      <w:r>
        <w:rPr>
          <w:sz w:val="15"/>
          <w:szCs w:val="15"/>
          <w:color w:val="231F20"/>
          <w:spacing w:val="2"/>
        </w:rPr>
        <w:t>；</w:t>
      </w:r>
      <w:r>
        <w:rPr>
          <w:rFonts w:ascii="Arial" w:hAnsi="Arial" w:eastAsia="Arial" w:cs="Arial"/>
          <w:sz w:val="15"/>
          <w:szCs w:val="15"/>
          <w:color w:val="231F20"/>
          <w:spacing w:val="2"/>
        </w:rPr>
        <w:t>3. </w:t>
      </w:r>
      <w:r>
        <w:rPr>
          <w:sz w:val="15"/>
          <w:szCs w:val="15"/>
          <w:color w:val="231F20"/>
          <w:spacing w:val="2"/>
        </w:rPr>
        <w:t>中国</w:t>
      </w:r>
      <w:r>
        <w:rPr>
          <w:sz w:val="15"/>
          <w:szCs w:val="15"/>
          <w:color w:val="231F20"/>
        </w:rPr>
        <w:t xml:space="preserve">  </w:t>
      </w:r>
      <w:r>
        <w:rPr>
          <w:sz w:val="15"/>
          <w:szCs w:val="15"/>
          <w:color w:val="231F20"/>
          <w:spacing w:val="-1"/>
        </w:rPr>
        <w:t>科学技术大学附属第一医院，安徽 合肥</w:t>
      </w:r>
      <w:r>
        <w:rPr>
          <w:sz w:val="15"/>
          <w:szCs w:val="15"/>
          <w:color w:val="231F20"/>
          <w:spacing w:val="37"/>
          <w:w w:val="101"/>
        </w:rPr>
        <w:t xml:space="preserve"> </w:t>
      </w:r>
      <w:r>
        <w:rPr>
          <w:rFonts w:ascii="Arial" w:hAnsi="Arial" w:eastAsia="Arial" w:cs="Arial"/>
          <w:sz w:val="15"/>
          <w:szCs w:val="15"/>
          <w:color w:val="231F20"/>
          <w:spacing w:val="-1"/>
        </w:rPr>
        <w:t>230001</w:t>
      </w:r>
      <w:r>
        <w:rPr>
          <w:sz w:val="15"/>
          <w:szCs w:val="15"/>
          <w:color w:val="231F20"/>
          <w:spacing w:val="-1"/>
        </w:rPr>
        <w:t>；</w:t>
      </w:r>
      <w:r>
        <w:rPr>
          <w:rFonts w:ascii="Arial" w:hAnsi="Arial" w:eastAsia="Arial" w:cs="Arial"/>
          <w:sz w:val="15"/>
          <w:szCs w:val="15"/>
          <w:color w:val="231F20"/>
          <w:spacing w:val="-1"/>
        </w:rPr>
        <w:t>4</w:t>
      </w:r>
      <w:r>
        <w:rPr>
          <w:rFonts w:ascii="Arial" w:hAnsi="Arial" w:eastAsia="Arial" w:cs="Arial"/>
          <w:sz w:val="15"/>
          <w:szCs w:val="15"/>
          <w:color w:val="231F20"/>
          <w:spacing w:val="-2"/>
        </w:rPr>
        <w:t>. </w:t>
      </w:r>
      <w:r>
        <w:rPr>
          <w:sz w:val="15"/>
          <w:szCs w:val="15"/>
          <w:color w:val="231F20"/>
          <w:spacing w:val="-2"/>
        </w:rPr>
        <w:t>中国人民解放军</w:t>
      </w:r>
      <w:r>
        <w:rPr>
          <w:sz w:val="15"/>
          <w:szCs w:val="15"/>
          <w:color w:val="231F20"/>
        </w:rPr>
        <w:t xml:space="preserve">  </w:t>
      </w:r>
      <w:r>
        <w:rPr>
          <w:sz w:val="15"/>
          <w:szCs w:val="15"/>
          <w:color w:val="231F20"/>
          <w:spacing w:val="7"/>
        </w:rPr>
        <w:t>总医院第七医学中心，北京</w:t>
      </w:r>
      <w:r>
        <w:rPr>
          <w:sz w:val="15"/>
          <w:szCs w:val="15"/>
          <w:color w:val="231F20"/>
          <w:spacing w:val="23"/>
        </w:rPr>
        <w:t xml:space="preserve"> </w:t>
      </w:r>
      <w:r>
        <w:rPr>
          <w:rFonts w:ascii="Arial" w:hAnsi="Arial" w:eastAsia="Arial" w:cs="Arial"/>
          <w:sz w:val="15"/>
          <w:szCs w:val="15"/>
          <w:color w:val="231F20"/>
          <w:spacing w:val="7"/>
        </w:rPr>
        <w:t>100700</w:t>
      </w:r>
      <w:r>
        <w:rPr>
          <w:sz w:val="15"/>
          <w:szCs w:val="15"/>
          <w:color w:val="231F20"/>
          <w:spacing w:val="7"/>
        </w:rPr>
        <w:t>；</w:t>
      </w:r>
      <w:r>
        <w:rPr>
          <w:rFonts w:ascii="Arial" w:hAnsi="Arial" w:eastAsia="Arial" w:cs="Arial"/>
          <w:sz w:val="15"/>
          <w:szCs w:val="15"/>
          <w:color w:val="231F20"/>
          <w:spacing w:val="7"/>
        </w:rPr>
        <w:t>5.</w:t>
      </w:r>
      <w:r>
        <w:rPr>
          <w:rFonts w:ascii="Arial" w:hAnsi="Arial" w:eastAsia="Arial" w:cs="Arial"/>
          <w:sz w:val="15"/>
          <w:szCs w:val="15"/>
          <w:color w:val="231F20"/>
          <w:spacing w:val="-9"/>
        </w:rPr>
        <w:t xml:space="preserve"> </w:t>
      </w:r>
      <w:r>
        <w:rPr>
          <w:sz w:val="15"/>
          <w:szCs w:val="15"/>
          <w:color w:val="231F20"/>
          <w:spacing w:val="7"/>
        </w:rPr>
        <w:t>南方医科大学珠江</w:t>
      </w:r>
      <w:r>
        <w:rPr>
          <w:sz w:val="15"/>
          <w:szCs w:val="15"/>
          <w:color w:val="231F20"/>
          <w:spacing w:val="6"/>
        </w:rPr>
        <w:t>医院，</w:t>
      </w:r>
      <w:r>
        <w:rPr>
          <w:sz w:val="15"/>
          <w:szCs w:val="15"/>
          <w:color w:val="231F20"/>
        </w:rPr>
        <w:t xml:space="preserve"> </w:t>
      </w:r>
      <w:r>
        <w:rPr>
          <w:sz w:val="15"/>
          <w:szCs w:val="15"/>
          <w:color w:val="231F20"/>
        </w:rPr>
        <w:t>广东 广州 </w:t>
      </w:r>
      <w:r>
        <w:rPr>
          <w:rFonts w:ascii="Arial" w:hAnsi="Arial" w:eastAsia="Arial" w:cs="Arial"/>
          <w:sz w:val="15"/>
          <w:szCs w:val="15"/>
          <w:color w:val="231F20"/>
        </w:rPr>
        <w:t>510280</w:t>
      </w:r>
      <w:r>
        <w:rPr>
          <w:sz w:val="15"/>
          <w:szCs w:val="15"/>
          <w:color w:val="231F20"/>
        </w:rPr>
        <w:t>；</w:t>
      </w:r>
      <w:r>
        <w:rPr>
          <w:rFonts w:ascii="Arial" w:hAnsi="Arial" w:eastAsia="Arial" w:cs="Arial"/>
          <w:sz w:val="15"/>
          <w:szCs w:val="15"/>
          <w:color w:val="231F20"/>
        </w:rPr>
        <w:t>6.</w:t>
      </w:r>
      <w:r>
        <w:rPr>
          <w:rFonts w:ascii="Arial" w:hAnsi="Arial" w:eastAsia="Arial" w:cs="Arial"/>
          <w:sz w:val="15"/>
          <w:szCs w:val="15"/>
          <w:color w:val="231F20"/>
          <w:spacing w:val="-8"/>
        </w:rPr>
        <w:t xml:space="preserve"> </w:t>
      </w:r>
      <w:r>
        <w:rPr>
          <w:sz w:val="15"/>
          <w:szCs w:val="15"/>
          <w:color w:val="231F20"/>
        </w:rPr>
        <w:t>江苏省人民医院，江苏 南京 </w:t>
      </w:r>
      <w:r>
        <w:rPr>
          <w:rFonts w:ascii="Arial" w:hAnsi="Arial" w:eastAsia="Arial" w:cs="Arial"/>
          <w:sz w:val="15"/>
          <w:szCs w:val="15"/>
          <w:color w:val="231F20"/>
        </w:rPr>
        <w:t>210029</w:t>
      </w:r>
      <w:r>
        <w:rPr>
          <w:sz w:val="15"/>
          <w:szCs w:val="15"/>
          <w:color w:val="231F20"/>
        </w:rPr>
        <w:t>；</w:t>
      </w:r>
      <w:r>
        <w:rPr>
          <w:rFonts w:ascii="Arial" w:hAnsi="Arial" w:eastAsia="Arial" w:cs="Arial"/>
          <w:sz w:val="15"/>
          <w:szCs w:val="15"/>
          <w:color w:val="231F20"/>
          <w:spacing w:val="-1"/>
        </w:rPr>
        <w:t>7. </w:t>
      </w:r>
      <w:r>
        <w:rPr>
          <w:sz w:val="15"/>
          <w:szCs w:val="15"/>
          <w:color w:val="231F20"/>
          <w:spacing w:val="-1"/>
        </w:rPr>
        <w:t>中国</w:t>
      </w:r>
      <w:r>
        <w:rPr>
          <w:sz w:val="15"/>
          <w:szCs w:val="15"/>
          <w:color w:val="231F20"/>
        </w:rPr>
        <w:t xml:space="preserve">  </w:t>
      </w:r>
      <w:r>
        <w:rPr>
          <w:sz w:val="15"/>
          <w:szCs w:val="15"/>
          <w:color w:val="231F20"/>
        </w:rPr>
        <w:t>医科大学附属盛京医院，辽宁 沈阳</w:t>
      </w:r>
      <w:r>
        <w:rPr>
          <w:sz w:val="15"/>
          <w:szCs w:val="15"/>
          <w:color w:val="231F20"/>
          <w:spacing w:val="12"/>
        </w:rPr>
        <w:t xml:space="preserve"> </w:t>
      </w:r>
      <w:r>
        <w:rPr>
          <w:rFonts w:ascii="Arial" w:hAnsi="Arial" w:eastAsia="Arial" w:cs="Arial"/>
          <w:sz w:val="15"/>
          <w:szCs w:val="15"/>
          <w:color w:val="231F20"/>
        </w:rPr>
        <w:t>110004</w:t>
      </w:r>
      <w:r>
        <w:rPr>
          <w:sz w:val="15"/>
          <w:szCs w:val="15"/>
          <w:color w:val="231F20"/>
        </w:rPr>
        <w:t>；</w:t>
      </w:r>
      <w:r>
        <w:rPr>
          <w:rFonts w:ascii="Arial" w:hAnsi="Arial" w:eastAsia="Arial" w:cs="Arial"/>
          <w:sz w:val="15"/>
          <w:szCs w:val="15"/>
          <w:color w:val="231F20"/>
        </w:rPr>
        <w:t>8.</w:t>
      </w:r>
      <w:r>
        <w:rPr>
          <w:rFonts w:ascii="Arial" w:hAnsi="Arial" w:eastAsia="Arial" w:cs="Arial"/>
          <w:sz w:val="15"/>
          <w:szCs w:val="15"/>
          <w:color w:val="231F20"/>
          <w:spacing w:val="-17"/>
        </w:rPr>
        <w:t xml:space="preserve"> </w:t>
      </w:r>
      <w:r>
        <w:rPr>
          <w:sz w:val="15"/>
          <w:szCs w:val="15"/>
          <w:color w:val="231F20"/>
        </w:rPr>
        <w:t>复旦大学附属妇</w:t>
      </w:r>
      <w:r>
        <w:rPr>
          <w:sz w:val="15"/>
          <w:szCs w:val="15"/>
          <w:color w:val="231F20"/>
          <w:spacing w:val="-1"/>
        </w:rPr>
        <w:t>产科</w:t>
      </w:r>
      <w:r>
        <w:rPr>
          <w:sz w:val="15"/>
          <w:szCs w:val="15"/>
          <w:color w:val="231F20"/>
        </w:rPr>
        <w:t xml:space="preserve">  </w:t>
      </w:r>
      <w:r>
        <w:rPr>
          <w:sz w:val="15"/>
          <w:szCs w:val="15"/>
          <w:color w:val="231F20"/>
          <w:spacing w:val="-6"/>
        </w:rPr>
        <w:t>医院，上海 </w:t>
      </w:r>
      <w:r>
        <w:rPr>
          <w:rFonts w:ascii="Arial" w:hAnsi="Arial" w:eastAsia="Arial" w:cs="Arial"/>
          <w:sz w:val="15"/>
          <w:szCs w:val="15"/>
          <w:color w:val="231F20"/>
          <w:spacing w:val="-6"/>
        </w:rPr>
        <w:t>200011</w:t>
      </w:r>
      <w:r>
        <w:rPr>
          <w:sz w:val="15"/>
          <w:szCs w:val="15"/>
          <w:color w:val="231F20"/>
          <w:spacing w:val="-6"/>
        </w:rPr>
        <w:t>；</w:t>
      </w:r>
      <w:r>
        <w:rPr>
          <w:rFonts w:ascii="Arial" w:hAnsi="Arial" w:eastAsia="Arial" w:cs="Arial"/>
          <w:sz w:val="15"/>
          <w:szCs w:val="15"/>
          <w:color w:val="231F20"/>
          <w:spacing w:val="-6"/>
        </w:rPr>
        <w:t>9.</w:t>
      </w:r>
      <w:r>
        <w:rPr>
          <w:rFonts w:ascii="Arial" w:hAnsi="Arial" w:eastAsia="Arial" w:cs="Arial"/>
          <w:sz w:val="15"/>
          <w:szCs w:val="15"/>
          <w:color w:val="231F20"/>
          <w:spacing w:val="-22"/>
        </w:rPr>
        <w:t xml:space="preserve"> </w:t>
      </w:r>
      <w:r>
        <w:rPr>
          <w:sz w:val="15"/>
          <w:szCs w:val="15"/>
          <w:color w:val="231F20"/>
          <w:spacing w:val="-6"/>
        </w:rPr>
        <w:t>北京大学人民医院，北京</w:t>
      </w:r>
      <w:r>
        <w:rPr>
          <w:sz w:val="15"/>
          <w:szCs w:val="15"/>
          <w:color w:val="231F20"/>
          <w:spacing w:val="10"/>
        </w:rPr>
        <w:t xml:space="preserve"> </w:t>
      </w:r>
      <w:r>
        <w:rPr>
          <w:rFonts w:ascii="Arial" w:hAnsi="Arial" w:eastAsia="Arial" w:cs="Arial"/>
          <w:sz w:val="15"/>
          <w:szCs w:val="15"/>
          <w:color w:val="231F20"/>
          <w:spacing w:val="-6"/>
        </w:rPr>
        <w:t>100044</w:t>
      </w:r>
    </w:p>
    <w:p>
      <w:pPr>
        <w:pStyle w:val="BodyText"/>
        <w:ind w:left="1188"/>
        <w:spacing w:before="1" w:line="216" w:lineRule="auto"/>
        <w:rPr>
          <w:sz w:val="15"/>
          <w:szCs w:val="15"/>
        </w:rPr>
      </w:pPr>
      <w:r>
        <w:rPr>
          <w:sz w:val="15"/>
          <w:szCs w:val="15"/>
          <w:color w:val="231F20"/>
          <w:spacing w:val="-5"/>
        </w:rPr>
        <w:t>共同第一作者：邱丽华，陈飞，赵卫东</w:t>
      </w:r>
    </w:p>
    <w:p>
      <w:pPr>
        <w:pStyle w:val="BodyText"/>
        <w:ind w:left="870" w:right="189" w:firstLine="327"/>
        <w:spacing w:before="35" w:line="211" w:lineRule="auto"/>
        <w:rPr>
          <w:rFonts w:ascii="Arial" w:hAnsi="Arial" w:eastAsia="Arial" w:cs="Arial"/>
          <w:sz w:val="15"/>
          <w:szCs w:val="15"/>
        </w:rPr>
      </w:pPr>
      <w:r>
        <w:rPr>
          <w:sz w:val="15"/>
          <w:szCs w:val="15"/>
          <w:color w:val="231F20"/>
          <w:spacing w:val="-4"/>
        </w:rPr>
        <w:t>通讯作者：魏丽惠，电子信箱：</w:t>
      </w:r>
      <w:r>
        <w:rPr>
          <w:rFonts w:ascii="Arial" w:hAnsi="Arial" w:eastAsia="Arial" w:cs="Arial"/>
          <w:sz w:val="15"/>
          <w:szCs w:val="15"/>
          <w:color w:val="231F20"/>
          <w:spacing w:val="-4"/>
        </w:rPr>
        <w:t>weilhpku@163.com</w:t>
      </w:r>
      <w:r>
        <w:rPr>
          <w:sz w:val="15"/>
          <w:szCs w:val="15"/>
          <w:color w:val="231F20"/>
          <w:spacing w:val="-4"/>
        </w:rPr>
        <w:t>；狄文，电子</w:t>
      </w:r>
      <w:r>
        <w:rPr>
          <w:sz w:val="15"/>
          <w:szCs w:val="15"/>
          <w:color w:val="231F20"/>
          <w:spacing w:val="4"/>
        </w:rPr>
        <w:t xml:space="preserve"> </w:t>
      </w:r>
      <w:r>
        <w:rPr>
          <w:sz w:val="15"/>
          <w:szCs w:val="15"/>
          <w:color w:val="231F20"/>
          <w:spacing w:val="-8"/>
        </w:rPr>
        <w:t>信箱：</w:t>
      </w:r>
      <w:r>
        <w:rPr>
          <w:rFonts w:ascii="Arial" w:hAnsi="Arial" w:eastAsia="Arial" w:cs="Arial"/>
          <w:sz w:val="15"/>
          <w:szCs w:val="15"/>
          <w:color w:val="231F20"/>
          <w:spacing w:val="-8"/>
        </w:rPr>
        <w:t>diwen163@163.com</w:t>
      </w:r>
    </w:p>
    <w:p>
      <w:pPr>
        <w:spacing w:line="14" w:lineRule="auto"/>
        <w:rPr>
          <w:rFonts w:ascii="Arial"/>
          <w:sz w:val="2"/>
        </w:rPr>
      </w:pPr>
      <w:r>
        <w:rPr>
          <w:rFonts w:ascii="Arial" w:hAnsi="Arial" w:eastAsia="Arial" w:cs="Arial"/>
          <w:sz w:val="2"/>
          <w:szCs w:val="2"/>
        </w:rPr>
        <w:br w:type="column"/>
      </w:r>
    </w:p>
    <w:p>
      <w:pPr>
        <w:pStyle w:val="BodyText"/>
        <w:ind w:left="71" w:right="64"/>
        <w:spacing w:before="42" w:line="244" w:lineRule="auto"/>
        <w:jc w:val="both"/>
        <w:rPr/>
      </w:pPr>
      <w:r>
        <w:rPr>
          <w:color w:val="231F20"/>
          <w:spacing w:val="-4"/>
        </w:rPr>
        <w:t>颈癌筛查率达到</w:t>
      </w:r>
      <w:r>
        <w:rPr>
          <w:color w:val="231F20"/>
          <w:spacing w:val="-7"/>
        </w:rPr>
        <w:t xml:space="preserve"> </w:t>
      </w:r>
      <w:r>
        <w:rPr>
          <w:rFonts w:ascii="Arial" w:hAnsi="Arial" w:eastAsia="Arial" w:cs="Arial"/>
          <w:color w:val="231F20"/>
          <w:spacing w:val="-4"/>
        </w:rPr>
        <w:t>50% </w:t>
      </w:r>
      <w:r>
        <w:rPr>
          <w:color w:val="231F20"/>
          <w:spacing w:val="-4"/>
        </w:rPr>
        <w:t>以上。（</w:t>
      </w:r>
      <w:r>
        <w:rPr>
          <w:rFonts w:ascii="Arial" w:hAnsi="Arial" w:eastAsia="Arial" w:cs="Arial"/>
          <w:color w:val="231F20"/>
          <w:spacing w:val="-4"/>
        </w:rPr>
        <w:t>2</w:t>
      </w:r>
      <w:r>
        <w:rPr>
          <w:color w:val="231F20"/>
          <w:spacing w:val="-4"/>
        </w:rPr>
        <w:t>）普及子宫颈癌防治知识，提</w:t>
      </w:r>
      <w:r>
        <w:rPr>
          <w:color w:val="231F20"/>
        </w:rPr>
        <w:t xml:space="preserve"> </w:t>
      </w:r>
      <w:r>
        <w:rPr>
          <w:color w:val="231F20"/>
          <w:spacing w:val="16"/>
        </w:rPr>
        <w:t>高妇女子宫颈癌防治意识</w:t>
      </w:r>
      <w:r>
        <w:rPr>
          <w:color w:val="231F20"/>
          <w:spacing w:val="-22"/>
        </w:rPr>
        <w:t xml:space="preserve"> </w:t>
      </w:r>
      <w:r>
        <w:rPr>
          <w:color w:val="231F20"/>
          <w:spacing w:val="16"/>
        </w:rPr>
        <w:t>。适龄妇女子宫颈癌防</w:t>
      </w:r>
      <w:r>
        <w:rPr>
          <w:color w:val="231F20"/>
          <w:spacing w:val="15"/>
        </w:rPr>
        <w:t>治核心</w:t>
      </w:r>
      <w:r>
        <w:rPr>
          <w:color w:val="231F20"/>
        </w:rPr>
        <w:t xml:space="preserve"> </w:t>
      </w:r>
      <w:r>
        <w:rPr>
          <w:color w:val="231F20"/>
          <w:spacing w:val="-4"/>
        </w:rPr>
        <w:t>知识知晓率达到</w:t>
      </w:r>
      <w:r>
        <w:rPr>
          <w:color w:val="231F20"/>
          <w:spacing w:val="-7"/>
        </w:rPr>
        <w:t xml:space="preserve"> </w:t>
      </w:r>
      <w:r>
        <w:rPr>
          <w:rFonts w:ascii="Arial" w:hAnsi="Arial" w:eastAsia="Arial" w:cs="Arial"/>
          <w:color w:val="231F20"/>
          <w:spacing w:val="-4"/>
        </w:rPr>
        <w:t>80% </w:t>
      </w:r>
      <w:r>
        <w:rPr>
          <w:color w:val="231F20"/>
          <w:spacing w:val="-4"/>
        </w:rPr>
        <w:t>以上。（</w:t>
      </w:r>
      <w:r>
        <w:rPr>
          <w:rFonts w:ascii="Arial" w:hAnsi="Arial" w:eastAsia="Arial" w:cs="Arial"/>
          <w:color w:val="231F20"/>
          <w:spacing w:val="-4"/>
        </w:rPr>
        <w:t>3</w:t>
      </w:r>
      <w:r>
        <w:rPr>
          <w:color w:val="231F20"/>
          <w:spacing w:val="-4"/>
        </w:rPr>
        <w:t>）创新子宫颈癌筛查模式，提</w:t>
      </w:r>
      <w:r>
        <w:rPr>
          <w:color w:val="231F20"/>
        </w:rPr>
        <w:t xml:space="preserve"> </w:t>
      </w:r>
      <w:r>
        <w:rPr>
          <w:color w:val="231F20"/>
          <w:spacing w:val="3"/>
        </w:rPr>
        <w:t>高筛查质量和效率，子宫颈癌筛查早诊率达到</w:t>
      </w:r>
      <w:r>
        <w:rPr>
          <w:color w:val="231F20"/>
          <w:spacing w:val="-22"/>
        </w:rPr>
        <w:t xml:space="preserve"> </w:t>
      </w:r>
      <w:r>
        <w:rPr>
          <w:rFonts w:ascii="Arial" w:hAnsi="Arial" w:eastAsia="Arial" w:cs="Arial"/>
          <w:color w:val="231F20"/>
          <w:spacing w:val="3"/>
        </w:rPr>
        <w:t>90% </w:t>
      </w:r>
      <w:r>
        <w:rPr>
          <w:color w:val="231F20"/>
          <w:spacing w:val="3"/>
        </w:rPr>
        <w:t>以上。</w:t>
      </w:r>
    </w:p>
    <w:p>
      <w:pPr>
        <w:pStyle w:val="BodyText"/>
        <w:ind w:left="66" w:right="64" w:firstLine="374"/>
        <w:spacing w:line="244" w:lineRule="auto"/>
        <w:jc w:val="both"/>
        <w:rPr/>
      </w:pPr>
      <w:r>
        <w:rPr>
          <w:color w:val="231F20"/>
          <w:spacing w:val="9"/>
        </w:rPr>
        <w:t>为了解我国子宫颈癌筛查、早期精准诊断的现状，由</w:t>
      </w:r>
      <w:r>
        <w:rPr>
          <w:color w:val="231F20"/>
          <w:spacing w:val="2"/>
        </w:rPr>
        <w:t xml:space="preserve"> </w:t>
      </w:r>
      <w:r>
        <w:rPr>
          <w:color w:val="231F20"/>
          <w:spacing w:val="6"/>
        </w:rPr>
        <w:t>狄文教授召集、魏丽惠教授担任顾问指导，业内</w:t>
      </w:r>
      <w:r>
        <w:rPr>
          <w:color w:val="231F20"/>
          <w:spacing w:val="-15"/>
        </w:rPr>
        <w:t xml:space="preserve"> </w:t>
      </w:r>
      <w:r>
        <w:rPr>
          <w:rFonts w:ascii="Arial" w:hAnsi="Arial" w:eastAsia="Arial" w:cs="Arial"/>
          <w:color w:val="231F20"/>
          <w:spacing w:val="6"/>
        </w:rPr>
        <w:t>30</w:t>
      </w:r>
      <w:r>
        <w:rPr>
          <w:rFonts w:ascii="Arial" w:hAnsi="Arial" w:eastAsia="Arial" w:cs="Arial"/>
          <w:color w:val="231F20"/>
          <w:spacing w:val="-10"/>
        </w:rPr>
        <w:t xml:space="preserve"> </w:t>
      </w:r>
      <w:r>
        <w:rPr>
          <w:color w:val="231F20"/>
          <w:spacing w:val="5"/>
        </w:rPr>
        <w:t>多名专</w:t>
      </w:r>
      <w:r>
        <w:rPr>
          <w:color w:val="231F20"/>
        </w:rPr>
        <w:t xml:space="preserve"> </w:t>
      </w:r>
      <w:r>
        <w:rPr>
          <w:color w:val="231F20"/>
          <w:spacing w:val="10"/>
        </w:rPr>
        <w:t>家共同发起问卷调研，了解该领域内子宫颈</w:t>
      </w:r>
      <w:r>
        <w:rPr>
          <w:color w:val="231F20"/>
          <w:spacing w:val="9"/>
        </w:rPr>
        <w:t>癌筛查和早期</w:t>
      </w:r>
      <w:r>
        <w:rPr>
          <w:color w:val="231F20"/>
        </w:rPr>
        <w:t xml:space="preserve"> </w:t>
      </w:r>
      <w:r>
        <w:rPr>
          <w:color w:val="231F20"/>
          <w:spacing w:val="10"/>
        </w:rPr>
        <w:t>精准诊断的现状与难点，以及妇产科医生对</w:t>
      </w:r>
      <w:r>
        <w:rPr>
          <w:color w:val="231F20"/>
          <w:spacing w:val="9"/>
        </w:rPr>
        <w:t>于（宿主六基</w:t>
      </w:r>
      <w:r>
        <w:rPr>
          <w:color w:val="231F20"/>
        </w:rPr>
        <w:t xml:space="preserve"> </w:t>
      </w:r>
      <w:r>
        <w:rPr>
          <w:color w:val="231F20"/>
          <w:spacing w:val="10"/>
        </w:rPr>
        <w:t>因）甲基化检测新技术在子宫颈癌筛查及早</w:t>
      </w:r>
      <w:r>
        <w:rPr>
          <w:color w:val="231F20"/>
          <w:spacing w:val="9"/>
        </w:rPr>
        <w:t>期精准诊断中</w:t>
      </w:r>
      <w:r>
        <w:rPr>
          <w:color w:val="231F20"/>
        </w:rPr>
        <w:t xml:space="preserve"> </w:t>
      </w:r>
      <w:r>
        <w:rPr>
          <w:color w:val="231F20"/>
          <w:spacing w:val="10"/>
        </w:rPr>
        <w:t>应用的真实观点，并探讨其在子宫颈疾病筛</w:t>
      </w:r>
      <w:r>
        <w:rPr>
          <w:color w:val="231F20"/>
          <w:spacing w:val="9"/>
        </w:rPr>
        <w:t>查及早期精准</w:t>
      </w:r>
      <w:r>
        <w:rPr>
          <w:color w:val="231F20"/>
        </w:rPr>
        <w:t xml:space="preserve"> </w:t>
      </w:r>
      <w:r>
        <w:rPr>
          <w:color w:val="231F20"/>
          <w:spacing w:val="10"/>
        </w:rPr>
        <w:t>诊断中的应用价值；结合文献资料，深入分</w:t>
      </w:r>
      <w:r>
        <w:rPr>
          <w:color w:val="231F20"/>
          <w:spacing w:val="9"/>
        </w:rPr>
        <w:t>析目前中国子</w:t>
      </w:r>
      <w:r>
        <w:rPr>
          <w:color w:val="231F20"/>
        </w:rPr>
        <w:t xml:space="preserve"> </w:t>
      </w:r>
      <w:r>
        <w:rPr>
          <w:color w:val="231F20"/>
          <w:spacing w:val="10"/>
        </w:rPr>
        <w:t>宫颈癌及癌前病变筛查、早期精准诊断现状</w:t>
      </w:r>
      <w:r>
        <w:rPr>
          <w:color w:val="231F20"/>
          <w:spacing w:val="9"/>
        </w:rPr>
        <w:t>，并根据调研</w:t>
      </w:r>
      <w:r>
        <w:rPr>
          <w:color w:val="231F20"/>
        </w:rPr>
        <w:t xml:space="preserve"> </w:t>
      </w:r>
      <w:r>
        <w:rPr>
          <w:color w:val="231F20"/>
          <w:spacing w:val="10"/>
        </w:rPr>
        <w:t>结果撰写本文，以期找到子宫颈癌及癌前病</w:t>
      </w:r>
      <w:r>
        <w:rPr>
          <w:color w:val="231F20"/>
          <w:spacing w:val="9"/>
        </w:rPr>
        <w:t>变筛查的创新</w:t>
      </w:r>
      <w:r>
        <w:rPr>
          <w:color w:val="231F20"/>
        </w:rPr>
        <w:t xml:space="preserve"> </w:t>
      </w:r>
      <w:r>
        <w:rPr>
          <w:color w:val="231F20"/>
          <w:spacing w:val="5"/>
        </w:rPr>
        <w:t>模式，促进早期精准诊断，助力</w:t>
      </w:r>
      <w:r>
        <w:rPr>
          <w:color w:val="231F20"/>
          <w:spacing w:val="-13"/>
        </w:rPr>
        <w:t xml:space="preserve"> </w:t>
      </w:r>
      <w:r>
        <w:rPr>
          <w:rFonts w:ascii="Arial" w:hAnsi="Arial" w:eastAsia="Arial" w:cs="Arial"/>
          <w:color w:val="231F20"/>
          <w:spacing w:val="5"/>
        </w:rPr>
        <w:t>2030</w:t>
      </w:r>
      <w:r>
        <w:rPr>
          <w:rFonts w:ascii="Arial" w:hAnsi="Arial" w:eastAsia="Arial" w:cs="Arial"/>
          <w:color w:val="231F20"/>
          <w:spacing w:val="-14"/>
        </w:rPr>
        <w:t xml:space="preserve"> </w:t>
      </w:r>
      <w:r>
        <w:rPr>
          <w:color w:val="231F20"/>
          <w:spacing w:val="5"/>
        </w:rPr>
        <w:t>年消除子宫颈癌战略</w:t>
      </w:r>
      <w:r>
        <w:rPr>
          <w:color w:val="231F20"/>
        </w:rPr>
        <w:t xml:space="preserve"> </w:t>
      </w:r>
      <w:r>
        <w:rPr>
          <w:color w:val="231F20"/>
          <w:spacing w:val="8"/>
        </w:rPr>
        <w:t>目标的达成。</w:t>
      </w:r>
    </w:p>
    <w:p>
      <w:pPr>
        <w:ind w:left="81"/>
        <w:spacing w:before="290" w:line="229" w:lineRule="auto"/>
        <w:rPr>
          <w:rFonts w:ascii="SimHei" w:hAnsi="SimHei" w:eastAsia="SimHei" w:cs="SimHei"/>
          <w:sz w:val="17"/>
          <w:szCs w:val="17"/>
        </w:rPr>
      </w:pPr>
      <w:r>
        <w:rPr>
          <w:rFonts w:ascii="SimHei" w:hAnsi="SimHei" w:eastAsia="SimHei" w:cs="SimHei"/>
          <w:sz w:val="17"/>
          <w:szCs w:val="17"/>
          <w:color w:val="231F20"/>
          <w:spacing w:val="4"/>
        </w:rPr>
        <w:t>1</w:t>
      </w:r>
      <w:r>
        <w:rPr>
          <w:rFonts w:ascii="SimHei" w:hAnsi="SimHei" w:eastAsia="SimHei" w:cs="SimHei"/>
          <w:sz w:val="17"/>
          <w:szCs w:val="17"/>
          <w:color w:val="231F20"/>
          <w:spacing w:val="4"/>
        </w:rPr>
        <w:t xml:space="preserve">  </w:t>
      </w:r>
      <w:r>
        <w:rPr>
          <w:rFonts w:ascii="SimHei" w:hAnsi="SimHei" w:eastAsia="SimHei" w:cs="SimHei"/>
          <w:sz w:val="17"/>
          <w:szCs w:val="17"/>
          <w:color w:val="231F20"/>
          <w:spacing w:val="4"/>
        </w:rPr>
        <w:t>问卷设计、调研方法及调研对象基本信息</w:t>
      </w:r>
    </w:p>
    <w:p>
      <w:pPr>
        <w:pStyle w:val="BodyText"/>
        <w:ind w:left="67" w:right="12" w:firstLine="17"/>
        <w:spacing w:before="87" w:line="236" w:lineRule="auto"/>
        <w:rPr/>
      </w:pPr>
      <w:r>
        <w:rPr>
          <w:rFonts w:ascii="Arial" w:hAnsi="Arial" w:eastAsia="Arial" w:cs="Arial"/>
          <w:color w:val="231F20"/>
          <w:spacing w:val="11"/>
        </w:rPr>
        <w:t>1.1    </w:t>
      </w:r>
      <w:r>
        <w:rPr>
          <w:color w:val="231F20"/>
          <w:spacing w:val="11"/>
        </w:rPr>
        <w:t>问卷设计   本调研所用</w:t>
      </w:r>
      <w:r>
        <w:rPr>
          <w:color w:val="231F20"/>
          <w:spacing w:val="10"/>
        </w:rPr>
        <w:t>调查问卷根据国内外文献及</w:t>
      </w:r>
      <w:r>
        <w:rPr>
          <w:color w:val="231F20"/>
        </w:rPr>
        <w:t xml:space="preserve">  </w:t>
      </w:r>
      <w:r>
        <w:rPr>
          <w:color w:val="231F20"/>
          <w:spacing w:val="9"/>
        </w:rPr>
        <w:t>在国家子宫颈癌筛查项目管理组指导用书《子宫颈癌检查  </w:t>
      </w:r>
      <w:r>
        <w:rPr>
          <w:color w:val="231F20"/>
          <w:spacing w:val="9"/>
        </w:rPr>
        <w:t>质量保障及质量控制指南》的基础上设计，并通过咨询相  </w:t>
      </w:r>
      <w:r>
        <w:rPr>
          <w:color w:val="231F20"/>
          <w:spacing w:val="17"/>
        </w:rPr>
        <w:t>关子宫颈癌专家对问卷进行完善</w:t>
      </w:r>
      <w:r>
        <w:rPr>
          <w:color w:val="231F20"/>
          <w:spacing w:val="-15"/>
        </w:rPr>
        <w:t xml:space="preserve"> </w:t>
      </w:r>
      <w:r>
        <w:rPr>
          <w:color w:val="231F20"/>
          <w:spacing w:val="17"/>
        </w:rPr>
        <w:t>。</w:t>
      </w:r>
      <w:r>
        <w:rPr>
          <w:color w:val="231F20"/>
          <w:spacing w:val="-28"/>
        </w:rPr>
        <w:t xml:space="preserve"> </w:t>
      </w:r>
      <w:r>
        <w:rPr>
          <w:color w:val="231F20"/>
          <w:spacing w:val="17"/>
        </w:rPr>
        <w:t>问卷内容主要包括：</w:t>
      </w:r>
    </w:p>
    <w:p>
      <w:pPr>
        <w:pStyle w:val="BodyText"/>
        <w:ind w:left="66" w:right="64" w:hanging="67"/>
        <w:spacing w:before="34" w:line="242" w:lineRule="auto"/>
        <w:jc w:val="both"/>
        <w:rPr/>
      </w:pPr>
      <w:r>
        <w:rPr>
          <w:color w:val="231F20"/>
          <w:spacing w:val="-11"/>
        </w:rPr>
        <w:t>（</w:t>
      </w:r>
      <w:r>
        <w:rPr>
          <w:rFonts w:ascii="Arial" w:hAnsi="Arial" w:eastAsia="Arial" w:cs="Arial"/>
          <w:color w:val="231F20"/>
          <w:spacing w:val="-11"/>
        </w:rPr>
        <w:t>1</w:t>
      </w:r>
      <w:r>
        <w:rPr>
          <w:color w:val="231F20"/>
          <w:spacing w:val="-11"/>
        </w:rPr>
        <w:t>）基本信息。（</w:t>
      </w:r>
      <w:r>
        <w:rPr>
          <w:rFonts w:ascii="Arial" w:hAnsi="Arial" w:eastAsia="Arial" w:cs="Arial"/>
          <w:color w:val="231F20"/>
          <w:spacing w:val="-11"/>
        </w:rPr>
        <w:t>2</w:t>
      </w:r>
      <w:r>
        <w:rPr>
          <w:color w:val="231F20"/>
          <w:spacing w:val="-11"/>
        </w:rPr>
        <w:t>）子宫颈癌初筛早筛现状。（</w:t>
      </w:r>
      <w:r>
        <w:rPr>
          <w:rFonts w:ascii="Arial" w:hAnsi="Arial" w:eastAsia="Arial" w:cs="Arial"/>
          <w:color w:val="231F20"/>
          <w:spacing w:val="-11"/>
        </w:rPr>
        <w:t>3</w:t>
      </w:r>
      <w:r>
        <w:rPr>
          <w:color w:val="231F20"/>
          <w:spacing w:val="-11"/>
        </w:rPr>
        <w:t>）子宫颈癌早</w:t>
      </w:r>
      <w:r>
        <w:rPr>
          <w:color w:val="231F20"/>
          <w:spacing w:val="17"/>
          <w:w w:val="101"/>
        </w:rPr>
        <w:t xml:space="preserve"> </w:t>
      </w:r>
      <w:r>
        <w:rPr>
          <w:color w:val="231F20"/>
          <w:spacing w:val="-1"/>
        </w:rPr>
        <w:t>期诊断、分流管理现状。（</w:t>
      </w:r>
      <w:r>
        <w:rPr>
          <w:rFonts w:ascii="Arial" w:hAnsi="Arial" w:eastAsia="Arial" w:cs="Arial"/>
          <w:color w:val="231F20"/>
          <w:spacing w:val="-1"/>
        </w:rPr>
        <w:t>4</w:t>
      </w:r>
      <w:r>
        <w:rPr>
          <w:color w:val="231F20"/>
          <w:spacing w:val="-1"/>
        </w:rPr>
        <w:t>）子宫颈癌风险管理、预后评估</w:t>
      </w:r>
      <w:r>
        <w:rPr>
          <w:color w:val="231F20"/>
          <w:spacing w:val="6"/>
        </w:rPr>
        <w:t xml:space="preserve"> </w:t>
      </w:r>
      <w:r>
        <w:rPr>
          <w:color w:val="231F20"/>
          <w:spacing w:val="6"/>
        </w:rPr>
        <w:t>现状等。</w:t>
      </w:r>
    </w:p>
    <w:p>
      <w:pPr>
        <w:pStyle w:val="BodyText"/>
        <w:ind w:left="68" w:right="64" w:firstLine="16"/>
        <w:spacing w:before="15" w:line="234" w:lineRule="auto"/>
        <w:rPr/>
      </w:pPr>
      <w:r>
        <w:rPr>
          <w:rFonts w:ascii="Arial" w:hAnsi="Arial" w:eastAsia="Arial" w:cs="Arial"/>
          <w:color w:val="231F20"/>
          <w:spacing w:val="2"/>
        </w:rPr>
        <w:t>1.2    </w:t>
      </w:r>
      <w:r>
        <w:rPr>
          <w:color w:val="231F20"/>
          <w:spacing w:val="2"/>
        </w:rPr>
        <w:t>调研</w:t>
      </w:r>
      <w:r>
        <w:rPr>
          <w:color w:val="231F20"/>
          <w:spacing w:val="-30"/>
        </w:rPr>
        <w:t xml:space="preserve"> </w:t>
      </w:r>
      <w:r>
        <w:rPr>
          <w:color w:val="231F20"/>
          <w:spacing w:val="2"/>
        </w:rPr>
        <w:t>方</w:t>
      </w:r>
      <w:r>
        <w:rPr>
          <w:color w:val="231F20"/>
          <w:spacing w:val="-29"/>
        </w:rPr>
        <w:t xml:space="preserve"> </w:t>
      </w:r>
      <w:r>
        <w:rPr>
          <w:color w:val="231F20"/>
          <w:spacing w:val="2"/>
        </w:rPr>
        <w:t>法    于 </w:t>
      </w:r>
      <w:r>
        <w:rPr>
          <w:rFonts w:ascii="Arial" w:hAnsi="Arial" w:eastAsia="Arial" w:cs="Arial"/>
          <w:color w:val="231F20"/>
          <w:spacing w:val="2"/>
        </w:rPr>
        <w:t>2023 </w:t>
      </w:r>
      <w:r>
        <w:rPr>
          <w:color w:val="231F20"/>
          <w:spacing w:val="2"/>
        </w:rPr>
        <w:t>年 </w:t>
      </w:r>
      <w:r>
        <w:rPr>
          <w:rFonts w:ascii="Arial" w:hAnsi="Arial" w:eastAsia="Arial" w:cs="Arial"/>
          <w:color w:val="231F20"/>
          <w:spacing w:val="2"/>
        </w:rPr>
        <w:t>3</w:t>
      </w:r>
      <w:r>
        <w:rPr>
          <w:rFonts w:ascii="Arial" w:hAnsi="Arial" w:eastAsia="Arial" w:cs="Arial"/>
          <w:color w:val="231F20"/>
          <w:spacing w:val="1"/>
        </w:rPr>
        <w:t>~5 </w:t>
      </w:r>
      <w:r>
        <w:rPr>
          <w:color w:val="231F20"/>
          <w:spacing w:val="1"/>
        </w:rPr>
        <w:t>月</w:t>
      </w:r>
      <w:r>
        <w:rPr>
          <w:color w:val="231F20"/>
          <w:spacing w:val="-29"/>
        </w:rPr>
        <w:t xml:space="preserve"> </w:t>
      </w:r>
      <w:r>
        <w:rPr>
          <w:color w:val="231F20"/>
          <w:spacing w:val="1"/>
        </w:rPr>
        <w:t>分</w:t>
      </w:r>
      <w:r>
        <w:rPr>
          <w:color w:val="231F20"/>
          <w:spacing w:val="-30"/>
        </w:rPr>
        <w:t xml:space="preserve"> </w:t>
      </w:r>
      <w:r>
        <w:rPr>
          <w:color w:val="231F20"/>
          <w:spacing w:val="1"/>
        </w:rPr>
        <w:t>段</w:t>
      </w:r>
      <w:r>
        <w:rPr>
          <w:color w:val="231F20"/>
          <w:spacing w:val="-30"/>
        </w:rPr>
        <w:t xml:space="preserve"> </w:t>
      </w:r>
      <w:r>
        <w:rPr>
          <w:color w:val="231F20"/>
          <w:spacing w:val="1"/>
        </w:rPr>
        <w:t>抽样选</w:t>
      </w:r>
      <w:r>
        <w:rPr>
          <w:color w:val="231F20"/>
          <w:spacing w:val="-29"/>
        </w:rPr>
        <w:t xml:space="preserve"> </w:t>
      </w:r>
      <w:r>
        <w:rPr>
          <w:color w:val="231F20"/>
          <w:spacing w:val="1"/>
        </w:rPr>
        <w:t>取</w:t>
      </w:r>
      <w:r>
        <w:rPr>
          <w:color w:val="231F20"/>
          <w:spacing w:val="-30"/>
        </w:rPr>
        <w:t xml:space="preserve"> </w:t>
      </w:r>
      <w:r>
        <w:rPr>
          <w:color w:val="231F20"/>
          <w:spacing w:val="1"/>
        </w:rPr>
        <w:t>全</w:t>
      </w:r>
      <w:r>
        <w:rPr>
          <w:color w:val="231F20"/>
          <w:spacing w:val="-11"/>
        </w:rPr>
        <w:t xml:space="preserve"> </w:t>
      </w:r>
      <w:r>
        <w:rPr>
          <w:color w:val="231F20"/>
          <w:spacing w:val="1"/>
        </w:rPr>
        <w:t>国</w:t>
      </w:r>
      <w:r>
        <w:rPr>
          <w:color w:val="231F20"/>
          <w:spacing w:val="-30"/>
        </w:rPr>
        <w:t xml:space="preserve"> </w:t>
      </w:r>
      <w:r>
        <w:rPr>
          <w:color w:val="231F20"/>
          <w:spacing w:val="1"/>
        </w:rPr>
        <w:t>各</w:t>
      </w:r>
      <w:r>
        <w:rPr>
          <w:color w:val="231F20"/>
        </w:rPr>
        <w:t xml:space="preserve"> </w:t>
      </w:r>
      <w:r>
        <w:rPr>
          <w:color w:val="231F20"/>
          <w:spacing w:val="5"/>
        </w:rPr>
        <w:t>省</w:t>
      </w:r>
      <w:r>
        <w:rPr>
          <w:rFonts w:ascii="Arial" w:hAnsi="Arial" w:eastAsia="Arial" w:cs="Arial"/>
          <w:color w:val="231F20"/>
          <w:spacing w:val="5"/>
        </w:rPr>
        <w:t>/</w:t>
      </w:r>
      <w:r>
        <w:rPr>
          <w:color w:val="231F20"/>
          <w:spacing w:val="5"/>
        </w:rPr>
        <w:t>直辖市</w:t>
      </w:r>
      <w:r>
        <w:rPr>
          <w:rFonts w:ascii="Arial" w:hAnsi="Arial" w:eastAsia="Arial" w:cs="Arial"/>
          <w:color w:val="231F20"/>
          <w:spacing w:val="5"/>
        </w:rPr>
        <w:t>/</w:t>
      </w:r>
      <w:r>
        <w:rPr>
          <w:color w:val="231F20"/>
          <w:spacing w:val="5"/>
        </w:rPr>
        <w:t>自治区从事子宫颈癌相关工作的医疗、医技、护</w:t>
      </w:r>
      <w:r>
        <w:rPr>
          <w:color w:val="231F20"/>
          <w:spacing w:val="13"/>
        </w:rPr>
        <w:t xml:space="preserve"> </w:t>
      </w:r>
      <w:r>
        <w:rPr>
          <w:color w:val="231F20"/>
          <w:spacing w:val="2"/>
        </w:rPr>
        <w:t>理人员</w:t>
      </w:r>
      <w:r>
        <w:rPr>
          <w:color w:val="231F20"/>
          <w:spacing w:val="-5"/>
        </w:rPr>
        <w:t xml:space="preserve"> </w:t>
      </w:r>
      <w:r>
        <w:rPr>
          <w:rFonts w:ascii="Arial" w:hAnsi="Arial" w:eastAsia="Arial" w:cs="Arial"/>
          <w:color w:val="231F20"/>
          <w:spacing w:val="2"/>
        </w:rPr>
        <w:t>604</w:t>
      </w:r>
      <w:r>
        <w:rPr>
          <w:rFonts w:ascii="Arial" w:hAnsi="Arial" w:eastAsia="Arial" w:cs="Arial"/>
          <w:color w:val="231F20"/>
          <w:spacing w:val="-18"/>
        </w:rPr>
        <w:t xml:space="preserve"> </w:t>
      </w:r>
      <w:r>
        <w:rPr>
          <w:color w:val="231F20"/>
          <w:spacing w:val="2"/>
        </w:rPr>
        <w:t>名为调研对象，采取自填式问卷调查形式，每名</w:t>
      </w:r>
      <w:r>
        <w:rPr>
          <w:color w:val="231F20"/>
        </w:rPr>
        <w:t xml:space="preserve"> </w:t>
      </w:r>
      <w:r>
        <w:rPr>
          <w:color w:val="231F20"/>
          <w:spacing w:val="9"/>
        </w:rPr>
        <w:t>被调研对象在手机微信上填完问卷后，直接由问卷网站统</w:t>
      </w:r>
      <w:r>
        <w:rPr>
          <w:color w:val="231F20"/>
          <w:spacing w:val="17"/>
        </w:rPr>
        <w:t xml:space="preserve"> </w:t>
      </w:r>
      <w:r>
        <w:rPr>
          <w:color w:val="231F20"/>
          <w:spacing w:val="9"/>
        </w:rPr>
        <w:t>一收集调查数据，研究者在调查结束后通过问卷网站进行</w:t>
      </w:r>
      <w:r>
        <w:rPr>
          <w:color w:val="231F20"/>
          <w:spacing w:val="17"/>
        </w:rPr>
        <w:t xml:space="preserve"> </w:t>
      </w:r>
      <w:r>
        <w:rPr>
          <w:color w:val="231F20"/>
          <w:spacing w:val="4"/>
        </w:rPr>
        <w:t>数据下载，并对收集到的数据进行质量控制。</w:t>
      </w:r>
    </w:p>
    <w:p>
      <w:pPr>
        <w:pStyle w:val="BodyText"/>
        <w:ind w:left="85"/>
        <w:spacing w:before="67" w:line="204" w:lineRule="auto"/>
        <w:rPr/>
      </w:pPr>
      <w:r>
        <w:rPr>
          <w:rFonts w:ascii="Arial" w:hAnsi="Arial" w:eastAsia="Arial" w:cs="Arial"/>
          <w:color w:val="231F20"/>
          <w:spacing w:val="3"/>
        </w:rPr>
        <w:t>1.3</w:t>
      </w:r>
      <w:r>
        <w:rPr>
          <w:rFonts w:ascii="Arial" w:hAnsi="Arial" w:eastAsia="Arial" w:cs="Arial"/>
          <w:color w:val="231F20"/>
          <w:spacing w:val="1"/>
        </w:rPr>
        <w:t xml:space="preserve">    </w:t>
      </w:r>
      <w:r>
        <w:rPr>
          <w:color w:val="231F20"/>
          <w:spacing w:val="3"/>
        </w:rPr>
        <w:t>调研对象基本信息</w:t>
      </w:r>
      <w:r>
        <w:rPr>
          <w:color w:val="231F20"/>
          <w:spacing w:val="13"/>
          <w:w w:val="101"/>
        </w:rPr>
        <w:t xml:space="preserve">   </w:t>
      </w:r>
      <w:r>
        <w:rPr>
          <w:color w:val="231F20"/>
          <w:spacing w:val="3"/>
        </w:rPr>
        <w:t>截至</w:t>
      </w:r>
      <w:r>
        <w:rPr>
          <w:color w:val="231F20"/>
          <w:spacing w:val="-13"/>
        </w:rPr>
        <w:t xml:space="preserve"> </w:t>
      </w:r>
      <w:r>
        <w:rPr>
          <w:rFonts w:ascii="Arial" w:hAnsi="Arial" w:eastAsia="Arial" w:cs="Arial"/>
          <w:color w:val="231F20"/>
          <w:spacing w:val="3"/>
        </w:rPr>
        <w:t>2023</w:t>
      </w:r>
      <w:r>
        <w:rPr>
          <w:rFonts w:ascii="Arial" w:hAnsi="Arial" w:eastAsia="Arial" w:cs="Arial"/>
          <w:color w:val="231F20"/>
          <w:spacing w:val="-10"/>
        </w:rPr>
        <w:t xml:space="preserve"> </w:t>
      </w:r>
      <w:r>
        <w:rPr>
          <w:color w:val="231F20"/>
          <w:spacing w:val="3"/>
        </w:rPr>
        <w:t>年</w:t>
      </w:r>
      <w:r>
        <w:rPr>
          <w:color w:val="231F20"/>
          <w:spacing w:val="-14"/>
        </w:rPr>
        <w:t xml:space="preserve"> </w:t>
      </w:r>
      <w:r>
        <w:rPr>
          <w:rFonts w:ascii="Arial" w:hAnsi="Arial" w:eastAsia="Arial" w:cs="Arial"/>
          <w:color w:val="231F20"/>
          <w:spacing w:val="3"/>
        </w:rPr>
        <w:t>5</w:t>
      </w:r>
      <w:r>
        <w:rPr>
          <w:rFonts w:ascii="Arial" w:hAnsi="Arial" w:eastAsia="Arial" w:cs="Arial"/>
          <w:color w:val="231F20"/>
          <w:spacing w:val="-9"/>
        </w:rPr>
        <w:t xml:space="preserve"> </w:t>
      </w:r>
      <w:r>
        <w:rPr>
          <w:color w:val="231F20"/>
          <w:spacing w:val="3"/>
        </w:rPr>
        <w:t>月</w:t>
      </w:r>
      <w:r>
        <w:rPr>
          <w:rFonts w:ascii="Arial" w:hAnsi="Arial" w:eastAsia="Arial" w:cs="Arial"/>
          <w:color w:val="231F20"/>
          <w:spacing w:val="3"/>
        </w:rPr>
        <w:t>20</w:t>
      </w:r>
      <w:r>
        <w:rPr>
          <w:rFonts w:ascii="Arial" w:hAnsi="Arial" w:eastAsia="Arial" w:cs="Arial"/>
          <w:color w:val="231F20"/>
          <w:spacing w:val="26"/>
        </w:rPr>
        <w:t xml:space="preserve"> </w:t>
      </w:r>
      <w:r>
        <w:rPr>
          <w:color w:val="231F20"/>
          <w:spacing w:val="3"/>
        </w:rPr>
        <w:t>日，共收到</w:t>
      </w:r>
    </w:p>
    <w:p>
      <w:pPr>
        <w:pStyle w:val="BodyText"/>
        <w:spacing w:before="49" w:line="181" w:lineRule="auto"/>
        <w:jc w:val="right"/>
        <w:rPr/>
      </w:pPr>
      <w:r>
        <w:rPr>
          <w:rFonts w:ascii="Arial" w:hAnsi="Arial" w:eastAsia="Arial" w:cs="Arial"/>
          <w:color w:val="231F20"/>
        </w:rPr>
        <w:t>604</w:t>
      </w:r>
      <w:r>
        <w:rPr>
          <w:rFonts w:ascii="Arial" w:hAnsi="Arial" w:eastAsia="Arial" w:cs="Arial"/>
          <w:color w:val="231F20"/>
          <w:spacing w:val="-5"/>
        </w:rPr>
        <w:t xml:space="preserve"> </w:t>
      </w:r>
      <w:r>
        <w:rPr>
          <w:color w:val="231F20"/>
        </w:rPr>
        <w:t>份调研问卷，共涉及</w:t>
      </w:r>
      <w:r>
        <w:rPr>
          <w:color w:val="231F20"/>
          <w:spacing w:val="-19"/>
        </w:rPr>
        <w:t xml:space="preserve"> </w:t>
      </w:r>
      <w:r>
        <w:rPr>
          <w:rFonts w:ascii="Arial" w:hAnsi="Arial" w:eastAsia="Arial" w:cs="Arial"/>
          <w:color w:val="231F20"/>
        </w:rPr>
        <w:t>26</w:t>
      </w:r>
      <w:r>
        <w:rPr>
          <w:rFonts w:ascii="Arial" w:hAnsi="Arial" w:eastAsia="Arial" w:cs="Arial"/>
          <w:color w:val="231F20"/>
          <w:spacing w:val="-19"/>
        </w:rPr>
        <w:t xml:space="preserve"> </w:t>
      </w:r>
      <w:r>
        <w:rPr>
          <w:color w:val="231F20"/>
        </w:rPr>
        <w:t>个省份</w:t>
      </w:r>
      <w:r>
        <w:rPr>
          <w:rFonts w:ascii="Arial" w:hAnsi="Arial" w:eastAsia="Arial" w:cs="Arial"/>
          <w:color w:val="231F20"/>
        </w:rPr>
        <w:t>/</w:t>
      </w:r>
      <w:r>
        <w:rPr>
          <w:color w:val="231F20"/>
        </w:rPr>
        <w:t>直辖市</w:t>
      </w:r>
      <w:r>
        <w:rPr>
          <w:rFonts w:ascii="Arial" w:hAnsi="Arial" w:eastAsia="Arial" w:cs="Arial"/>
          <w:color w:val="231F20"/>
        </w:rPr>
        <w:t>/</w:t>
      </w:r>
      <w:r>
        <w:rPr>
          <w:color w:val="231F20"/>
        </w:rPr>
        <w:t>自治区，见图 </w:t>
      </w:r>
      <w:r>
        <w:rPr>
          <w:rFonts w:ascii="Arial" w:hAnsi="Arial" w:eastAsia="Arial" w:cs="Arial"/>
          <w:color w:val="231F20"/>
        </w:rPr>
        <w:t>1</w:t>
      </w:r>
      <w:r>
        <w:rPr>
          <w:color w:val="231F20"/>
        </w:rPr>
        <w:t>。</w:t>
      </w:r>
    </w:p>
    <w:p>
      <w:pPr>
        <w:spacing w:line="181" w:lineRule="auto"/>
        <w:sectPr>
          <w:type w:val="continuous"/>
          <w:pgSz w:w="11906" w:h="16838"/>
          <w:pgMar w:top="400" w:right="1211" w:bottom="0" w:left="407" w:header="0" w:footer="0" w:gutter="0"/>
          <w:cols w:equalWidth="0" w:num="2">
            <w:col w:w="5560" w:space="100"/>
            <w:col w:w="4627" w:space="0"/>
          </w:cols>
        </w:sectPr>
        <w:rPr/>
      </w:pPr>
    </w:p>
    <w:p>
      <w:pPr>
        <w:spacing w:line="297" w:lineRule="auto"/>
        <w:rPr>
          <w:rFonts w:ascii="Arial"/>
          <w:sz w:val="21"/>
        </w:rPr>
      </w:pPr>
      <w:r/>
    </w:p>
    <w:p>
      <w:pPr>
        <w:spacing w:line="297" w:lineRule="auto"/>
        <w:rPr>
          <w:rFonts w:ascii="Arial"/>
          <w:sz w:val="21"/>
        </w:rPr>
      </w:pPr>
      <w:r/>
    </w:p>
    <w:p>
      <w:pPr>
        <w:spacing w:line="297" w:lineRule="auto"/>
        <w:rPr>
          <w:rFonts w:ascii="Arial"/>
          <w:sz w:val="21"/>
        </w:rPr>
      </w:pPr>
      <w:r/>
    </w:p>
    <w:p>
      <w:pPr>
        <w:pStyle w:val="BodyText"/>
        <w:ind w:left="974"/>
        <w:spacing w:before="64" w:line="205" w:lineRule="auto"/>
        <w:rPr>
          <w:sz w:val="15"/>
          <w:szCs w:val="15"/>
        </w:rPr>
      </w:pPr>
      <w:r>
        <w:rPr>
          <w:rFonts w:ascii="SimSun" w:hAnsi="SimSun" w:eastAsia="SimSun" w:cs="SimSun"/>
          <w:sz w:val="15"/>
          <w:szCs w:val="15"/>
          <w:color w:val="231F20"/>
        </w:rPr>
        <w:t>·</w:t>
      </w:r>
      <w:r>
        <w:rPr>
          <w:rFonts w:ascii="Arial" w:hAnsi="Arial" w:eastAsia="Arial" w:cs="Arial"/>
          <w:sz w:val="15"/>
          <w:szCs w:val="15"/>
          <w:color w:val="231F20"/>
        </w:rPr>
        <w:t>86 </w:t>
      </w:r>
      <w:r>
        <w:rPr>
          <w:rFonts w:ascii="SimSun" w:hAnsi="SimSun" w:eastAsia="SimSun" w:cs="SimSun"/>
          <w:sz w:val="15"/>
          <w:szCs w:val="15"/>
          <w:color w:val="231F20"/>
        </w:rPr>
        <w:t>·                         </w:t>
      </w:r>
      <w:r>
        <w:rPr>
          <w:rFonts w:ascii="SimSun" w:hAnsi="SimSun" w:eastAsia="SimSun" w:cs="SimSun"/>
          <w:sz w:val="15"/>
          <w:szCs w:val="15"/>
          <w:color w:val="231F20"/>
          <w:spacing w:val="-1"/>
        </w:rPr>
        <w:t xml:space="preserve">                                            </w:t>
      </w:r>
      <w:r>
        <w:rPr>
          <w:sz w:val="15"/>
          <w:szCs w:val="15"/>
          <w:u w:val="single" w:color="auto"/>
          <w:color w:val="231F20"/>
          <w:spacing w:val="-25"/>
        </w:rPr>
        <w:t xml:space="preserve"> </w:t>
      </w:r>
      <w:r>
        <w:rPr>
          <w:sz w:val="15"/>
          <w:szCs w:val="15"/>
          <w:u w:val="single" w:color="auto"/>
          <w:color w:val="231F20"/>
          <w:spacing w:val="-1"/>
        </w:rPr>
        <w:t>中国实用妇科与产科杂志</w:t>
      </w:r>
      <w:r>
        <w:rPr>
          <w:sz w:val="15"/>
          <w:szCs w:val="15"/>
          <w:u w:val="single" w:color="auto"/>
          <w:color w:val="231F20"/>
          <w:spacing w:val="1"/>
        </w:rPr>
        <w:t xml:space="preserve"> </w:t>
      </w:r>
      <w:r>
        <w:rPr>
          <w:rFonts w:ascii="Arial" w:hAnsi="Arial" w:eastAsia="Arial" w:cs="Arial"/>
          <w:sz w:val="15"/>
          <w:szCs w:val="15"/>
          <w:u w:val="single" w:color="auto"/>
          <w:color w:val="231F20"/>
          <w:spacing w:val="-1"/>
        </w:rPr>
        <w:t>2024</w:t>
      </w:r>
      <w:r>
        <w:rPr>
          <w:rFonts w:ascii="Arial" w:hAnsi="Arial" w:eastAsia="Arial" w:cs="Arial"/>
          <w:sz w:val="15"/>
          <w:szCs w:val="15"/>
          <w:u w:val="single" w:color="auto"/>
          <w:color w:val="231F20"/>
          <w:spacing w:val="-17"/>
        </w:rPr>
        <w:t xml:space="preserve"> </w:t>
      </w:r>
      <w:r>
        <w:rPr>
          <w:sz w:val="15"/>
          <w:szCs w:val="15"/>
          <w:u w:val="single" w:color="auto"/>
          <w:color w:val="231F20"/>
          <w:spacing w:val="-1"/>
        </w:rPr>
        <w:t>年 </w:t>
      </w:r>
      <w:r>
        <w:rPr>
          <w:rFonts w:ascii="Arial" w:hAnsi="Arial" w:eastAsia="Arial" w:cs="Arial"/>
          <w:sz w:val="15"/>
          <w:szCs w:val="15"/>
          <w:u w:val="single" w:color="auto"/>
          <w:color w:val="231F20"/>
          <w:spacing w:val="-1"/>
        </w:rPr>
        <w:t>1</w:t>
      </w:r>
      <w:r>
        <w:rPr>
          <w:rFonts w:ascii="Arial" w:hAnsi="Arial" w:eastAsia="Arial" w:cs="Arial"/>
          <w:sz w:val="15"/>
          <w:szCs w:val="15"/>
          <w:u w:val="single" w:color="auto"/>
          <w:color w:val="231F20"/>
          <w:spacing w:val="-16"/>
        </w:rPr>
        <w:t xml:space="preserve"> </w:t>
      </w:r>
      <w:r>
        <w:rPr>
          <w:sz w:val="15"/>
          <w:szCs w:val="15"/>
          <w:u w:val="single" w:color="auto"/>
          <w:color w:val="231F20"/>
          <w:spacing w:val="-1"/>
        </w:rPr>
        <w:t>月第</w:t>
      </w:r>
      <w:r>
        <w:rPr>
          <w:sz w:val="15"/>
          <w:szCs w:val="15"/>
          <w:u w:val="single" w:color="auto"/>
          <w:color w:val="231F20"/>
          <w:spacing w:val="-23"/>
        </w:rPr>
        <w:t xml:space="preserve"> </w:t>
      </w:r>
      <w:r>
        <w:rPr>
          <w:rFonts w:ascii="Arial" w:hAnsi="Arial" w:eastAsia="Arial" w:cs="Arial"/>
          <w:sz w:val="15"/>
          <w:szCs w:val="15"/>
          <w:u w:val="single" w:color="auto"/>
          <w:color w:val="231F20"/>
          <w:spacing w:val="-1"/>
        </w:rPr>
        <w:t>40</w:t>
      </w:r>
      <w:r>
        <w:rPr>
          <w:rFonts w:ascii="Arial" w:hAnsi="Arial" w:eastAsia="Arial" w:cs="Arial"/>
          <w:sz w:val="15"/>
          <w:szCs w:val="15"/>
          <w:u w:val="single" w:color="auto"/>
          <w:color w:val="231F20"/>
          <w:spacing w:val="-18"/>
        </w:rPr>
        <w:t xml:space="preserve"> </w:t>
      </w:r>
      <w:r>
        <w:rPr>
          <w:sz w:val="15"/>
          <w:szCs w:val="15"/>
          <w:u w:val="single" w:color="auto"/>
          <w:color w:val="231F20"/>
          <w:spacing w:val="-1"/>
        </w:rPr>
        <w:t>卷 第 </w:t>
      </w:r>
      <w:r>
        <w:rPr>
          <w:rFonts w:ascii="Arial" w:hAnsi="Arial" w:eastAsia="Arial" w:cs="Arial"/>
          <w:sz w:val="15"/>
          <w:szCs w:val="15"/>
          <w:u w:val="single" w:color="auto"/>
          <w:color w:val="231F20"/>
          <w:spacing w:val="-1"/>
        </w:rPr>
        <w:t>1</w:t>
      </w:r>
      <w:r>
        <w:rPr>
          <w:rFonts w:ascii="Arial" w:hAnsi="Arial" w:eastAsia="Arial" w:cs="Arial"/>
          <w:sz w:val="15"/>
          <w:szCs w:val="15"/>
          <w:u w:val="single" w:color="auto"/>
          <w:color w:val="231F20"/>
          <w:spacing w:val="-19"/>
        </w:rPr>
        <w:t xml:space="preserve"> </w:t>
      </w:r>
      <w:r>
        <w:rPr>
          <w:sz w:val="15"/>
          <w:szCs w:val="15"/>
          <w:u w:val="single" w:color="auto"/>
          <w:color w:val="231F20"/>
          <w:spacing w:val="-1"/>
        </w:rPr>
        <w:t>期</w:t>
      </w:r>
    </w:p>
    <w:p>
      <w:pPr>
        <w:spacing w:before="61"/>
        <w:rPr/>
      </w:pPr>
      <w:r/>
    </w:p>
    <w:p>
      <w:pPr>
        <w:sectPr>
          <w:headerReference w:type="default" r:id="rId2"/>
          <w:pgSz w:w="11906" w:h="16838"/>
          <w:pgMar w:top="400" w:right="1208" w:bottom="0" w:left="407" w:header="0" w:footer="0" w:gutter="0"/>
          <w:cols w:equalWidth="0" w:num="1">
            <w:col w:w="10290" w:space="0"/>
          </w:cols>
        </w:sectPr>
        <w:rPr/>
      </w:pPr>
    </w:p>
    <w:p>
      <w:pPr>
        <w:pStyle w:val="BodyText"/>
        <w:ind w:left="869" w:right="205"/>
        <w:spacing w:before="40" w:line="241" w:lineRule="auto"/>
        <w:jc w:val="both"/>
        <w:rPr/>
      </w:pPr>
      <w:r>
        <w:rPr>
          <w:color w:val="231F20"/>
          <w:spacing w:val="1"/>
        </w:rPr>
        <w:t>参与调研对象中女性占比</w:t>
      </w:r>
      <w:r>
        <w:rPr>
          <w:color w:val="231F20"/>
          <w:spacing w:val="-2"/>
        </w:rPr>
        <w:t xml:space="preserve"> </w:t>
      </w:r>
      <w:r>
        <w:rPr>
          <w:rFonts w:ascii="Arial" w:hAnsi="Arial" w:eastAsia="Arial" w:cs="Arial"/>
          <w:color w:val="231F20"/>
          <w:spacing w:val="1"/>
        </w:rPr>
        <w:t>81.5%</w:t>
      </w:r>
      <w:r>
        <w:rPr>
          <w:color w:val="231F20"/>
          <w:spacing w:val="1"/>
        </w:rPr>
        <w:t>，男性占比 </w:t>
      </w:r>
      <w:r>
        <w:rPr>
          <w:rFonts w:ascii="Arial" w:hAnsi="Arial" w:eastAsia="Arial" w:cs="Arial"/>
          <w:color w:val="231F20"/>
          <w:spacing w:val="1"/>
        </w:rPr>
        <w:t>18.5%</w:t>
      </w:r>
      <w:r>
        <w:rPr>
          <w:color w:val="231F20"/>
          <w:spacing w:val="1"/>
        </w:rPr>
        <w:t>；年龄分</w:t>
      </w:r>
      <w:r>
        <w:rPr>
          <w:color w:val="231F20"/>
        </w:rPr>
        <w:t xml:space="preserve">  </w:t>
      </w:r>
      <w:r>
        <w:rPr>
          <w:color w:val="231F20"/>
          <w:spacing w:val="1"/>
        </w:rPr>
        <w:t>布中，</w:t>
      </w:r>
      <w:r>
        <w:rPr>
          <w:rFonts w:ascii="Arial" w:hAnsi="Arial" w:eastAsia="Arial" w:cs="Arial"/>
          <w:color w:val="231F20"/>
          <w:spacing w:val="1"/>
        </w:rPr>
        <w:t>41~50 </w:t>
      </w:r>
      <w:r>
        <w:rPr>
          <w:color w:val="231F20"/>
          <w:spacing w:val="1"/>
        </w:rPr>
        <w:t>周岁占比最高，达 </w:t>
      </w:r>
      <w:r>
        <w:rPr>
          <w:rFonts w:ascii="Arial" w:hAnsi="Arial" w:eastAsia="Arial" w:cs="Arial"/>
          <w:color w:val="231F20"/>
          <w:spacing w:val="1"/>
        </w:rPr>
        <w:t>37.8</w:t>
      </w:r>
      <w:r>
        <w:rPr>
          <w:rFonts w:ascii="Arial" w:hAnsi="Arial" w:eastAsia="Arial" w:cs="Arial"/>
          <w:color w:val="231F20"/>
        </w:rPr>
        <w:t>%</w:t>
      </w:r>
      <w:r>
        <w:rPr>
          <w:color w:val="231F20"/>
        </w:rPr>
        <w:t>；</w:t>
      </w:r>
      <w:r>
        <w:rPr>
          <w:rFonts w:ascii="Arial" w:hAnsi="Arial" w:eastAsia="Arial" w:cs="Arial"/>
          <w:color w:val="231F20"/>
        </w:rPr>
        <w:t>31~60 </w:t>
      </w:r>
      <w:r>
        <w:rPr>
          <w:color w:val="231F20"/>
        </w:rPr>
        <w:t>周岁总占比  </w:t>
      </w:r>
      <w:r>
        <w:rPr>
          <w:rFonts w:ascii="Arial" w:hAnsi="Arial" w:eastAsia="Arial" w:cs="Arial"/>
          <w:color w:val="231F20"/>
          <w:spacing w:val="5"/>
        </w:rPr>
        <w:t>92.8%</w:t>
      </w:r>
      <w:r>
        <w:rPr>
          <w:rFonts w:ascii="Arial" w:hAnsi="Arial" w:eastAsia="Arial" w:cs="Arial"/>
          <w:color w:val="231F20"/>
          <w:spacing w:val="-26"/>
        </w:rPr>
        <w:t xml:space="preserve"> </w:t>
      </w:r>
      <w:r>
        <w:rPr>
          <w:color w:val="231F20"/>
          <w:spacing w:val="5"/>
        </w:rPr>
        <w:t>。</w:t>
      </w:r>
      <w:r>
        <w:rPr>
          <w:rFonts w:ascii="Arial" w:hAnsi="Arial" w:eastAsia="Arial" w:cs="Arial"/>
          <w:color w:val="231F20"/>
          <w:spacing w:val="5"/>
        </w:rPr>
        <w:t>92.7% </w:t>
      </w:r>
      <w:r>
        <w:rPr>
          <w:color w:val="231F20"/>
          <w:spacing w:val="5"/>
        </w:rPr>
        <w:t>的调研对象来自公立医</w:t>
      </w:r>
      <w:r>
        <w:rPr>
          <w:color w:val="231F20"/>
          <w:spacing w:val="4"/>
        </w:rPr>
        <w:t>院，</w:t>
      </w:r>
      <w:r>
        <w:rPr>
          <w:rFonts w:ascii="Arial" w:hAnsi="Arial" w:eastAsia="Arial" w:cs="Arial"/>
          <w:color w:val="231F20"/>
          <w:spacing w:val="4"/>
        </w:rPr>
        <w:t>5.6%</w:t>
      </w:r>
      <w:r>
        <w:rPr>
          <w:rFonts w:ascii="Arial" w:hAnsi="Arial" w:eastAsia="Arial" w:cs="Arial"/>
          <w:color w:val="231F20"/>
          <w:spacing w:val="-14"/>
        </w:rPr>
        <w:t xml:space="preserve"> </w:t>
      </w:r>
      <w:r>
        <w:rPr>
          <w:color w:val="231F20"/>
          <w:spacing w:val="4"/>
        </w:rPr>
        <w:t>来自私立</w:t>
      </w:r>
      <w:r>
        <w:rPr>
          <w:color w:val="231F20"/>
        </w:rPr>
        <w:t xml:space="preserve">  </w:t>
      </w:r>
      <w:r>
        <w:rPr>
          <w:color w:val="231F20"/>
          <w:spacing w:val="-6"/>
        </w:rPr>
        <w:t>医院，</w:t>
      </w:r>
      <w:r>
        <w:rPr>
          <w:rFonts w:ascii="Arial" w:hAnsi="Arial" w:eastAsia="Arial" w:cs="Arial"/>
          <w:color w:val="231F20"/>
          <w:spacing w:val="-6"/>
        </w:rPr>
        <w:t>1.7%</w:t>
      </w:r>
      <w:r>
        <w:rPr>
          <w:rFonts w:ascii="Arial" w:hAnsi="Arial" w:eastAsia="Arial" w:cs="Arial"/>
          <w:color w:val="231F20"/>
          <w:spacing w:val="-23"/>
        </w:rPr>
        <w:t xml:space="preserve"> </w:t>
      </w:r>
      <w:r>
        <w:rPr>
          <w:color w:val="231F20"/>
          <w:spacing w:val="-6"/>
        </w:rPr>
        <w:t>来自（非隶属于医院的）体检机构；</w:t>
      </w:r>
      <w:r>
        <w:rPr>
          <w:rFonts w:ascii="Arial" w:hAnsi="Arial" w:eastAsia="Arial" w:cs="Arial"/>
          <w:color w:val="231F20"/>
          <w:spacing w:val="-6"/>
        </w:rPr>
        <w:t>79.</w:t>
      </w:r>
      <w:r>
        <w:rPr>
          <w:rFonts w:ascii="Arial" w:hAnsi="Arial" w:eastAsia="Arial" w:cs="Arial"/>
          <w:color w:val="231F20"/>
          <w:spacing w:val="-27"/>
        </w:rPr>
        <w:t xml:space="preserve"> </w:t>
      </w:r>
      <w:r>
        <w:rPr>
          <w:rFonts w:ascii="Arial" w:hAnsi="Arial" w:eastAsia="Arial" w:cs="Arial"/>
          <w:color w:val="231F20"/>
          <w:spacing w:val="-6"/>
        </w:rPr>
        <w:t>1%</w:t>
      </w:r>
      <w:r>
        <w:rPr>
          <w:rFonts w:ascii="Arial" w:hAnsi="Arial" w:eastAsia="Arial" w:cs="Arial"/>
          <w:color w:val="231F20"/>
          <w:spacing w:val="-20"/>
        </w:rPr>
        <w:t xml:space="preserve"> </w:t>
      </w:r>
      <w:r>
        <w:rPr>
          <w:color w:val="231F20"/>
          <w:spacing w:val="-6"/>
        </w:rPr>
        <w:t>调</w:t>
      </w:r>
      <w:r>
        <w:rPr>
          <w:color w:val="231F20"/>
          <w:spacing w:val="-7"/>
        </w:rPr>
        <w:t>研对</w:t>
      </w:r>
      <w:r>
        <w:rPr>
          <w:color w:val="231F20"/>
        </w:rPr>
        <w:t xml:space="preserve">  </w:t>
      </w:r>
      <w:r>
        <w:rPr>
          <w:color w:val="231F20"/>
          <w:spacing w:val="-1"/>
        </w:rPr>
        <w:t>象所在医院等级为三级，</w:t>
      </w:r>
      <w:r>
        <w:rPr>
          <w:rFonts w:ascii="Arial" w:hAnsi="Arial" w:eastAsia="Arial" w:cs="Arial"/>
          <w:color w:val="231F20"/>
          <w:spacing w:val="-1"/>
        </w:rPr>
        <w:t>19.5%</w:t>
      </w:r>
      <w:r>
        <w:rPr>
          <w:rFonts w:ascii="Arial" w:hAnsi="Arial" w:eastAsia="Arial" w:cs="Arial"/>
          <w:color w:val="231F20"/>
          <w:spacing w:val="-16"/>
        </w:rPr>
        <w:t xml:space="preserve"> </w:t>
      </w:r>
      <w:r>
        <w:rPr>
          <w:color w:val="231F20"/>
          <w:spacing w:val="-1"/>
        </w:rPr>
        <w:t>为二级，</w:t>
      </w:r>
      <w:r>
        <w:rPr>
          <w:rFonts w:ascii="Arial" w:hAnsi="Arial" w:eastAsia="Arial" w:cs="Arial"/>
          <w:color w:val="231F20"/>
          <w:spacing w:val="-1"/>
        </w:rPr>
        <w:t>1.3%</w:t>
      </w:r>
      <w:r>
        <w:rPr>
          <w:rFonts w:ascii="Arial" w:hAnsi="Arial" w:eastAsia="Arial" w:cs="Arial"/>
          <w:color w:val="231F20"/>
          <w:spacing w:val="-15"/>
        </w:rPr>
        <w:t xml:space="preserve"> </w:t>
      </w:r>
      <w:r>
        <w:rPr>
          <w:color w:val="231F20"/>
          <w:spacing w:val="-1"/>
        </w:rPr>
        <w:t>为一级</w:t>
      </w:r>
      <w:r>
        <w:rPr>
          <w:color w:val="231F20"/>
          <w:spacing w:val="-30"/>
        </w:rPr>
        <w:t xml:space="preserve"> </w:t>
      </w:r>
      <w:r>
        <w:rPr>
          <w:color w:val="231F20"/>
          <w:spacing w:val="-1"/>
        </w:rPr>
        <w:t>。本次</w:t>
      </w:r>
      <w:r>
        <w:rPr>
          <w:color w:val="231F20"/>
        </w:rPr>
        <w:t xml:space="preserve">  </w:t>
      </w:r>
      <w:r>
        <w:rPr>
          <w:color w:val="231F20"/>
          <w:spacing w:val="9"/>
        </w:rPr>
        <w:t>参与调研的对象主要来自妇科（含子宫颈科、阴道镜室</w:t>
      </w:r>
      <w:r>
        <w:rPr>
          <w:color w:val="231F20"/>
          <w:spacing w:val="-40"/>
          <w:w w:val="97"/>
        </w:rPr>
        <w:t>），</w:t>
      </w:r>
      <w:r>
        <w:rPr>
          <w:color w:val="231F20"/>
          <w:spacing w:val="1"/>
        </w:rPr>
        <w:t xml:space="preserve"> </w:t>
      </w:r>
      <w:r>
        <w:rPr>
          <w:color w:val="231F20"/>
          <w:spacing w:val="-1"/>
        </w:rPr>
        <w:t>占 比 </w:t>
      </w:r>
      <w:r>
        <w:rPr>
          <w:rFonts w:ascii="Arial" w:hAnsi="Arial" w:eastAsia="Arial" w:cs="Arial"/>
          <w:color w:val="231F20"/>
          <w:spacing w:val="-1"/>
        </w:rPr>
        <w:t>72.2%</w:t>
      </w:r>
      <w:r>
        <w:rPr>
          <w:color w:val="231F20"/>
          <w:spacing w:val="-1"/>
        </w:rPr>
        <w:t>；其</w:t>
      </w:r>
      <w:r>
        <w:rPr>
          <w:color w:val="231F20"/>
          <w:spacing w:val="-26"/>
        </w:rPr>
        <w:t xml:space="preserve"> </w:t>
      </w:r>
      <w:r>
        <w:rPr>
          <w:color w:val="231F20"/>
          <w:spacing w:val="-1"/>
        </w:rPr>
        <w:t>次</w:t>
      </w:r>
      <w:r>
        <w:rPr>
          <w:color w:val="231F20"/>
          <w:spacing w:val="-23"/>
        </w:rPr>
        <w:t xml:space="preserve"> </w:t>
      </w:r>
      <w:r>
        <w:rPr>
          <w:color w:val="231F20"/>
          <w:spacing w:val="-1"/>
        </w:rPr>
        <w:t>为</w:t>
      </w:r>
      <w:r>
        <w:rPr>
          <w:color w:val="231F20"/>
          <w:spacing w:val="-27"/>
        </w:rPr>
        <w:t xml:space="preserve"> </w:t>
      </w:r>
      <w:r>
        <w:rPr>
          <w:color w:val="231F20"/>
          <w:spacing w:val="-1"/>
        </w:rPr>
        <w:t>产</w:t>
      </w:r>
      <w:r>
        <w:rPr>
          <w:color w:val="231F20"/>
          <w:spacing w:val="-29"/>
        </w:rPr>
        <w:t xml:space="preserve"> </w:t>
      </w:r>
      <w:r>
        <w:rPr>
          <w:color w:val="231F20"/>
          <w:spacing w:val="-1"/>
        </w:rPr>
        <w:t>科</w:t>
      </w:r>
      <w:r>
        <w:rPr>
          <w:rFonts w:ascii="Arial" w:hAnsi="Arial" w:eastAsia="Arial" w:cs="Arial"/>
          <w:color w:val="231F20"/>
          <w:spacing w:val="-1"/>
        </w:rPr>
        <w:t>/</w:t>
      </w:r>
      <w:r>
        <w:rPr>
          <w:color w:val="231F20"/>
          <w:spacing w:val="-1"/>
        </w:rPr>
        <w:t>妇</w:t>
      </w:r>
      <w:r>
        <w:rPr>
          <w:color w:val="231F20"/>
          <w:spacing w:val="-27"/>
        </w:rPr>
        <w:t xml:space="preserve"> </w:t>
      </w:r>
      <w:r>
        <w:rPr>
          <w:color w:val="231F20"/>
          <w:spacing w:val="-1"/>
        </w:rPr>
        <w:t>产</w:t>
      </w:r>
      <w:r>
        <w:rPr>
          <w:color w:val="231F20"/>
          <w:spacing w:val="-29"/>
        </w:rPr>
        <w:t xml:space="preserve"> </w:t>
      </w:r>
      <w:r>
        <w:rPr>
          <w:color w:val="231F20"/>
          <w:spacing w:val="-1"/>
        </w:rPr>
        <w:t>科</w:t>
      </w:r>
      <w:r>
        <w:rPr>
          <w:color w:val="231F20"/>
          <w:spacing w:val="-2"/>
        </w:rPr>
        <w:t>（妇</w:t>
      </w:r>
      <w:r>
        <w:rPr>
          <w:color w:val="231F20"/>
          <w:spacing w:val="-28"/>
        </w:rPr>
        <w:t xml:space="preserve"> </w:t>
      </w:r>
      <w:r>
        <w:rPr>
          <w:color w:val="231F20"/>
          <w:spacing w:val="-2"/>
        </w:rPr>
        <w:t>产</w:t>
      </w:r>
      <w:r>
        <w:rPr>
          <w:color w:val="231F20"/>
          <w:spacing w:val="-29"/>
        </w:rPr>
        <w:t xml:space="preserve"> </w:t>
      </w:r>
      <w:r>
        <w:rPr>
          <w:color w:val="231F20"/>
          <w:spacing w:val="-2"/>
        </w:rPr>
        <w:t>科</w:t>
      </w:r>
      <w:r>
        <w:rPr>
          <w:color w:val="231F20"/>
          <w:spacing w:val="-23"/>
        </w:rPr>
        <w:t xml:space="preserve"> </w:t>
      </w:r>
      <w:r>
        <w:rPr>
          <w:color w:val="231F20"/>
          <w:spacing w:val="-2"/>
        </w:rPr>
        <w:t>为</w:t>
      </w:r>
      <w:r>
        <w:rPr>
          <w:color w:val="231F20"/>
          <w:spacing w:val="-27"/>
        </w:rPr>
        <w:t xml:space="preserve"> </w:t>
      </w:r>
      <w:r>
        <w:rPr>
          <w:color w:val="231F20"/>
          <w:spacing w:val="-2"/>
        </w:rPr>
        <w:t>未</w:t>
      </w:r>
      <w:r>
        <w:rPr>
          <w:color w:val="231F20"/>
          <w:spacing w:val="-23"/>
        </w:rPr>
        <w:t xml:space="preserve"> </w:t>
      </w:r>
      <w:r>
        <w:rPr>
          <w:color w:val="231F20"/>
          <w:spacing w:val="-2"/>
        </w:rPr>
        <w:t>细</w:t>
      </w:r>
      <w:r>
        <w:rPr>
          <w:color w:val="231F20"/>
          <w:spacing w:val="-27"/>
        </w:rPr>
        <w:t xml:space="preserve"> </w:t>
      </w:r>
      <w:r>
        <w:rPr>
          <w:color w:val="231F20"/>
          <w:spacing w:val="-2"/>
        </w:rPr>
        <w:t>分</w:t>
      </w:r>
      <w:r>
        <w:rPr>
          <w:color w:val="231F20"/>
          <w:spacing w:val="-29"/>
        </w:rPr>
        <w:t xml:space="preserve"> </w:t>
      </w:r>
      <w:r>
        <w:rPr>
          <w:color w:val="231F20"/>
          <w:spacing w:val="-2"/>
        </w:rPr>
        <w:t>科</w:t>
      </w:r>
      <w:r>
        <w:rPr>
          <w:color w:val="231F20"/>
          <w:spacing w:val="-25"/>
        </w:rPr>
        <w:t xml:space="preserve"> </w:t>
      </w:r>
      <w:r>
        <w:rPr>
          <w:color w:val="231F20"/>
          <w:spacing w:val="-2"/>
        </w:rPr>
        <w:t>室</w:t>
      </w:r>
      <w:r>
        <w:rPr>
          <w:color w:val="231F20"/>
        </w:rPr>
        <w:t xml:space="preserve">  </w:t>
      </w:r>
      <w:r>
        <w:rPr>
          <w:color w:val="231F20"/>
          <w:spacing w:val="-3"/>
        </w:rPr>
        <w:t>的医生</w:t>
      </w:r>
      <w:r>
        <w:rPr>
          <w:color w:val="231F20"/>
          <w:spacing w:val="-27"/>
          <w:w w:val="66"/>
        </w:rPr>
        <w:t>），</w:t>
      </w:r>
      <w:r>
        <w:rPr>
          <w:color w:val="231F20"/>
          <w:spacing w:val="-3"/>
        </w:rPr>
        <w:t>占比 </w:t>
      </w:r>
      <w:r>
        <w:rPr>
          <w:rFonts w:ascii="Arial" w:hAnsi="Arial" w:eastAsia="Arial" w:cs="Arial"/>
          <w:color w:val="231F20"/>
          <w:spacing w:val="-3"/>
        </w:rPr>
        <w:t>17.9%</w:t>
      </w:r>
      <w:r>
        <w:rPr>
          <w:color w:val="231F20"/>
          <w:spacing w:val="-3"/>
        </w:rPr>
        <w:t>；另外有 </w:t>
      </w:r>
      <w:r>
        <w:rPr>
          <w:rFonts w:ascii="Arial" w:hAnsi="Arial" w:eastAsia="Arial" w:cs="Arial"/>
          <w:color w:val="231F20"/>
          <w:spacing w:val="-3"/>
        </w:rPr>
        <w:t>1.3% </w:t>
      </w:r>
      <w:r>
        <w:rPr>
          <w:color w:val="231F20"/>
          <w:spacing w:val="-3"/>
        </w:rPr>
        <w:t>的（隶属于医院的）体检</w:t>
      </w:r>
      <w:r>
        <w:rPr>
          <w:color w:val="231F20"/>
          <w:spacing w:val="1"/>
        </w:rPr>
        <w:t xml:space="preserve">  </w:t>
      </w:r>
      <w:r>
        <w:rPr>
          <w:color w:val="231F20"/>
          <w:spacing w:val="5"/>
        </w:rPr>
        <w:t>中心、</w:t>
      </w:r>
      <w:r>
        <w:rPr>
          <w:rFonts w:ascii="Arial" w:hAnsi="Arial" w:eastAsia="Arial" w:cs="Arial"/>
          <w:color w:val="231F20"/>
          <w:spacing w:val="5"/>
        </w:rPr>
        <w:t>6.3% </w:t>
      </w:r>
      <w:r>
        <w:rPr>
          <w:color w:val="231F20"/>
          <w:spacing w:val="5"/>
        </w:rPr>
        <w:t>的病理科以及</w:t>
      </w:r>
      <w:r>
        <w:rPr>
          <w:color w:val="231F20"/>
          <w:spacing w:val="-17"/>
        </w:rPr>
        <w:t xml:space="preserve"> </w:t>
      </w:r>
      <w:r>
        <w:rPr>
          <w:rFonts w:ascii="Arial" w:hAnsi="Arial" w:eastAsia="Arial" w:cs="Arial"/>
          <w:color w:val="231F20"/>
          <w:spacing w:val="5"/>
        </w:rPr>
        <w:t>2.3% </w:t>
      </w:r>
      <w:r>
        <w:rPr>
          <w:color w:val="231F20"/>
          <w:spacing w:val="4"/>
        </w:rPr>
        <w:t>的检验科医</w:t>
      </w:r>
      <w:r>
        <w:rPr>
          <w:rFonts w:ascii="Arial" w:hAnsi="Arial" w:eastAsia="Arial" w:cs="Arial"/>
          <w:color w:val="231F20"/>
          <w:spacing w:val="4"/>
        </w:rPr>
        <w:t>/</w:t>
      </w:r>
      <w:r>
        <w:rPr>
          <w:color w:val="231F20"/>
          <w:spacing w:val="4"/>
        </w:rPr>
        <w:t>技师参与了调</w:t>
      </w:r>
      <w:r>
        <w:rPr>
          <w:color w:val="231F20"/>
        </w:rPr>
        <w:t xml:space="preserve">  </w:t>
      </w:r>
      <w:r>
        <w:rPr>
          <w:color w:val="231F20"/>
          <w:spacing w:val="1"/>
        </w:rPr>
        <w:t>研</w:t>
      </w:r>
      <w:r>
        <w:rPr>
          <w:color w:val="231F20"/>
          <w:spacing w:val="-19"/>
        </w:rPr>
        <w:t xml:space="preserve"> </w:t>
      </w:r>
      <w:r>
        <w:rPr>
          <w:color w:val="231F20"/>
          <w:spacing w:val="1"/>
        </w:rPr>
        <w:t>。调研对象</w:t>
      </w:r>
      <w:r>
        <w:rPr>
          <w:color w:val="231F20"/>
          <w:spacing w:val="-12"/>
        </w:rPr>
        <w:t xml:space="preserve"> </w:t>
      </w:r>
      <w:r>
        <w:rPr>
          <w:rFonts w:ascii="Arial" w:hAnsi="Arial" w:eastAsia="Arial" w:cs="Arial"/>
          <w:color w:val="231F20"/>
          <w:spacing w:val="1"/>
        </w:rPr>
        <w:t>91.7% </w:t>
      </w:r>
      <w:r>
        <w:rPr>
          <w:color w:val="231F20"/>
          <w:spacing w:val="1"/>
        </w:rPr>
        <w:t>为医师，</w:t>
      </w:r>
      <w:r>
        <w:rPr>
          <w:rFonts w:ascii="Arial" w:hAnsi="Arial" w:eastAsia="Arial" w:cs="Arial"/>
          <w:color w:val="231F20"/>
          <w:spacing w:val="1"/>
        </w:rPr>
        <w:t>3.6% </w:t>
      </w:r>
      <w:r>
        <w:rPr>
          <w:color w:val="231F20"/>
        </w:rPr>
        <w:t>为技师，</w:t>
      </w:r>
      <w:r>
        <w:rPr>
          <w:rFonts w:ascii="Arial" w:hAnsi="Arial" w:eastAsia="Arial" w:cs="Arial"/>
          <w:color w:val="231F20"/>
        </w:rPr>
        <w:t>4.3% </w:t>
      </w:r>
      <w:r>
        <w:rPr>
          <w:color w:val="231F20"/>
        </w:rPr>
        <w:t>为护师； </w:t>
      </w:r>
      <w:r>
        <w:rPr>
          <w:rFonts w:ascii="Arial" w:hAnsi="Arial" w:eastAsia="Arial" w:cs="Arial"/>
          <w:color w:val="231F20"/>
          <w:spacing w:val="1"/>
        </w:rPr>
        <w:t>37.8% </w:t>
      </w:r>
      <w:r>
        <w:rPr>
          <w:color w:val="231F20"/>
          <w:spacing w:val="1"/>
        </w:rPr>
        <w:t>的调研对象职称为正高，</w:t>
      </w:r>
      <w:r>
        <w:rPr>
          <w:rFonts w:ascii="Arial" w:hAnsi="Arial" w:eastAsia="Arial" w:cs="Arial"/>
          <w:color w:val="231F20"/>
          <w:spacing w:val="1"/>
        </w:rPr>
        <w:t>31.5%</w:t>
      </w:r>
      <w:r>
        <w:rPr>
          <w:rFonts w:ascii="Arial" w:hAnsi="Arial" w:eastAsia="Arial" w:cs="Arial"/>
          <w:color w:val="231F20"/>
          <w:spacing w:val="4"/>
        </w:rPr>
        <w:t xml:space="preserve"> </w:t>
      </w:r>
      <w:r>
        <w:rPr>
          <w:color w:val="231F20"/>
          <w:spacing w:val="1"/>
        </w:rPr>
        <w:t>为副高，中级职称占</w:t>
      </w:r>
      <w:r>
        <w:rPr>
          <w:color w:val="231F20"/>
        </w:rPr>
        <w:t xml:space="preserve">  </w:t>
      </w:r>
      <w:r>
        <w:rPr>
          <w:color w:val="231F20"/>
          <w:spacing w:val="-3"/>
        </w:rPr>
        <w:t>比</w:t>
      </w:r>
      <w:r>
        <w:rPr>
          <w:color w:val="231F20"/>
          <w:spacing w:val="-23"/>
        </w:rPr>
        <w:t xml:space="preserve"> </w:t>
      </w:r>
      <w:r>
        <w:rPr>
          <w:rFonts w:ascii="Arial" w:hAnsi="Arial" w:eastAsia="Arial" w:cs="Arial"/>
          <w:color w:val="231F20"/>
          <w:spacing w:val="-3"/>
        </w:rPr>
        <w:t>23.5%</w:t>
      </w:r>
      <w:r>
        <w:rPr>
          <w:color w:val="231F20"/>
          <w:spacing w:val="-3"/>
        </w:rPr>
        <w:t>，初级职称占比</w:t>
      </w:r>
      <w:r>
        <w:rPr>
          <w:color w:val="231F20"/>
          <w:spacing w:val="-22"/>
        </w:rPr>
        <w:t xml:space="preserve"> </w:t>
      </w:r>
      <w:r>
        <w:rPr>
          <w:rFonts w:ascii="Arial" w:hAnsi="Arial" w:eastAsia="Arial" w:cs="Arial"/>
          <w:color w:val="231F20"/>
          <w:spacing w:val="-3"/>
        </w:rPr>
        <w:t>6.0%</w:t>
      </w:r>
      <w:r>
        <w:rPr>
          <w:color w:val="231F20"/>
          <w:spacing w:val="-3"/>
        </w:rPr>
        <w:t>。</w:t>
      </w:r>
    </w:p>
    <w:p>
      <w:pPr>
        <w:ind w:firstLine="867"/>
        <w:spacing w:before="133" w:line="2304" w:lineRule="exact"/>
        <w:rPr/>
      </w:pPr>
      <w:r>
        <w:rPr>
          <w:position w:val="-46"/>
        </w:rPr>
        <w:drawing>
          <wp:inline distT="0" distB="0" distL="0" distR="0">
            <wp:extent cx="2731006" cy="1463039"/>
            <wp:effectExtent l="0" t="0" r="0" b="0"/>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2731006" cy="1463039"/>
                    </a:xfrm>
                    <a:prstGeom prst="rect">
                      <a:avLst/>
                    </a:prstGeom>
                  </pic:spPr>
                </pic:pic>
              </a:graphicData>
            </a:graphic>
          </wp:inline>
        </w:drawing>
      </w:r>
    </w:p>
    <w:p>
      <w:pPr>
        <w:pStyle w:val="BodyText"/>
        <w:ind w:left="1289"/>
        <w:spacing w:before="199" w:line="205" w:lineRule="auto"/>
        <w:outlineLvl w:val="0"/>
        <w:rPr/>
      </w:pPr>
      <w:r>
        <w:rPr>
          <w:rFonts w:ascii="SimHei" w:hAnsi="SimHei" w:eastAsia="SimHei" w:cs="SimHei"/>
          <w:color w:val="231F20"/>
          <w:spacing w:val="7"/>
        </w:rPr>
        <w:t>图</w:t>
      </w:r>
      <w:r>
        <w:rPr>
          <w:rFonts w:ascii="SimHei" w:hAnsi="SimHei" w:eastAsia="SimHei" w:cs="SimHei"/>
          <w:color w:val="231F20"/>
          <w:spacing w:val="-45"/>
        </w:rPr>
        <w:t xml:space="preserve"> </w:t>
      </w:r>
      <w:r>
        <w:rPr>
          <w:rFonts w:ascii="SimHei" w:hAnsi="SimHei" w:eastAsia="SimHei" w:cs="SimHei"/>
          <w:color w:val="231F20"/>
          <w:spacing w:val="7"/>
        </w:rPr>
        <w:t>1</w:t>
      </w:r>
      <w:r>
        <w:rPr>
          <w:rFonts w:ascii="SimHei" w:hAnsi="SimHei" w:eastAsia="SimHei" w:cs="SimHei"/>
          <w:color w:val="231F20"/>
          <w:spacing w:val="7"/>
        </w:rPr>
        <w:t xml:space="preserve">  </w:t>
      </w:r>
      <w:r>
        <w:rPr>
          <w:color w:val="231F20"/>
          <w:spacing w:val="7"/>
        </w:rPr>
        <w:t>各省</w:t>
      </w:r>
      <w:r>
        <w:rPr>
          <w:rFonts w:ascii="Arial" w:hAnsi="Arial" w:eastAsia="Arial" w:cs="Arial"/>
          <w:color w:val="231F20"/>
          <w:spacing w:val="7"/>
        </w:rPr>
        <w:t>/</w:t>
      </w:r>
      <w:r>
        <w:rPr>
          <w:color w:val="231F20"/>
          <w:spacing w:val="7"/>
        </w:rPr>
        <w:t>直辖市</w:t>
      </w:r>
      <w:r>
        <w:rPr>
          <w:rFonts w:ascii="Arial" w:hAnsi="Arial" w:eastAsia="Arial" w:cs="Arial"/>
          <w:color w:val="231F20"/>
          <w:spacing w:val="7"/>
        </w:rPr>
        <w:t>/</w:t>
      </w:r>
      <w:r>
        <w:rPr>
          <w:color w:val="231F20"/>
          <w:spacing w:val="7"/>
        </w:rPr>
        <w:t>自治区调研对象人数分布</w:t>
      </w:r>
    </w:p>
    <w:p>
      <w:pPr>
        <w:spacing w:line="319" w:lineRule="auto"/>
        <w:rPr>
          <w:rFonts w:ascii="Arial"/>
          <w:sz w:val="21"/>
        </w:rPr>
      </w:pPr>
      <w:r/>
    </w:p>
    <w:p>
      <w:pPr>
        <w:ind w:left="873"/>
        <w:spacing w:before="56" w:line="229" w:lineRule="auto"/>
        <w:rPr>
          <w:rFonts w:ascii="SimHei" w:hAnsi="SimHei" w:eastAsia="SimHei" w:cs="SimHei"/>
          <w:sz w:val="17"/>
          <w:szCs w:val="17"/>
        </w:rPr>
      </w:pPr>
      <w:r>
        <w:rPr>
          <w:rFonts w:ascii="SimHei" w:hAnsi="SimHei" w:eastAsia="SimHei" w:cs="SimHei"/>
          <w:sz w:val="17"/>
          <w:szCs w:val="17"/>
          <w:color w:val="231F20"/>
          <w:spacing w:val="9"/>
        </w:rPr>
        <w:t>2</w:t>
      </w:r>
      <w:r>
        <w:rPr>
          <w:rFonts w:ascii="SimHei" w:hAnsi="SimHei" w:eastAsia="SimHei" w:cs="SimHei"/>
          <w:sz w:val="17"/>
          <w:szCs w:val="17"/>
          <w:color w:val="231F20"/>
          <w:spacing w:val="9"/>
        </w:rPr>
        <w:t xml:space="preserve">  </w:t>
      </w:r>
      <w:r>
        <w:rPr>
          <w:rFonts w:ascii="SimHei" w:hAnsi="SimHei" w:eastAsia="SimHei" w:cs="SimHei"/>
          <w:sz w:val="17"/>
          <w:szCs w:val="17"/>
          <w:color w:val="231F20"/>
          <w:spacing w:val="9"/>
        </w:rPr>
        <w:t>子宫颈癌相关的健康教育和接种人乳头瘤病毒疫苗</w:t>
      </w:r>
    </w:p>
    <w:p>
      <w:pPr>
        <w:pStyle w:val="BodyText"/>
        <w:ind w:left="802" w:right="195" w:firstLine="352"/>
        <w:spacing w:before="74"/>
        <w:jc w:val="both"/>
        <w:rPr/>
      </w:pPr>
      <w:r>
        <w:rPr>
          <w:color w:val="231F20"/>
          <w:spacing w:val="5"/>
        </w:rPr>
        <w:t>《中国子宫颈癌综合防控指南》指出，子宫颈癌一级预</w:t>
      </w:r>
      <w:r>
        <w:rPr>
          <w:color w:val="231F20"/>
          <w:spacing w:val="4"/>
        </w:rPr>
        <w:t xml:space="preserve">  </w:t>
      </w:r>
      <w:r>
        <w:rPr>
          <w:color w:val="231F20"/>
          <w:spacing w:val="28"/>
        </w:rPr>
        <w:t>防的主要措施包括开展健康教育和接种人乳头瘤病毒</w:t>
      </w:r>
      <w:r>
        <w:rPr>
          <w:color w:val="231F20"/>
          <w:spacing w:val="3"/>
        </w:rPr>
        <w:t xml:space="preserve">  </w:t>
      </w:r>
      <w:r>
        <w:rPr>
          <w:color w:val="231F20"/>
          <w:spacing w:val="3"/>
        </w:rPr>
        <w:t>（</w:t>
      </w:r>
      <w:r>
        <w:rPr>
          <w:rFonts w:ascii="Arial" w:hAnsi="Arial" w:eastAsia="Arial" w:cs="Arial"/>
          <w:color w:val="231F20"/>
        </w:rPr>
        <w:t>HPV</w:t>
      </w:r>
      <w:r>
        <w:rPr>
          <w:color w:val="231F20"/>
          <w:spacing w:val="3"/>
        </w:rPr>
        <w:t>）疫苗</w:t>
      </w:r>
      <w:r>
        <w:rPr>
          <w:sz w:val="9"/>
          <w:szCs w:val="9"/>
          <w:color w:val="231F20"/>
          <w:spacing w:val="3"/>
          <w:position w:val="6"/>
        </w:rPr>
        <w:t>［</w:t>
      </w:r>
      <w:r>
        <w:rPr>
          <w:rFonts w:ascii="Arial" w:hAnsi="Arial" w:eastAsia="Arial" w:cs="Arial"/>
          <w:sz w:val="9"/>
          <w:szCs w:val="9"/>
          <w:color w:val="231F20"/>
          <w:spacing w:val="3"/>
          <w:position w:val="6"/>
        </w:rPr>
        <w:t>4</w:t>
      </w:r>
      <w:r>
        <w:rPr>
          <w:sz w:val="9"/>
          <w:szCs w:val="9"/>
          <w:color w:val="231F20"/>
          <w:spacing w:val="3"/>
          <w:position w:val="6"/>
        </w:rPr>
        <w:t>］</w:t>
      </w:r>
      <w:r>
        <w:rPr>
          <w:color w:val="231F20"/>
          <w:spacing w:val="3"/>
        </w:rPr>
        <w:t>。健康教育是贯穿子宫颈癌</w:t>
      </w:r>
      <w:r>
        <w:rPr>
          <w:color w:val="231F20"/>
          <w:spacing w:val="2"/>
        </w:rPr>
        <w:t>疾病全周期综合</w:t>
      </w:r>
      <w:r>
        <w:rPr>
          <w:color w:val="231F20"/>
        </w:rPr>
        <w:t xml:space="preserve">  </w:t>
      </w:r>
      <w:r>
        <w:rPr>
          <w:color w:val="231F20"/>
          <w:spacing w:val="9"/>
        </w:rPr>
        <w:t>防控策略的重要组成部分</w:t>
      </w:r>
      <w:r>
        <w:rPr>
          <w:sz w:val="9"/>
          <w:szCs w:val="9"/>
          <w:color w:val="231F20"/>
          <w:spacing w:val="9"/>
          <w:position w:val="6"/>
        </w:rPr>
        <w:t>［</w:t>
      </w:r>
      <w:r>
        <w:rPr>
          <w:rFonts w:ascii="Arial" w:hAnsi="Arial" w:eastAsia="Arial" w:cs="Arial"/>
          <w:sz w:val="9"/>
          <w:szCs w:val="9"/>
          <w:color w:val="231F20"/>
          <w:spacing w:val="9"/>
          <w:position w:val="6"/>
        </w:rPr>
        <w:t>3</w:t>
      </w:r>
      <w:r>
        <w:rPr>
          <w:sz w:val="9"/>
          <w:szCs w:val="9"/>
          <w:color w:val="231F20"/>
          <w:spacing w:val="9"/>
          <w:position w:val="6"/>
        </w:rPr>
        <w:t>］</w:t>
      </w:r>
      <w:r>
        <w:rPr>
          <w:color w:val="231F20"/>
          <w:spacing w:val="9"/>
        </w:rPr>
        <w:t>。针对子宫颈癌健康教育行动</w:t>
      </w:r>
      <w:r>
        <w:rPr>
          <w:color w:val="231F20"/>
          <w:spacing w:val="4"/>
        </w:rPr>
        <w:t xml:space="preserve">  </w:t>
      </w:r>
      <w:r>
        <w:rPr>
          <w:color w:val="231F20"/>
          <w:spacing w:val="12"/>
        </w:rPr>
        <w:t>传播的核心知识应紧密围绕子宫颈癌三级预防措施，涵盖</w:t>
      </w:r>
      <w:r>
        <w:rPr>
          <w:color w:val="231F20"/>
          <w:spacing w:val="5"/>
        </w:rPr>
        <w:t xml:space="preserve">  </w:t>
      </w:r>
      <w:r>
        <w:rPr>
          <w:color w:val="231F20"/>
          <w:spacing w:val="11"/>
        </w:rPr>
        <w:t>子宫颈癌的可防可治性、常见的危险因素、</w:t>
      </w:r>
      <w:r>
        <w:rPr>
          <w:rFonts w:ascii="Arial" w:hAnsi="Arial" w:eastAsia="Arial" w:cs="Arial"/>
          <w:color w:val="231F20"/>
        </w:rPr>
        <w:t>HPV</w:t>
      </w:r>
      <w:r>
        <w:rPr>
          <w:rFonts w:ascii="Arial" w:hAnsi="Arial" w:eastAsia="Arial" w:cs="Arial"/>
          <w:color w:val="231F20"/>
          <w:spacing w:val="1"/>
        </w:rPr>
        <w:t xml:space="preserve"> </w:t>
      </w:r>
      <w:r>
        <w:rPr>
          <w:color w:val="231F20"/>
          <w:spacing w:val="11"/>
        </w:rPr>
        <w:t>疫苗接种</w:t>
      </w:r>
      <w:r>
        <w:rPr>
          <w:color w:val="231F20"/>
        </w:rPr>
        <w:t xml:space="preserve">  </w:t>
      </w:r>
      <w:r>
        <w:rPr>
          <w:color w:val="231F20"/>
          <w:spacing w:val="5"/>
        </w:rPr>
        <w:t>（如目标人群、接种程序、禁忌证、预约接种流程及异常反  </w:t>
      </w:r>
      <w:r>
        <w:rPr>
          <w:color w:val="231F20"/>
          <w:spacing w:val="-1"/>
        </w:rPr>
        <w:t>应处置）、筛查（如目标人群、筛查流程、禁忌证）及子</w:t>
      </w:r>
      <w:r>
        <w:rPr>
          <w:color w:val="231F20"/>
          <w:spacing w:val="-2"/>
        </w:rPr>
        <w:t>宫颈</w:t>
      </w:r>
      <w:r>
        <w:rPr>
          <w:color w:val="231F20"/>
        </w:rPr>
        <w:t xml:space="preserve">  </w:t>
      </w:r>
      <w:r>
        <w:rPr>
          <w:color w:val="231F20"/>
          <w:spacing w:val="12"/>
        </w:rPr>
        <w:t>病变的诊断治疗（如常见症状和体征、手术及放化疗注意</w:t>
      </w:r>
      <w:r>
        <w:rPr>
          <w:color w:val="231F20"/>
          <w:spacing w:val="5"/>
        </w:rPr>
        <w:t xml:space="preserve">  </w:t>
      </w:r>
      <w:r>
        <w:rPr>
          <w:color w:val="231F20"/>
          <w:spacing w:val="4"/>
        </w:rPr>
        <w:t>事项、随访管理的重要性及心理疏导）等内容</w:t>
      </w:r>
      <w:r>
        <w:rPr>
          <w:sz w:val="9"/>
          <w:szCs w:val="9"/>
          <w:color w:val="231F20"/>
          <w:spacing w:val="4"/>
          <w:position w:val="6"/>
        </w:rPr>
        <w:t>［</w:t>
      </w:r>
      <w:r>
        <w:rPr>
          <w:rFonts w:ascii="Arial" w:hAnsi="Arial" w:eastAsia="Arial" w:cs="Arial"/>
          <w:sz w:val="9"/>
          <w:szCs w:val="9"/>
          <w:color w:val="231F20"/>
          <w:spacing w:val="4"/>
          <w:position w:val="6"/>
        </w:rPr>
        <w:t>3</w:t>
      </w:r>
      <w:r>
        <w:rPr>
          <w:sz w:val="9"/>
          <w:szCs w:val="9"/>
          <w:color w:val="231F20"/>
          <w:spacing w:val="4"/>
          <w:position w:val="6"/>
        </w:rPr>
        <w:t>，</w:t>
      </w:r>
      <w:r>
        <w:rPr>
          <w:rFonts w:ascii="Arial" w:hAnsi="Arial" w:eastAsia="Arial" w:cs="Arial"/>
          <w:sz w:val="9"/>
          <w:szCs w:val="9"/>
          <w:color w:val="231F20"/>
          <w:spacing w:val="4"/>
          <w:position w:val="6"/>
        </w:rPr>
        <w:t>6</w:t>
      </w:r>
      <w:r>
        <w:rPr>
          <w:sz w:val="9"/>
          <w:szCs w:val="9"/>
          <w:color w:val="231F20"/>
          <w:spacing w:val="3"/>
          <w:position w:val="6"/>
        </w:rPr>
        <w:t>］</w:t>
      </w:r>
      <w:r>
        <w:rPr>
          <w:color w:val="231F20"/>
          <w:spacing w:val="3"/>
        </w:rPr>
        <w:t>。研究显</w:t>
      </w:r>
      <w:r>
        <w:rPr>
          <w:color w:val="231F20"/>
        </w:rPr>
        <w:t xml:space="preserve">  </w:t>
      </w:r>
      <w:r>
        <w:rPr>
          <w:color w:val="231F20"/>
          <w:spacing w:val="15"/>
        </w:rPr>
        <w:t>示，接受健康教育的适龄女性在子宫颈癌筛查认知程度、</w:t>
      </w:r>
      <w:r>
        <w:rPr>
          <w:color w:val="231F20"/>
          <w:spacing w:val="3"/>
        </w:rPr>
        <w:t xml:space="preserve"> </w:t>
      </w:r>
      <w:r>
        <w:rPr>
          <w:color w:val="231F20"/>
          <w:spacing w:val="12"/>
        </w:rPr>
        <w:t>子宫颈癌筛查率方面均显著超过未接受的女性，提示对适</w:t>
      </w:r>
      <w:r>
        <w:rPr>
          <w:color w:val="231F20"/>
          <w:spacing w:val="5"/>
        </w:rPr>
        <w:t xml:space="preserve">  </w:t>
      </w:r>
      <w:r>
        <w:rPr>
          <w:color w:val="231F20"/>
          <w:spacing w:val="12"/>
        </w:rPr>
        <w:t>龄女性进行健康教育与指导，能够帮助她们逐步提高认知</w:t>
      </w:r>
      <w:r>
        <w:rPr>
          <w:color w:val="231F20"/>
          <w:spacing w:val="5"/>
        </w:rPr>
        <w:t xml:space="preserve">  </w:t>
      </w:r>
      <w:r>
        <w:rPr>
          <w:color w:val="231F20"/>
          <w:spacing w:val="19"/>
        </w:rPr>
        <w:t>水平</w:t>
      </w:r>
      <w:r>
        <w:rPr>
          <w:color w:val="231F20"/>
          <w:spacing w:val="-15"/>
        </w:rPr>
        <w:t xml:space="preserve"> </w:t>
      </w:r>
      <w:r>
        <w:rPr>
          <w:color w:val="231F20"/>
          <w:spacing w:val="19"/>
        </w:rPr>
        <w:t>，并进一步提升子宫颈癌筛查率</w:t>
      </w:r>
      <w:r>
        <w:rPr>
          <w:color w:val="231F20"/>
          <w:spacing w:val="-15"/>
        </w:rPr>
        <w:t xml:space="preserve"> </w:t>
      </w:r>
      <w:r>
        <w:rPr>
          <w:color w:val="231F20"/>
          <w:spacing w:val="19"/>
        </w:rPr>
        <w:t>。在本次调研中</w:t>
      </w:r>
      <w:r>
        <w:rPr>
          <w:color w:val="231F20"/>
          <w:spacing w:val="-29"/>
        </w:rPr>
        <w:t xml:space="preserve"> </w:t>
      </w:r>
      <w:r>
        <w:rPr>
          <w:color w:val="231F20"/>
          <w:spacing w:val="19"/>
        </w:rPr>
        <w:t>，</w:t>
      </w:r>
      <w:r>
        <w:rPr>
          <w:color w:val="231F20"/>
        </w:rPr>
        <w:t xml:space="preserve"> </w:t>
      </w:r>
      <w:r>
        <w:rPr>
          <w:rFonts w:ascii="Arial" w:hAnsi="Arial" w:eastAsia="Arial" w:cs="Arial"/>
          <w:color w:val="231F20"/>
          <w:spacing w:val="9"/>
        </w:rPr>
        <w:t>93.3% </w:t>
      </w:r>
      <w:r>
        <w:rPr>
          <w:color w:val="231F20"/>
          <w:spacing w:val="9"/>
        </w:rPr>
        <w:t>的调研对象 </w:t>
      </w:r>
      <w:r>
        <w:rPr>
          <w:rFonts w:ascii="Arial" w:hAnsi="Arial" w:eastAsia="Arial" w:cs="Arial"/>
          <w:color w:val="231F20"/>
          <w:spacing w:val="9"/>
        </w:rPr>
        <w:t>1</w:t>
      </w:r>
      <w:r>
        <w:rPr>
          <w:rFonts w:ascii="Arial" w:hAnsi="Arial" w:eastAsia="Arial" w:cs="Arial"/>
          <w:color w:val="231F20"/>
          <w:spacing w:val="-10"/>
        </w:rPr>
        <w:t xml:space="preserve"> </w:t>
      </w:r>
      <w:r>
        <w:rPr>
          <w:color w:val="231F20"/>
          <w:spacing w:val="9"/>
        </w:rPr>
        <w:t>年内至少进行过 </w:t>
      </w:r>
      <w:r>
        <w:rPr>
          <w:rFonts w:ascii="Arial" w:hAnsi="Arial" w:eastAsia="Arial" w:cs="Arial"/>
          <w:color w:val="231F20"/>
          <w:spacing w:val="9"/>
        </w:rPr>
        <w:t>1</w:t>
      </w:r>
      <w:r>
        <w:rPr>
          <w:rFonts w:ascii="Arial" w:hAnsi="Arial" w:eastAsia="Arial" w:cs="Arial"/>
          <w:color w:val="231F20"/>
          <w:spacing w:val="-13"/>
        </w:rPr>
        <w:t xml:space="preserve"> </w:t>
      </w:r>
      <w:r>
        <w:rPr>
          <w:color w:val="231F20"/>
          <w:spacing w:val="9"/>
        </w:rPr>
        <w:t>次面向患者的子宫</w:t>
      </w:r>
      <w:r>
        <w:rPr>
          <w:color w:val="231F20"/>
        </w:rPr>
        <w:t xml:space="preserve">  </w:t>
      </w:r>
      <w:r>
        <w:rPr>
          <w:color w:val="231F20"/>
          <w:spacing w:val="9"/>
        </w:rPr>
        <w:t>颈癌健康教育，尤其有</w:t>
      </w:r>
      <w:r>
        <w:rPr>
          <w:color w:val="231F20"/>
          <w:spacing w:val="-11"/>
        </w:rPr>
        <w:t xml:space="preserve"> </w:t>
      </w:r>
      <w:r>
        <w:rPr>
          <w:rFonts w:ascii="Arial" w:hAnsi="Arial" w:eastAsia="Arial" w:cs="Arial"/>
          <w:color w:val="231F20"/>
          <w:spacing w:val="9"/>
        </w:rPr>
        <w:t>44.7% </w:t>
      </w:r>
      <w:r>
        <w:rPr>
          <w:color w:val="231F20"/>
          <w:spacing w:val="9"/>
        </w:rPr>
        <w:t>的调研对象对患者的健康教</w:t>
      </w:r>
      <w:r>
        <w:rPr>
          <w:color w:val="231F20"/>
        </w:rPr>
        <w:t xml:space="preserve">  </w:t>
      </w:r>
      <w:r>
        <w:rPr>
          <w:color w:val="231F20"/>
          <w:spacing w:val="11"/>
        </w:rPr>
        <w:t>育频率为每个月 </w:t>
      </w:r>
      <w:r>
        <w:rPr>
          <w:rFonts w:ascii="Arial" w:hAnsi="Arial" w:eastAsia="Arial" w:cs="Arial"/>
          <w:color w:val="231F20"/>
          <w:spacing w:val="11"/>
        </w:rPr>
        <w:t>1</w:t>
      </w:r>
      <w:r>
        <w:rPr>
          <w:rFonts w:ascii="Arial" w:hAnsi="Arial" w:eastAsia="Arial" w:cs="Arial"/>
          <w:color w:val="231F20"/>
          <w:spacing w:val="3"/>
        </w:rPr>
        <w:t xml:space="preserve"> </w:t>
      </w:r>
      <w:r>
        <w:rPr>
          <w:color w:val="231F20"/>
          <w:spacing w:val="11"/>
        </w:rPr>
        <w:t>次，未进行过健康教育的调研对象主要</w:t>
      </w:r>
      <w:r>
        <w:rPr>
          <w:color w:val="231F20"/>
        </w:rPr>
        <w:t xml:space="preserve">  </w:t>
      </w:r>
      <w:r>
        <w:rPr>
          <w:color w:val="231F20"/>
          <w:spacing w:val="12"/>
        </w:rPr>
        <w:t>来自病理科和检验科，提示我国医疗机构的临床医务人员</w:t>
      </w:r>
      <w:r>
        <w:rPr>
          <w:color w:val="231F20"/>
          <w:spacing w:val="5"/>
        </w:rPr>
        <w:t xml:space="preserve">  </w:t>
      </w:r>
      <w:r>
        <w:rPr>
          <w:color w:val="231F20"/>
          <w:spacing w:val="14"/>
        </w:rPr>
        <w:t>对患者的宣教重视程度较高。</w:t>
      </w:r>
    </w:p>
    <w:p>
      <w:pPr>
        <w:pStyle w:val="BodyText"/>
        <w:ind w:left="871" w:right="197" w:firstLine="376"/>
        <w:spacing w:before="1" w:line="219" w:lineRule="auto"/>
        <w:jc w:val="both"/>
        <w:rPr/>
      </w:pPr>
      <w:r>
        <w:rPr>
          <w:rFonts w:ascii="Arial" w:hAnsi="Arial" w:eastAsia="Arial" w:cs="Arial"/>
          <w:color w:val="231F20"/>
        </w:rPr>
        <w:t>HPV</w:t>
      </w:r>
      <w:r>
        <w:rPr>
          <w:rFonts w:ascii="Arial" w:hAnsi="Arial" w:eastAsia="Arial" w:cs="Arial"/>
          <w:color w:val="231F20"/>
          <w:spacing w:val="1"/>
        </w:rPr>
        <w:t xml:space="preserve"> </w:t>
      </w:r>
      <w:r>
        <w:rPr>
          <w:color w:val="231F20"/>
          <w:spacing w:val="18"/>
        </w:rPr>
        <w:t>疫苗接种是预防子宫颈相关疾病的有效措施</w:t>
      </w:r>
      <w:r>
        <w:rPr>
          <w:color w:val="231F20"/>
          <w:spacing w:val="-28"/>
        </w:rPr>
        <w:t xml:space="preserve"> </w:t>
      </w:r>
      <w:r>
        <w:rPr>
          <w:color w:val="231F20"/>
          <w:spacing w:val="18"/>
        </w:rPr>
        <w:t>。</w:t>
      </w:r>
      <w:r>
        <w:rPr>
          <w:color w:val="231F20"/>
        </w:rPr>
        <w:t xml:space="preserve"> </w:t>
      </w:r>
      <w:r>
        <w:rPr>
          <w:rFonts w:ascii="Arial" w:hAnsi="Arial" w:eastAsia="Arial" w:cs="Arial"/>
          <w:color w:val="231F20"/>
        </w:rPr>
        <w:t>WHO</w:t>
      </w:r>
      <w:r>
        <w:rPr>
          <w:rFonts w:ascii="Arial" w:hAnsi="Arial" w:eastAsia="Arial" w:cs="Arial"/>
          <w:color w:val="231F20"/>
          <w:spacing w:val="-11"/>
        </w:rPr>
        <w:t xml:space="preserve"> </w:t>
      </w:r>
      <w:r>
        <w:rPr>
          <w:color w:val="231F20"/>
          <w:spacing w:val="7"/>
        </w:rPr>
        <w:t>立场文件推荐将</w:t>
      </w:r>
      <w:r>
        <w:rPr>
          <w:color w:val="231F20"/>
          <w:spacing w:val="-16"/>
        </w:rPr>
        <w:t xml:space="preserve"> </w:t>
      </w:r>
      <w:r>
        <w:rPr>
          <w:rFonts w:ascii="Arial" w:hAnsi="Arial" w:eastAsia="Arial" w:cs="Arial"/>
          <w:color w:val="231F20"/>
          <w:spacing w:val="7"/>
        </w:rPr>
        <w:t>9~</w:t>
      </w:r>
      <w:r>
        <w:rPr>
          <w:rFonts w:ascii="Arial" w:hAnsi="Arial" w:eastAsia="Arial" w:cs="Arial"/>
          <w:color w:val="231F20"/>
          <w:spacing w:val="-27"/>
        </w:rPr>
        <w:t xml:space="preserve"> </w:t>
      </w:r>
      <w:r>
        <w:rPr>
          <w:rFonts w:ascii="Arial" w:hAnsi="Arial" w:eastAsia="Arial" w:cs="Arial"/>
          <w:color w:val="231F20"/>
          <w:spacing w:val="7"/>
        </w:rPr>
        <w:t>14</w:t>
      </w:r>
      <w:r>
        <w:rPr>
          <w:rFonts w:ascii="Arial" w:hAnsi="Arial" w:eastAsia="Arial" w:cs="Arial"/>
          <w:color w:val="231F20"/>
          <w:spacing w:val="-12"/>
        </w:rPr>
        <w:t xml:space="preserve"> </w:t>
      </w:r>
      <w:r>
        <w:rPr>
          <w:color w:val="231F20"/>
          <w:spacing w:val="7"/>
        </w:rPr>
        <w:t>岁女孩作为首要接种对象，且</w:t>
      </w:r>
      <w:r>
        <w:rPr>
          <w:color w:val="231F20"/>
        </w:rPr>
        <w:t xml:space="preserve">  </w:t>
      </w:r>
      <w:r>
        <w:rPr>
          <w:color w:val="231F20"/>
          <w:spacing w:val="14"/>
        </w:rPr>
        <w:t>采用</w:t>
      </w:r>
      <w:r>
        <w:rPr>
          <w:color w:val="231F20"/>
          <w:spacing w:val="-9"/>
        </w:rPr>
        <w:t xml:space="preserve"> </w:t>
      </w:r>
      <w:r>
        <w:rPr>
          <w:rFonts w:ascii="Arial" w:hAnsi="Arial" w:eastAsia="Arial" w:cs="Arial"/>
          <w:color w:val="231F20"/>
          <w:spacing w:val="14"/>
        </w:rPr>
        <w:t>2</w:t>
      </w:r>
      <w:r>
        <w:rPr>
          <w:rFonts w:ascii="Arial" w:hAnsi="Arial" w:eastAsia="Arial" w:cs="Arial"/>
          <w:color w:val="231F20"/>
          <w:spacing w:val="-7"/>
        </w:rPr>
        <w:t xml:space="preserve"> </w:t>
      </w:r>
      <w:r>
        <w:rPr>
          <w:color w:val="231F20"/>
          <w:spacing w:val="14"/>
        </w:rPr>
        <w:t>剂次接种程序，男性或＞</w:t>
      </w:r>
      <w:r>
        <w:rPr>
          <w:rFonts w:ascii="Arial" w:hAnsi="Arial" w:eastAsia="Arial" w:cs="Arial"/>
          <w:color w:val="231F20"/>
          <w:spacing w:val="14"/>
        </w:rPr>
        <w:t>15</w:t>
      </w:r>
      <w:r>
        <w:rPr>
          <w:rFonts w:ascii="Arial" w:hAnsi="Arial" w:eastAsia="Arial" w:cs="Arial"/>
          <w:color w:val="231F20"/>
          <w:spacing w:val="-6"/>
        </w:rPr>
        <w:t xml:space="preserve"> </w:t>
      </w:r>
      <w:r>
        <w:rPr>
          <w:color w:val="231F20"/>
          <w:spacing w:val="14"/>
        </w:rPr>
        <w:t>岁女性为次</w:t>
      </w:r>
      <w:r>
        <w:rPr>
          <w:color w:val="231F20"/>
          <w:spacing w:val="13"/>
        </w:rPr>
        <w:t>要接种人</w:t>
      </w:r>
      <w:r>
        <w:rPr>
          <w:color w:val="231F20"/>
        </w:rPr>
        <w:t xml:space="preserve">  </w:t>
      </w:r>
      <w:r>
        <w:rPr>
          <w:color w:val="231F20"/>
          <w:spacing w:val="6"/>
        </w:rPr>
        <w:t>群</w:t>
      </w:r>
      <w:r>
        <w:rPr>
          <w:sz w:val="9"/>
          <w:szCs w:val="9"/>
          <w:color w:val="231F20"/>
          <w:spacing w:val="7"/>
          <w:position w:val="6"/>
        </w:rPr>
        <w:t>［</w:t>
      </w:r>
      <w:r>
        <w:rPr>
          <w:rFonts w:ascii="Arial" w:hAnsi="Arial" w:eastAsia="Arial" w:cs="Arial"/>
          <w:sz w:val="9"/>
          <w:szCs w:val="9"/>
          <w:color w:val="231F20"/>
          <w:spacing w:val="7"/>
          <w:position w:val="6"/>
        </w:rPr>
        <w:t>7</w:t>
      </w:r>
      <w:r>
        <w:rPr>
          <w:sz w:val="9"/>
          <w:szCs w:val="9"/>
          <w:color w:val="231F20"/>
          <w:spacing w:val="7"/>
          <w:position w:val="6"/>
        </w:rPr>
        <w:t>］</w:t>
      </w:r>
      <w:r>
        <w:rPr>
          <w:color w:val="231F20"/>
          <w:spacing w:val="7"/>
        </w:rPr>
        <w:t>。我国相关指南和共识均推荐青少年和</w:t>
      </w:r>
      <w:r>
        <w:rPr>
          <w:color w:val="231F20"/>
          <w:spacing w:val="6"/>
        </w:rPr>
        <w:t>成年女性接种</w:t>
      </w:r>
    </w:p>
    <w:p>
      <w:pPr>
        <w:spacing w:line="14" w:lineRule="auto"/>
        <w:rPr>
          <w:rFonts w:ascii="Arial"/>
          <w:sz w:val="2"/>
        </w:rPr>
      </w:pPr>
      <w:r>
        <w:rPr>
          <w:rFonts w:ascii="Arial" w:hAnsi="Arial" w:eastAsia="Arial" w:cs="Arial"/>
          <w:sz w:val="2"/>
          <w:szCs w:val="2"/>
        </w:rPr>
        <w:br w:type="column"/>
      </w:r>
    </w:p>
    <w:p>
      <w:pPr>
        <w:pStyle w:val="BodyText"/>
        <w:ind w:firstLine="4"/>
        <w:spacing w:before="34" w:line="246" w:lineRule="auto"/>
        <w:jc w:val="both"/>
        <w:rPr/>
      </w:pPr>
      <w:r>
        <w:rPr>
          <w:rFonts w:ascii="Arial" w:hAnsi="Arial" w:eastAsia="Arial" w:cs="Arial"/>
          <w:color w:val="231F20"/>
        </w:rPr>
        <w:t>HPV</w:t>
      </w:r>
      <w:r>
        <w:rPr>
          <w:rFonts w:ascii="Arial" w:hAnsi="Arial" w:eastAsia="Arial" w:cs="Arial"/>
          <w:color w:val="231F20"/>
          <w:spacing w:val="-21"/>
        </w:rPr>
        <w:t xml:space="preserve"> </w:t>
      </w:r>
      <w:r>
        <w:rPr>
          <w:color w:val="231F20"/>
          <w:spacing w:val="4"/>
        </w:rPr>
        <w:t>疫苗用于预防子宫颈癌</w:t>
      </w:r>
      <w:r>
        <w:rPr>
          <w:sz w:val="9"/>
          <w:szCs w:val="9"/>
          <w:color w:val="231F20"/>
          <w:spacing w:val="4"/>
          <w:position w:val="6"/>
        </w:rPr>
        <w:t>［</w:t>
      </w:r>
      <w:r>
        <w:rPr>
          <w:rFonts w:ascii="Arial" w:hAnsi="Arial" w:eastAsia="Arial" w:cs="Arial"/>
          <w:sz w:val="9"/>
          <w:szCs w:val="9"/>
          <w:color w:val="231F20"/>
          <w:spacing w:val="4"/>
          <w:position w:val="6"/>
        </w:rPr>
        <w:t>8-10</w:t>
      </w:r>
      <w:r>
        <w:rPr>
          <w:sz w:val="9"/>
          <w:szCs w:val="9"/>
          <w:color w:val="231F20"/>
          <w:spacing w:val="4"/>
          <w:position w:val="6"/>
        </w:rPr>
        <w:t>］</w:t>
      </w:r>
      <w:r>
        <w:rPr>
          <w:color w:val="231F20"/>
          <w:spacing w:val="4"/>
        </w:rPr>
        <w:t>。但有研究估算我</w:t>
      </w:r>
      <w:r>
        <w:rPr>
          <w:color w:val="231F20"/>
          <w:spacing w:val="3"/>
        </w:rPr>
        <w:t>国</w:t>
      </w:r>
      <w:r>
        <w:rPr>
          <w:color w:val="231F20"/>
          <w:spacing w:val="-22"/>
        </w:rPr>
        <w:t xml:space="preserve"> </w:t>
      </w:r>
      <w:r>
        <w:rPr>
          <w:rFonts w:ascii="Arial" w:hAnsi="Arial" w:eastAsia="Arial" w:cs="Arial"/>
          <w:color w:val="231F20"/>
          <w:spacing w:val="3"/>
        </w:rPr>
        <w:t>9~45</w:t>
      </w:r>
      <w:r>
        <w:rPr>
          <w:rFonts w:ascii="Arial" w:hAnsi="Arial" w:eastAsia="Arial" w:cs="Arial"/>
          <w:color w:val="231F20"/>
        </w:rPr>
        <w:t xml:space="preserve">  </w:t>
      </w:r>
      <w:r>
        <w:rPr>
          <w:color w:val="231F20"/>
          <w:spacing w:val="-1"/>
        </w:rPr>
        <w:t>岁</w:t>
      </w:r>
      <w:r>
        <w:rPr>
          <w:color w:val="231F20"/>
          <w:spacing w:val="-25"/>
        </w:rPr>
        <w:t xml:space="preserve"> </w:t>
      </w:r>
      <w:r>
        <w:rPr>
          <w:color w:val="231F20"/>
          <w:spacing w:val="-1"/>
        </w:rPr>
        <w:t>女</w:t>
      </w:r>
      <w:r>
        <w:rPr>
          <w:color w:val="231F20"/>
          <w:spacing w:val="-28"/>
        </w:rPr>
        <w:t xml:space="preserve"> </w:t>
      </w:r>
      <w:r>
        <w:rPr>
          <w:color w:val="231F20"/>
          <w:spacing w:val="-1"/>
        </w:rPr>
        <w:t>性</w:t>
      </w:r>
      <w:r>
        <w:rPr>
          <w:color w:val="231F20"/>
          <w:spacing w:val="-13"/>
        </w:rPr>
        <w:t xml:space="preserve"> </w:t>
      </w:r>
      <w:r>
        <w:rPr>
          <w:color w:val="231F20"/>
          <w:spacing w:val="-1"/>
        </w:rPr>
        <w:t>的 </w:t>
      </w:r>
      <w:r>
        <w:rPr>
          <w:rFonts w:ascii="Arial" w:hAnsi="Arial" w:eastAsia="Arial" w:cs="Arial"/>
          <w:color w:val="231F20"/>
          <w:spacing w:val="-1"/>
        </w:rPr>
        <w:t>HPV </w:t>
      </w:r>
      <w:r>
        <w:rPr>
          <w:color w:val="231F20"/>
          <w:spacing w:val="-1"/>
        </w:rPr>
        <w:t>疫</w:t>
      </w:r>
      <w:r>
        <w:rPr>
          <w:color w:val="231F20"/>
          <w:spacing w:val="-25"/>
        </w:rPr>
        <w:t xml:space="preserve"> </w:t>
      </w:r>
      <w:r>
        <w:rPr>
          <w:color w:val="231F20"/>
          <w:spacing w:val="-1"/>
        </w:rPr>
        <w:t>苗</w:t>
      </w:r>
      <w:r>
        <w:rPr>
          <w:color w:val="231F20"/>
          <w:spacing w:val="-27"/>
        </w:rPr>
        <w:t xml:space="preserve"> </w:t>
      </w:r>
      <w:r>
        <w:rPr>
          <w:color w:val="231F20"/>
          <w:spacing w:val="-1"/>
        </w:rPr>
        <w:t>接</w:t>
      </w:r>
      <w:r>
        <w:rPr>
          <w:color w:val="231F20"/>
          <w:spacing w:val="-26"/>
        </w:rPr>
        <w:t xml:space="preserve"> </w:t>
      </w:r>
      <w:r>
        <w:rPr>
          <w:color w:val="231F20"/>
          <w:spacing w:val="-1"/>
        </w:rPr>
        <w:t>种</w:t>
      </w:r>
      <w:r>
        <w:rPr>
          <w:color w:val="231F20"/>
          <w:spacing w:val="-27"/>
        </w:rPr>
        <w:t xml:space="preserve"> </w:t>
      </w:r>
      <w:r>
        <w:rPr>
          <w:color w:val="231F20"/>
          <w:spacing w:val="-1"/>
        </w:rPr>
        <w:t>率</w:t>
      </w:r>
      <w:r>
        <w:rPr>
          <w:color w:val="231F20"/>
          <w:spacing w:val="-28"/>
        </w:rPr>
        <w:t xml:space="preserve"> </w:t>
      </w:r>
      <w:r>
        <w:rPr>
          <w:color w:val="231F20"/>
          <w:spacing w:val="-1"/>
        </w:rPr>
        <w:t>远</w:t>
      </w:r>
      <w:r>
        <w:rPr>
          <w:color w:val="231F20"/>
          <w:spacing w:val="-27"/>
        </w:rPr>
        <w:t xml:space="preserve"> </w:t>
      </w:r>
      <w:r>
        <w:rPr>
          <w:color w:val="231F20"/>
          <w:spacing w:val="-1"/>
        </w:rPr>
        <w:t>低</w:t>
      </w:r>
      <w:r>
        <w:rPr>
          <w:color w:val="231F20"/>
          <w:spacing w:val="-21"/>
        </w:rPr>
        <w:t xml:space="preserve"> </w:t>
      </w:r>
      <w:r>
        <w:rPr>
          <w:color w:val="231F20"/>
          <w:spacing w:val="-1"/>
        </w:rPr>
        <w:t>于</w:t>
      </w:r>
      <w:r>
        <w:rPr>
          <w:color w:val="231F20"/>
          <w:spacing w:val="-29"/>
        </w:rPr>
        <w:t xml:space="preserve"> </w:t>
      </w:r>
      <w:r>
        <w:rPr>
          <w:color w:val="231F20"/>
          <w:spacing w:val="-1"/>
        </w:rPr>
        <w:t>美</w:t>
      </w:r>
      <w:r>
        <w:rPr>
          <w:color w:val="231F20"/>
          <w:spacing w:val="-9"/>
        </w:rPr>
        <w:t xml:space="preserve"> </w:t>
      </w:r>
      <w:r>
        <w:rPr>
          <w:color w:val="231F20"/>
          <w:spacing w:val="-1"/>
        </w:rPr>
        <w:t>国</w:t>
      </w:r>
      <w:r>
        <w:rPr>
          <w:color w:val="231F20"/>
          <w:spacing w:val="-21"/>
        </w:rPr>
        <w:t xml:space="preserve"> </w:t>
      </w:r>
      <w:r>
        <w:rPr>
          <w:color w:val="231F20"/>
          <w:spacing w:val="-1"/>
        </w:rPr>
        <w:t>、英</w:t>
      </w:r>
      <w:r>
        <w:rPr>
          <w:color w:val="231F20"/>
          <w:spacing w:val="-9"/>
        </w:rPr>
        <w:t xml:space="preserve"> </w:t>
      </w:r>
      <w:r>
        <w:rPr>
          <w:color w:val="231F20"/>
          <w:spacing w:val="-1"/>
        </w:rPr>
        <w:t>国</w:t>
      </w:r>
      <w:r>
        <w:rPr>
          <w:color w:val="231F20"/>
          <w:spacing w:val="-25"/>
        </w:rPr>
        <w:t xml:space="preserve"> </w:t>
      </w:r>
      <w:r>
        <w:rPr>
          <w:color w:val="231F20"/>
          <w:spacing w:val="-1"/>
        </w:rPr>
        <w:t>等</w:t>
      </w:r>
      <w:r>
        <w:rPr>
          <w:color w:val="231F20"/>
          <w:spacing w:val="-26"/>
        </w:rPr>
        <w:t xml:space="preserve"> </w:t>
      </w:r>
      <w:r>
        <w:rPr>
          <w:color w:val="231F20"/>
          <w:spacing w:val="-2"/>
        </w:rPr>
        <w:t>发</w:t>
      </w:r>
      <w:r>
        <w:rPr>
          <w:color w:val="231F20"/>
          <w:spacing w:val="-26"/>
        </w:rPr>
        <w:t xml:space="preserve"> </w:t>
      </w:r>
      <w:r>
        <w:rPr>
          <w:color w:val="231F20"/>
          <w:spacing w:val="-2"/>
        </w:rPr>
        <w:t>达</w:t>
      </w:r>
      <w:r>
        <w:rPr>
          <w:color w:val="231F20"/>
          <w:spacing w:val="-9"/>
        </w:rPr>
        <w:t xml:space="preserve"> </w:t>
      </w:r>
      <w:r>
        <w:rPr>
          <w:color w:val="231F20"/>
          <w:spacing w:val="-2"/>
        </w:rPr>
        <w:t>国</w:t>
      </w:r>
      <w:r>
        <w:rPr>
          <w:color w:val="231F20"/>
        </w:rPr>
        <w:t xml:space="preserve">  </w:t>
      </w:r>
      <w:r>
        <w:rPr>
          <w:color w:val="231F20"/>
          <w:spacing w:val="7"/>
        </w:rPr>
        <w:t>家</w:t>
      </w:r>
      <w:r>
        <w:rPr>
          <w:sz w:val="9"/>
          <w:szCs w:val="9"/>
          <w:color w:val="231F20"/>
          <w:spacing w:val="5"/>
          <w:position w:val="6"/>
        </w:rPr>
        <w:t>［</w:t>
      </w:r>
      <w:r>
        <w:rPr>
          <w:rFonts w:ascii="Arial" w:hAnsi="Arial" w:eastAsia="Arial" w:cs="Arial"/>
          <w:sz w:val="9"/>
          <w:szCs w:val="9"/>
          <w:color w:val="231F20"/>
          <w:spacing w:val="5"/>
          <w:position w:val="6"/>
        </w:rPr>
        <w:t>11-12</w:t>
      </w:r>
      <w:r>
        <w:rPr>
          <w:sz w:val="9"/>
          <w:szCs w:val="9"/>
          <w:color w:val="231F20"/>
          <w:spacing w:val="5"/>
          <w:position w:val="6"/>
        </w:rPr>
        <w:t>］</w:t>
      </w:r>
      <w:r>
        <w:rPr>
          <w:color w:val="231F20"/>
          <w:spacing w:val="5"/>
        </w:rPr>
        <w:t>。影响因素可能是 </w:t>
      </w:r>
      <w:r>
        <w:rPr>
          <w:rFonts w:ascii="Arial" w:hAnsi="Arial" w:eastAsia="Arial" w:cs="Arial"/>
          <w:color w:val="231F20"/>
        </w:rPr>
        <w:t>HPV</w:t>
      </w:r>
      <w:r>
        <w:rPr>
          <w:rFonts w:ascii="Arial" w:hAnsi="Arial" w:eastAsia="Arial" w:cs="Arial"/>
          <w:color w:val="231F20"/>
          <w:spacing w:val="-14"/>
        </w:rPr>
        <w:t xml:space="preserve"> </w:t>
      </w:r>
      <w:r>
        <w:rPr>
          <w:color w:val="231F20"/>
          <w:spacing w:val="5"/>
        </w:rPr>
        <w:t>疫苗价格高、需自费接种、</w:t>
      </w:r>
      <w:r>
        <w:rPr>
          <w:color w:val="231F20"/>
        </w:rPr>
        <w:t xml:space="preserve"> </w:t>
      </w:r>
      <w:r>
        <w:rPr>
          <w:color w:val="231F20"/>
          <w:spacing w:val="3"/>
        </w:rPr>
        <w:t>疫苗少预约接种难、担心疫苗安全性和缺乏健康意识等</w:t>
      </w:r>
      <w:r>
        <w:rPr>
          <w:sz w:val="9"/>
          <w:szCs w:val="9"/>
          <w:color w:val="231F20"/>
          <w:spacing w:val="2"/>
          <w:position w:val="6"/>
        </w:rPr>
        <w:t>［</w:t>
      </w:r>
      <w:r>
        <w:rPr>
          <w:rFonts w:ascii="Arial" w:hAnsi="Arial" w:eastAsia="Arial" w:cs="Arial"/>
          <w:sz w:val="9"/>
          <w:szCs w:val="9"/>
          <w:color w:val="231F20"/>
          <w:spacing w:val="2"/>
          <w:position w:val="6"/>
        </w:rPr>
        <w:t>5</w:t>
      </w:r>
      <w:r>
        <w:rPr>
          <w:sz w:val="9"/>
          <w:szCs w:val="9"/>
          <w:color w:val="231F20"/>
          <w:spacing w:val="2"/>
          <w:position w:val="6"/>
        </w:rPr>
        <w:t>］</w:t>
      </w:r>
      <w:r>
        <w:rPr>
          <w:color w:val="231F20"/>
          <w:spacing w:val="2"/>
        </w:rPr>
        <w:t>。</w:t>
      </w:r>
      <w:r>
        <w:rPr>
          <w:color w:val="231F20"/>
        </w:rPr>
        <w:t xml:space="preserve"> </w:t>
      </w:r>
      <w:r>
        <w:rPr>
          <w:color w:val="231F20"/>
          <w:spacing w:val="-9"/>
        </w:rPr>
        <w:t>目前广东、海南、福建、西藏、江苏、江西、重庆等</w:t>
      </w:r>
      <w:r>
        <w:rPr>
          <w:color w:val="231F20"/>
          <w:spacing w:val="-16"/>
        </w:rPr>
        <w:t xml:space="preserve"> </w:t>
      </w:r>
      <w:r>
        <w:rPr>
          <w:rFonts w:ascii="Arial" w:hAnsi="Arial" w:eastAsia="Arial" w:cs="Arial"/>
          <w:color w:val="231F20"/>
          <w:spacing w:val="-9"/>
        </w:rPr>
        <w:t>7</w:t>
      </w:r>
      <w:r>
        <w:rPr>
          <w:rFonts w:ascii="Arial" w:hAnsi="Arial" w:eastAsia="Arial" w:cs="Arial"/>
          <w:color w:val="231F20"/>
          <w:spacing w:val="-21"/>
        </w:rPr>
        <w:t xml:space="preserve"> </w:t>
      </w:r>
      <w:r>
        <w:rPr>
          <w:color w:val="231F20"/>
          <w:spacing w:val="-9"/>
        </w:rPr>
        <w:t>个地区已</w:t>
      </w:r>
      <w:r>
        <w:rPr>
          <w:color w:val="231F20"/>
        </w:rPr>
        <w:t xml:space="preserve">  </w:t>
      </w:r>
      <w:r>
        <w:rPr>
          <w:color w:val="231F20"/>
          <w:spacing w:val="8"/>
        </w:rPr>
        <w:t>印发免费为适龄女性接种国产</w:t>
      </w:r>
      <w:r>
        <w:rPr>
          <w:color w:val="231F20"/>
          <w:spacing w:val="-19"/>
        </w:rPr>
        <w:t xml:space="preserve"> </w:t>
      </w:r>
      <w:r>
        <w:rPr>
          <w:rFonts w:ascii="Arial" w:hAnsi="Arial" w:eastAsia="Arial" w:cs="Arial"/>
          <w:color w:val="231F20"/>
          <w:spacing w:val="8"/>
        </w:rPr>
        <w:t>2</w:t>
      </w:r>
      <w:r>
        <w:rPr>
          <w:rFonts w:ascii="Arial" w:hAnsi="Arial" w:eastAsia="Arial" w:cs="Arial"/>
          <w:color w:val="231F20"/>
          <w:spacing w:val="-15"/>
        </w:rPr>
        <w:t xml:space="preserve"> </w:t>
      </w:r>
      <w:r>
        <w:rPr>
          <w:color w:val="231F20"/>
          <w:spacing w:val="8"/>
        </w:rPr>
        <w:t>价</w:t>
      </w:r>
      <w:r>
        <w:rPr>
          <w:color w:val="231F20"/>
          <w:spacing w:val="-16"/>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8"/>
        </w:rPr>
        <w:t>疫苗工作方</w:t>
      </w:r>
      <w:r>
        <w:rPr>
          <w:color w:val="231F20"/>
          <w:spacing w:val="7"/>
        </w:rPr>
        <w:t>案，海</w:t>
      </w:r>
      <w:r>
        <w:rPr>
          <w:color w:val="231F20"/>
        </w:rPr>
        <w:t xml:space="preserve">  </w:t>
      </w:r>
      <w:r>
        <w:rPr>
          <w:color w:val="231F20"/>
          <w:spacing w:val="7"/>
        </w:rPr>
        <w:t>南省、厦门市、济南市等地适龄女性</w:t>
      </w:r>
      <w:r>
        <w:rPr>
          <w:color w:val="231F20"/>
          <w:spacing w:val="-10"/>
        </w:rPr>
        <w:t xml:space="preserve"> </w:t>
      </w:r>
      <w:r>
        <w:rPr>
          <w:rFonts w:ascii="Arial" w:hAnsi="Arial" w:eastAsia="Arial" w:cs="Arial"/>
          <w:color w:val="231F20"/>
        </w:rPr>
        <w:t>HPV</w:t>
      </w:r>
      <w:r>
        <w:rPr>
          <w:rFonts w:ascii="Arial" w:hAnsi="Arial" w:eastAsia="Arial" w:cs="Arial"/>
          <w:color w:val="231F20"/>
          <w:spacing w:val="-15"/>
        </w:rPr>
        <w:t xml:space="preserve"> </w:t>
      </w:r>
      <w:r>
        <w:rPr>
          <w:color w:val="231F20"/>
          <w:spacing w:val="7"/>
        </w:rPr>
        <w:t>疫苗接种率已达</w:t>
      </w:r>
      <w:r>
        <w:rPr>
          <w:color w:val="231F20"/>
        </w:rPr>
        <w:t xml:space="preserve">  </w:t>
      </w:r>
      <w:r>
        <w:rPr>
          <w:color w:val="231F20"/>
          <w:spacing w:val="-2"/>
        </w:rPr>
        <w:t>到</w:t>
      </w:r>
      <w:r>
        <w:rPr>
          <w:color w:val="231F20"/>
          <w:spacing w:val="-21"/>
        </w:rPr>
        <w:t xml:space="preserve"> </w:t>
      </w:r>
      <w:r>
        <w:rPr>
          <w:rFonts w:ascii="Arial" w:hAnsi="Arial" w:eastAsia="Arial" w:cs="Arial"/>
          <w:color w:val="231F20"/>
          <w:spacing w:val="-2"/>
        </w:rPr>
        <w:t>90% </w:t>
      </w:r>
      <w:r>
        <w:rPr>
          <w:color w:val="231F20"/>
          <w:spacing w:val="-2"/>
        </w:rPr>
        <w:t>以上。</w:t>
      </w:r>
    </w:p>
    <w:p>
      <w:pPr>
        <w:ind w:left="4"/>
        <w:spacing w:before="251" w:line="230" w:lineRule="auto"/>
        <w:outlineLvl w:val="0"/>
        <w:rPr>
          <w:rFonts w:ascii="SimHei" w:hAnsi="SimHei" w:eastAsia="SimHei" w:cs="SimHei"/>
          <w:sz w:val="17"/>
          <w:szCs w:val="17"/>
        </w:rPr>
      </w:pPr>
      <w:r>
        <w:rPr>
          <w:rFonts w:ascii="SimHei" w:hAnsi="SimHei" w:eastAsia="SimHei" w:cs="SimHei"/>
          <w:sz w:val="17"/>
          <w:szCs w:val="17"/>
          <w:color w:val="231F20"/>
          <w:spacing w:val="8"/>
        </w:rPr>
        <w:t>3</w:t>
      </w:r>
      <w:r>
        <w:rPr>
          <w:rFonts w:ascii="SimHei" w:hAnsi="SimHei" w:eastAsia="SimHei" w:cs="SimHei"/>
          <w:sz w:val="17"/>
          <w:szCs w:val="17"/>
          <w:color w:val="231F20"/>
          <w:spacing w:val="8"/>
        </w:rPr>
        <w:t xml:space="preserve">  </w:t>
      </w:r>
      <w:r>
        <w:rPr>
          <w:rFonts w:ascii="SimHei" w:hAnsi="SimHei" w:eastAsia="SimHei" w:cs="SimHei"/>
          <w:sz w:val="17"/>
          <w:szCs w:val="17"/>
          <w:color w:val="231F20"/>
          <w:spacing w:val="8"/>
        </w:rPr>
        <w:t>子宫颈癌初筛早筛现状</w:t>
      </w:r>
    </w:p>
    <w:p>
      <w:pPr>
        <w:pStyle w:val="BodyText"/>
        <w:ind w:right="67" w:firstLine="376"/>
        <w:spacing w:before="83" w:line="241" w:lineRule="auto"/>
        <w:jc w:val="both"/>
        <w:rPr/>
      </w:pPr>
      <w:r>
        <w:rPr>
          <w:color w:val="231F20"/>
          <w:spacing w:val="19"/>
        </w:rPr>
        <w:t>子宫颈癌筛查是二级预防中重要的环节</w:t>
      </w:r>
      <w:r>
        <w:rPr>
          <w:color w:val="231F20"/>
          <w:spacing w:val="-6"/>
        </w:rPr>
        <w:t xml:space="preserve"> </w:t>
      </w:r>
      <w:r>
        <w:rPr>
          <w:color w:val="231F20"/>
          <w:spacing w:val="19"/>
        </w:rPr>
        <w:t>。</w:t>
      </w:r>
      <w:r>
        <w:rPr>
          <w:rFonts w:ascii="Arial" w:hAnsi="Arial" w:eastAsia="Arial" w:cs="Arial"/>
          <w:color w:val="231F20"/>
        </w:rPr>
        <w:t>WHO</w:t>
      </w:r>
      <w:r>
        <w:rPr>
          <w:rFonts w:ascii="Arial" w:hAnsi="Arial" w:eastAsia="Arial" w:cs="Arial"/>
          <w:color w:val="231F20"/>
          <w:spacing w:val="19"/>
        </w:rPr>
        <w:t xml:space="preserve"> </w:t>
      </w:r>
      <w:r>
        <w:rPr>
          <w:color w:val="231F20"/>
          <w:spacing w:val="19"/>
        </w:rPr>
        <w:t>于</w:t>
      </w:r>
      <w:r>
        <w:rPr>
          <w:color w:val="231F20"/>
        </w:rPr>
        <w:t xml:space="preserve"> </w:t>
      </w:r>
      <w:r>
        <w:rPr>
          <w:rFonts w:ascii="Arial" w:hAnsi="Arial" w:eastAsia="Arial" w:cs="Arial"/>
          <w:color w:val="231F20"/>
          <w:spacing w:val="-3"/>
        </w:rPr>
        <w:t>2021</w:t>
      </w:r>
      <w:r>
        <w:rPr>
          <w:rFonts w:ascii="Arial" w:hAnsi="Arial" w:eastAsia="Arial" w:cs="Arial"/>
          <w:color w:val="231F20"/>
          <w:spacing w:val="-11"/>
        </w:rPr>
        <w:t xml:space="preserve"> </w:t>
      </w:r>
      <w:r>
        <w:rPr>
          <w:color w:val="231F20"/>
          <w:spacing w:val="-3"/>
        </w:rPr>
        <w:t>年公布的中国子宫颈癌筛查概况显示，截止</w:t>
      </w:r>
      <w:r>
        <w:rPr>
          <w:color w:val="231F20"/>
          <w:spacing w:val="-25"/>
        </w:rPr>
        <w:t xml:space="preserve"> </w:t>
      </w:r>
      <w:r>
        <w:rPr>
          <w:rFonts w:ascii="Arial" w:hAnsi="Arial" w:eastAsia="Arial" w:cs="Arial"/>
          <w:color w:val="231F20"/>
          <w:spacing w:val="-3"/>
        </w:rPr>
        <w:t>2019</w:t>
      </w:r>
      <w:r>
        <w:rPr>
          <w:rFonts w:ascii="Arial" w:hAnsi="Arial" w:eastAsia="Arial" w:cs="Arial"/>
          <w:color w:val="231F20"/>
          <w:spacing w:val="-22"/>
        </w:rPr>
        <w:t xml:space="preserve"> </w:t>
      </w:r>
      <w:r>
        <w:rPr>
          <w:color w:val="231F20"/>
          <w:spacing w:val="-3"/>
        </w:rPr>
        <w:t>年，过</w:t>
      </w:r>
      <w:r>
        <w:rPr>
          <w:color w:val="231F20"/>
        </w:rPr>
        <w:t xml:space="preserve"> </w:t>
      </w:r>
      <w:r>
        <w:rPr>
          <w:color w:val="231F20"/>
          <w:spacing w:val="5"/>
        </w:rPr>
        <w:t>去</w:t>
      </w:r>
      <w:r>
        <w:rPr>
          <w:color w:val="231F20"/>
          <w:spacing w:val="-19"/>
        </w:rPr>
        <w:t xml:space="preserve"> </w:t>
      </w:r>
      <w:r>
        <w:rPr>
          <w:rFonts w:ascii="Arial" w:hAnsi="Arial" w:eastAsia="Arial" w:cs="Arial"/>
          <w:color w:val="231F20"/>
          <w:spacing w:val="5"/>
        </w:rPr>
        <w:t>5</w:t>
      </w:r>
      <w:r>
        <w:rPr>
          <w:rFonts w:ascii="Arial" w:hAnsi="Arial" w:eastAsia="Arial" w:cs="Arial"/>
          <w:color w:val="231F20"/>
          <w:spacing w:val="-15"/>
        </w:rPr>
        <w:t xml:space="preserve"> </w:t>
      </w:r>
      <w:r>
        <w:rPr>
          <w:color w:val="231F20"/>
          <w:spacing w:val="5"/>
        </w:rPr>
        <w:t>年中国每 </w:t>
      </w:r>
      <w:r>
        <w:rPr>
          <w:rFonts w:ascii="Arial" w:hAnsi="Arial" w:eastAsia="Arial" w:cs="Arial"/>
          <w:color w:val="231F20"/>
          <w:spacing w:val="5"/>
        </w:rPr>
        <w:t>10</w:t>
      </w:r>
      <w:r>
        <w:rPr>
          <w:rFonts w:ascii="Arial" w:hAnsi="Arial" w:eastAsia="Arial" w:cs="Arial"/>
          <w:color w:val="231F20"/>
          <w:spacing w:val="-17"/>
        </w:rPr>
        <w:t xml:space="preserve"> </w:t>
      </w:r>
      <w:r>
        <w:rPr>
          <w:color w:val="231F20"/>
          <w:spacing w:val="5"/>
        </w:rPr>
        <w:t>名</w:t>
      </w:r>
      <w:r>
        <w:rPr>
          <w:color w:val="231F20"/>
          <w:spacing w:val="-16"/>
        </w:rPr>
        <w:t xml:space="preserve"> </w:t>
      </w:r>
      <w:r>
        <w:rPr>
          <w:rFonts w:ascii="Arial" w:hAnsi="Arial" w:eastAsia="Arial" w:cs="Arial"/>
          <w:color w:val="231F20"/>
          <w:spacing w:val="5"/>
        </w:rPr>
        <w:t>30~49</w:t>
      </w:r>
      <w:r>
        <w:rPr>
          <w:rFonts w:ascii="Arial" w:hAnsi="Arial" w:eastAsia="Arial" w:cs="Arial"/>
          <w:color w:val="231F20"/>
          <w:spacing w:val="-16"/>
        </w:rPr>
        <w:t xml:space="preserve"> </w:t>
      </w:r>
      <w:r>
        <w:rPr>
          <w:color w:val="231F20"/>
          <w:spacing w:val="5"/>
        </w:rPr>
        <w:t>岁女性中</w:t>
      </w:r>
      <w:r>
        <w:rPr>
          <w:color w:val="231F20"/>
          <w:spacing w:val="4"/>
        </w:rPr>
        <w:t>仅</w:t>
      </w:r>
      <w:r>
        <w:rPr>
          <w:color w:val="231F20"/>
          <w:spacing w:val="-19"/>
        </w:rPr>
        <w:t xml:space="preserve"> </w:t>
      </w:r>
      <w:r>
        <w:rPr>
          <w:rFonts w:ascii="Arial" w:hAnsi="Arial" w:eastAsia="Arial" w:cs="Arial"/>
          <w:color w:val="231F20"/>
          <w:spacing w:val="4"/>
        </w:rPr>
        <w:t>2</w:t>
      </w:r>
      <w:r>
        <w:rPr>
          <w:rFonts w:ascii="Arial" w:hAnsi="Arial" w:eastAsia="Arial" w:cs="Arial"/>
          <w:color w:val="231F20"/>
          <w:spacing w:val="-16"/>
        </w:rPr>
        <w:t xml:space="preserve"> </w:t>
      </w:r>
      <w:r>
        <w:rPr>
          <w:color w:val="231F20"/>
          <w:spacing w:val="4"/>
        </w:rPr>
        <w:t>名接受过子宫颈癌</w:t>
      </w:r>
      <w:r>
        <w:rPr>
          <w:color w:val="231F20"/>
        </w:rPr>
        <w:t xml:space="preserve"> </w:t>
      </w:r>
      <w:r>
        <w:rPr>
          <w:color w:val="231F20"/>
          <w:spacing w:val="9"/>
        </w:rPr>
        <w:t>筛查，提示中国子宫颈癌筛查覆盖率远远不</w:t>
      </w:r>
      <w:r>
        <w:rPr>
          <w:color w:val="231F20"/>
          <w:spacing w:val="8"/>
        </w:rPr>
        <w:t>足</w:t>
      </w:r>
      <w:r>
        <w:rPr>
          <w:color w:val="231F20"/>
          <w:spacing w:val="-27"/>
        </w:rPr>
        <w:t xml:space="preserve"> </w:t>
      </w:r>
      <w:r>
        <w:rPr>
          <w:color w:val="231F20"/>
          <w:spacing w:val="8"/>
        </w:rPr>
        <w:t>。中国子宫</w:t>
      </w:r>
      <w:r>
        <w:rPr>
          <w:color w:val="231F20"/>
        </w:rPr>
        <w:t xml:space="preserve"> </w:t>
      </w:r>
      <w:r>
        <w:rPr>
          <w:color w:val="231F20"/>
          <w:spacing w:val="4"/>
        </w:rPr>
        <w:t>颈癌筛查的难点主要体现在以下</w:t>
      </w:r>
      <w:r>
        <w:rPr>
          <w:color w:val="231F20"/>
          <w:spacing w:val="-22"/>
        </w:rPr>
        <w:t xml:space="preserve"> </w:t>
      </w:r>
      <w:r>
        <w:rPr>
          <w:rFonts w:ascii="Arial" w:hAnsi="Arial" w:eastAsia="Arial" w:cs="Arial"/>
          <w:color w:val="231F20"/>
          <w:spacing w:val="4"/>
        </w:rPr>
        <w:t>3</w:t>
      </w:r>
      <w:r>
        <w:rPr>
          <w:rFonts w:ascii="Arial" w:hAnsi="Arial" w:eastAsia="Arial" w:cs="Arial"/>
          <w:color w:val="231F20"/>
          <w:spacing w:val="-24"/>
        </w:rPr>
        <w:t xml:space="preserve"> </w:t>
      </w:r>
      <w:r>
        <w:rPr>
          <w:color w:val="231F20"/>
          <w:spacing w:val="4"/>
        </w:rPr>
        <w:t>个方面：</w:t>
      </w:r>
      <w:r>
        <w:rPr>
          <w:color w:val="231F20"/>
          <w:spacing w:val="3"/>
        </w:rPr>
        <w:t>其一是人群筛查</w:t>
      </w:r>
      <w:r>
        <w:rPr>
          <w:color w:val="231F20"/>
        </w:rPr>
        <w:t xml:space="preserve"> </w:t>
      </w:r>
      <w:r>
        <w:rPr>
          <w:color w:val="231F20"/>
        </w:rPr>
        <w:t>覆盖率不高；其二是我国</w:t>
      </w:r>
      <w:r>
        <w:rPr>
          <w:color w:val="231F20"/>
          <w:spacing w:val="-13"/>
        </w:rPr>
        <w:t xml:space="preserve"> </w:t>
      </w:r>
      <w:r>
        <w:rPr>
          <w:rFonts w:ascii="Arial" w:hAnsi="Arial" w:eastAsia="Arial" w:cs="Arial"/>
          <w:color w:val="231F20"/>
        </w:rPr>
        <w:t>HPV</w:t>
      </w:r>
      <w:r>
        <w:rPr>
          <w:rFonts w:ascii="Arial" w:hAnsi="Arial" w:eastAsia="Arial" w:cs="Arial"/>
          <w:color w:val="231F20"/>
          <w:spacing w:val="-21"/>
        </w:rPr>
        <w:t xml:space="preserve"> </w:t>
      </w:r>
      <w:r>
        <w:rPr>
          <w:color w:val="231F20"/>
        </w:rPr>
        <w:t>检测试剂种类繁多，但尚无可 </w:t>
      </w:r>
      <w:r>
        <w:rPr>
          <w:color w:val="231F20"/>
          <w:spacing w:val="7"/>
        </w:rPr>
        <w:t>以确定用于子宫颈癌初筛的</w:t>
      </w:r>
      <w:r>
        <w:rPr>
          <w:color w:val="231F20"/>
          <w:spacing w:val="-5"/>
        </w:rPr>
        <w:t xml:space="preserve"> </w:t>
      </w:r>
      <w:r>
        <w:rPr>
          <w:rFonts w:ascii="Arial" w:hAnsi="Arial" w:eastAsia="Arial" w:cs="Arial"/>
          <w:color w:val="231F20"/>
        </w:rPr>
        <w:t>HPV</w:t>
      </w:r>
      <w:r>
        <w:rPr>
          <w:rFonts w:ascii="Arial" w:hAnsi="Arial" w:eastAsia="Arial" w:cs="Arial"/>
          <w:color w:val="231F20"/>
          <w:spacing w:val="-20"/>
        </w:rPr>
        <w:t xml:space="preserve"> </w:t>
      </w:r>
      <w:r>
        <w:rPr>
          <w:color w:val="231F20"/>
          <w:spacing w:val="7"/>
        </w:rPr>
        <w:t>试剂；其三是各地细胞学</w:t>
      </w:r>
      <w:r>
        <w:rPr>
          <w:color w:val="231F20"/>
        </w:rPr>
        <w:t xml:space="preserve"> </w:t>
      </w:r>
      <w:r>
        <w:rPr>
          <w:color w:val="231F20"/>
          <w:spacing w:val="-1"/>
        </w:rPr>
        <w:t>筛查水平参差不齐，难以保证能精确地评估临床阈值</w:t>
      </w:r>
      <w:r>
        <w:rPr>
          <w:sz w:val="9"/>
          <w:szCs w:val="9"/>
          <w:color w:val="231F20"/>
          <w:spacing w:val="-1"/>
          <w:position w:val="6"/>
        </w:rPr>
        <w:t>［</w:t>
      </w:r>
      <w:r>
        <w:rPr>
          <w:rFonts w:ascii="Arial" w:hAnsi="Arial" w:eastAsia="Arial" w:cs="Arial"/>
          <w:sz w:val="9"/>
          <w:szCs w:val="9"/>
          <w:color w:val="231F20"/>
          <w:spacing w:val="-1"/>
          <w:position w:val="6"/>
        </w:rPr>
        <w:t>13-14</w:t>
      </w:r>
      <w:r>
        <w:rPr>
          <w:sz w:val="9"/>
          <w:szCs w:val="9"/>
          <w:color w:val="231F20"/>
          <w:spacing w:val="-1"/>
          <w:position w:val="6"/>
        </w:rPr>
        <w:t>］</w:t>
      </w:r>
      <w:r>
        <w:rPr>
          <w:color w:val="231F20"/>
          <w:spacing w:val="-1"/>
        </w:rPr>
        <w:t>。</w:t>
      </w:r>
    </w:p>
    <w:p>
      <w:pPr>
        <w:pStyle w:val="BodyText"/>
        <w:ind w:left="1" w:right="2" w:firstLine="4"/>
        <w:spacing w:line="241" w:lineRule="auto"/>
        <w:jc w:val="both"/>
        <w:rPr/>
      </w:pPr>
      <w:r>
        <w:rPr>
          <w:rFonts w:ascii="Arial" w:hAnsi="Arial" w:eastAsia="Arial" w:cs="Arial"/>
          <w:color w:val="231F20"/>
          <w:spacing w:val="12"/>
        </w:rPr>
        <w:t>3.1</w:t>
      </w:r>
      <w:r>
        <w:rPr>
          <w:rFonts w:ascii="Arial" w:hAnsi="Arial" w:eastAsia="Arial" w:cs="Arial"/>
          <w:color w:val="231F20"/>
          <w:spacing w:val="4"/>
        </w:rPr>
        <w:t xml:space="preserve">    </w:t>
      </w:r>
      <w:r>
        <w:rPr>
          <w:color w:val="231F20"/>
          <w:spacing w:val="12"/>
        </w:rPr>
        <w:t>子宫颈癌筛查医疗人力及信息管理   子宫颈癌筛查</w:t>
      </w:r>
      <w:r>
        <w:rPr>
          <w:color w:val="231F20"/>
          <w:spacing w:val="1"/>
        </w:rPr>
        <w:t xml:space="preserve">  </w:t>
      </w:r>
      <w:r>
        <w:rPr>
          <w:color w:val="231F20"/>
          <w:spacing w:val="11"/>
        </w:rPr>
        <w:t>是早发现、早诊断、早治疗子宫颈病变的重要防控手段</w:t>
      </w:r>
      <w:r>
        <w:rPr>
          <w:color w:val="231F20"/>
          <w:spacing w:val="-19"/>
        </w:rPr>
        <w:t xml:space="preserve"> </w:t>
      </w:r>
      <w:r>
        <w:rPr>
          <w:color w:val="231F20"/>
          <w:spacing w:val="11"/>
        </w:rPr>
        <w:t>。</w:t>
      </w:r>
      <w:r>
        <w:rPr>
          <w:color w:val="231F20"/>
        </w:rPr>
        <w:t xml:space="preserve"> </w:t>
      </w:r>
      <w:r>
        <w:rPr>
          <w:color w:val="231F20"/>
        </w:rPr>
        <w:t>我国《子宫颈癌筛查工作方案（</w:t>
      </w:r>
      <w:r>
        <w:rPr>
          <w:rFonts w:ascii="Arial" w:hAnsi="Arial" w:eastAsia="Arial" w:cs="Arial"/>
          <w:color w:val="231F20"/>
        </w:rPr>
        <w:t>2021</w:t>
      </w:r>
      <w:r>
        <w:rPr>
          <w:rFonts w:ascii="Arial" w:hAnsi="Arial" w:eastAsia="Arial" w:cs="Arial"/>
          <w:color w:val="231F20"/>
          <w:spacing w:val="-11"/>
        </w:rPr>
        <w:t xml:space="preserve"> </w:t>
      </w:r>
      <w:r>
        <w:rPr>
          <w:color w:val="231F20"/>
        </w:rPr>
        <w:t>版）》建议筛查服</w:t>
      </w:r>
      <w:r>
        <w:rPr>
          <w:color w:val="231F20"/>
          <w:spacing w:val="-1"/>
        </w:rPr>
        <w:t>务对</w:t>
      </w:r>
      <w:r>
        <w:rPr>
          <w:color w:val="231F20"/>
        </w:rPr>
        <w:t xml:space="preserve">  </w:t>
      </w:r>
      <w:r>
        <w:rPr>
          <w:color w:val="231F20"/>
          <w:spacing w:val="1"/>
        </w:rPr>
        <w:t>象为</w:t>
      </w:r>
      <w:r>
        <w:rPr>
          <w:color w:val="231F20"/>
          <w:spacing w:val="-1"/>
        </w:rPr>
        <w:t xml:space="preserve"> </w:t>
      </w:r>
      <w:r>
        <w:rPr>
          <w:rFonts w:ascii="Arial" w:hAnsi="Arial" w:eastAsia="Arial" w:cs="Arial"/>
          <w:color w:val="231F20"/>
          <w:spacing w:val="1"/>
        </w:rPr>
        <w:t>35~64</w:t>
      </w:r>
      <w:r>
        <w:rPr>
          <w:rFonts w:ascii="Arial" w:hAnsi="Arial" w:eastAsia="Arial" w:cs="Arial"/>
          <w:color w:val="231F20"/>
          <w:spacing w:val="-20"/>
        </w:rPr>
        <w:t xml:space="preserve"> </w:t>
      </w:r>
      <w:r>
        <w:rPr>
          <w:color w:val="231F20"/>
          <w:spacing w:val="1"/>
        </w:rPr>
        <w:t>周岁女性。《子宫颈癌检查质量保障及质量控制</w:t>
      </w:r>
      <w:r>
        <w:rPr>
          <w:color w:val="231F20"/>
        </w:rPr>
        <w:t xml:space="preserve">  </w:t>
      </w:r>
      <w:r>
        <w:rPr>
          <w:color w:val="231F20"/>
          <w:spacing w:val="3"/>
        </w:rPr>
        <w:t>指南》要求筛查医师须为从事妇科临床工作</w:t>
      </w:r>
      <w:r>
        <w:rPr>
          <w:color w:val="231F20"/>
          <w:spacing w:val="-11"/>
        </w:rPr>
        <w:t xml:space="preserve"> </w:t>
      </w:r>
      <w:r>
        <w:rPr>
          <w:rFonts w:ascii="Arial" w:hAnsi="Arial" w:eastAsia="Arial" w:cs="Arial"/>
          <w:color w:val="231F20"/>
          <w:spacing w:val="3"/>
        </w:rPr>
        <w:t>3</w:t>
      </w:r>
      <w:r>
        <w:rPr>
          <w:rFonts w:ascii="Arial" w:hAnsi="Arial" w:eastAsia="Arial" w:cs="Arial"/>
          <w:color w:val="231F20"/>
          <w:spacing w:val="-17"/>
        </w:rPr>
        <w:t xml:space="preserve"> </w:t>
      </w:r>
      <w:r>
        <w:rPr>
          <w:color w:val="231F20"/>
          <w:spacing w:val="3"/>
        </w:rPr>
        <w:t>年及以上，具</w:t>
      </w:r>
      <w:r>
        <w:rPr>
          <w:color w:val="231F20"/>
        </w:rPr>
        <w:t xml:space="preserve">  </w:t>
      </w:r>
      <w:r>
        <w:rPr>
          <w:color w:val="231F20"/>
          <w:spacing w:val="17"/>
        </w:rPr>
        <w:t>有住院医师及以上职称，每名医师每天筛查人数不超过</w:t>
      </w:r>
      <w:r>
        <w:rPr>
          <w:color w:val="231F20"/>
          <w:spacing w:val="2"/>
        </w:rPr>
        <w:t xml:space="preserve">  </w:t>
      </w:r>
      <w:r>
        <w:rPr>
          <w:rFonts w:ascii="Arial" w:hAnsi="Arial" w:eastAsia="Arial" w:cs="Arial"/>
          <w:color w:val="231F20"/>
          <w:spacing w:val="1"/>
        </w:rPr>
        <w:t>80~</w:t>
      </w:r>
      <w:r>
        <w:rPr>
          <w:rFonts w:ascii="Arial" w:hAnsi="Arial" w:eastAsia="Arial" w:cs="Arial"/>
          <w:color w:val="231F20"/>
          <w:spacing w:val="-27"/>
        </w:rPr>
        <w:t xml:space="preserve"> </w:t>
      </w:r>
      <w:r>
        <w:rPr>
          <w:rFonts w:ascii="Arial" w:hAnsi="Arial" w:eastAsia="Arial" w:cs="Arial"/>
          <w:color w:val="231F20"/>
          <w:spacing w:val="1"/>
        </w:rPr>
        <w:t>100</w:t>
      </w:r>
      <w:r>
        <w:rPr>
          <w:rFonts w:ascii="Arial" w:hAnsi="Arial" w:eastAsia="Arial" w:cs="Arial"/>
          <w:color w:val="231F20"/>
          <w:spacing w:val="-16"/>
        </w:rPr>
        <w:t xml:space="preserve"> </w:t>
      </w:r>
      <w:r>
        <w:rPr>
          <w:color w:val="231F20"/>
          <w:spacing w:val="1"/>
        </w:rPr>
        <w:t>人次</w:t>
      </w:r>
      <w:r>
        <w:rPr>
          <w:color w:val="231F20"/>
          <w:spacing w:val="-24"/>
        </w:rPr>
        <w:t xml:space="preserve"> </w:t>
      </w:r>
      <w:r>
        <w:rPr>
          <w:color w:val="231F20"/>
          <w:spacing w:val="1"/>
        </w:rPr>
        <w:t>。此外，</w:t>
      </w:r>
      <w:r>
        <w:rPr>
          <w:rFonts w:ascii="Arial" w:hAnsi="Arial" w:eastAsia="Arial" w:cs="Arial"/>
          <w:color w:val="231F20"/>
          <w:spacing w:val="1"/>
        </w:rPr>
        <w:t>2022</w:t>
      </w:r>
      <w:r>
        <w:rPr>
          <w:rFonts w:ascii="Arial" w:hAnsi="Arial" w:eastAsia="Arial" w:cs="Arial"/>
          <w:color w:val="231F20"/>
          <w:spacing w:val="-13"/>
        </w:rPr>
        <w:t xml:space="preserve"> </w:t>
      </w:r>
      <w:r>
        <w:rPr>
          <w:color w:val="231F20"/>
          <w:spacing w:val="1"/>
        </w:rPr>
        <w:t>年《中国子宫颈癌综合防控路径</w:t>
      </w:r>
      <w:r>
        <w:rPr>
          <w:color w:val="231F20"/>
        </w:rPr>
        <w:t xml:space="preserve">  </w:t>
      </w:r>
      <w:r>
        <w:rPr>
          <w:color w:val="231F20"/>
          <w:spacing w:val="9"/>
        </w:rPr>
        <w:t>建设专家共识》建议子宫颈癌防控应建立各级各类医疗机</w:t>
      </w:r>
      <w:r>
        <w:rPr>
          <w:color w:val="231F20"/>
          <w:spacing w:val="8"/>
        </w:rPr>
        <w:t xml:space="preserve">  </w:t>
      </w:r>
      <w:r>
        <w:rPr>
          <w:color w:val="231F20"/>
          <w:spacing w:val="9"/>
        </w:rPr>
        <w:t>构组成的医疗服务体系，可实现子宫颈癌分层、分级和分</w:t>
      </w:r>
      <w:r>
        <w:rPr>
          <w:color w:val="231F20"/>
          <w:spacing w:val="8"/>
        </w:rPr>
        <w:t xml:space="preserve">  </w:t>
      </w:r>
      <w:r>
        <w:rPr>
          <w:color w:val="231F20"/>
          <w:spacing w:val="9"/>
        </w:rPr>
        <w:t>流管理；建立多部门协同机制，实现子宫颈癌筛查防控信</w:t>
      </w:r>
      <w:r>
        <w:rPr>
          <w:color w:val="231F20"/>
          <w:spacing w:val="8"/>
        </w:rPr>
        <w:t xml:space="preserve">  </w:t>
      </w:r>
      <w:r>
        <w:rPr>
          <w:color w:val="231F20"/>
          <w:spacing w:val="8"/>
        </w:rPr>
        <w:t>息系统互联互通，服务实施及管理功能涵盖：</w:t>
      </w:r>
      <w:r>
        <w:rPr>
          <w:rFonts w:ascii="Arial" w:hAnsi="Arial" w:eastAsia="Arial" w:cs="Arial"/>
          <w:color w:val="231F20"/>
        </w:rPr>
        <w:t>HPV</w:t>
      </w:r>
      <w:r>
        <w:rPr>
          <w:rFonts w:ascii="Arial" w:hAnsi="Arial" w:eastAsia="Arial" w:cs="Arial"/>
          <w:color w:val="231F20"/>
          <w:spacing w:val="1"/>
        </w:rPr>
        <w:t xml:space="preserve"> </w:t>
      </w:r>
      <w:r>
        <w:rPr>
          <w:color w:val="231F20"/>
          <w:spacing w:val="8"/>
        </w:rPr>
        <w:t>疫苗接</w:t>
      </w:r>
      <w:r>
        <w:rPr>
          <w:color w:val="231F20"/>
        </w:rPr>
        <w:t xml:space="preserve">  </w:t>
      </w:r>
      <w:r>
        <w:rPr>
          <w:color w:val="231F20"/>
          <w:spacing w:val="9"/>
        </w:rPr>
        <w:t>种预约及不良反应监测、子宫颈癌筛查预约及异常人群管</w:t>
      </w:r>
      <w:r>
        <w:rPr>
          <w:color w:val="231F20"/>
          <w:spacing w:val="8"/>
        </w:rPr>
        <w:t xml:space="preserve">  </w:t>
      </w:r>
      <w:r>
        <w:rPr>
          <w:color w:val="231F20"/>
          <w:spacing w:val="9"/>
        </w:rPr>
        <w:t>理、疾病诊疗意见决策及各级医疗机构绿色通道定向转诊</w:t>
      </w:r>
      <w:r>
        <w:rPr>
          <w:color w:val="231F20"/>
          <w:spacing w:val="8"/>
        </w:rPr>
        <w:t xml:space="preserve">  </w:t>
      </w:r>
      <w:r>
        <w:rPr>
          <w:color w:val="231F20"/>
          <w:spacing w:val="-2"/>
          <w:position w:val="-1"/>
        </w:rPr>
        <w:t>机制等功能</w:t>
      </w:r>
      <w:r>
        <w:rPr>
          <w:sz w:val="9"/>
          <w:szCs w:val="9"/>
          <w:color w:val="231F20"/>
          <w:spacing w:val="-2"/>
          <w:position w:val="5"/>
        </w:rPr>
        <w:t>［</w:t>
      </w:r>
      <w:r>
        <w:rPr>
          <w:rFonts w:ascii="Arial" w:hAnsi="Arial" w:eastAsia="Arial" w:cs="Arial"/>
          <w:sz w:val="9"/>
          <w:szCs w:val="9"/>
          <w:color w:val="231F20"/>
          <w:spacing w:val="-2"/>
          <w:position w:val="5"/>
        </w:rPr>
        <w:t>3</w:t>
      </w:r>
      <w:r>
        <w:rPr>
          <w:sz w:val="9"/>
          <w:szCs w:val="9"/>
          <w:color w:val="231F20"/>
          <w:spacing w:val="-2"/>
          <w:position w:val="5"/>
        </w:rPr>
        <w:t>］</w:t>
      </w:r>
      <w:r>
        <w:rPr>
          <w:color w:val="231F20"/>
          <w:spacing w:val="-2"/>
          <w:position w:val="-1"/>
        </w:rPr>
        <w:t>。</w:t>
      </w:r>
    </w:p>
    <w:p>
      <w:pPr>
        <w:pStyle w:val="BodyText"/>
        <w:ind w:right="13" w:firstLine="365"/>
        <w:spacing w:before="9"/>
        <w:jc w:val="both"/>
        <w:rPr/>
      </w:pPr>
      <w:r>
        <w:rPr>
          <w:color w:val="231F20"/>
          <w:spacing w:val="3"/>
        </w:rPr>
        <w:t>本次调研结果显示，</w:t>
      </w:r>
      <w:r>
        <w:rPr>
          <w:rFonts w:ascii="Arial" w:hAnsi="Arial" w:eastAsia="Arial" w:cs="Arial"/>
          <w:color w:val="231F20"/>
          <w:spacing w:val="3"/>
        </w:rPr>
        <w:t>38.</w:t>
      </w:r>
      <w:r>
        <w:rPr>
          <w:rFonts w:ascii="Arial" w:hAnsi="Arial" w:eastAsia="Arial" w:cs="Arial"/>
          <w:color w:val="231F20"/>
          <w:spacing w:val="-13"/>
        </w:rPr>
        <w:t xml:space="preserve"> </w:t>
      </w:r>
      <w:r>
        <w:rPr>
          <w:rFonts w:ascii="Arial" w:hAnsi="Arial" w:eastAsia="Arial" w:cs="Arial"/>
          <w:color w:val="231F20"/>
          <w:spacing w:val="3"/>
        </w:rPr>
        <w:t>1% </w:t>
      </w:r>
      <w:r>
        <w:rPr>
          <w:color w:val="231F20"/>
          <w:spacing w:val="3"/>
        </w:rPr>
        <w:t>医疗机构具有</w:t>
      </w:r>
      <w:r>
        <w:rPr>
          <w:color w:val="231F20"/>
          <w:spacing w:val="-18"/>
        </w:rPr>
        <w:t xml:space="preserve"> </w:t>
      </w:r>
      <w:r>
        <w:rPr>
          <w:rFonts w:ascii="Arial" w:hAnsi="Arial" w:eastAsia="Arial" w:cs="Arial"/>
          <w:color w:val="231F20"/>
          <w:spacing w:val="3"/>
        </w:rPr>
        <w:t>20</w:t>
      </w:r>
      <w:r>
        <w:rPr>
          <w:rFonts w:ascii="Arial" w:hAnsi="Arial" w:eastAsia="Arial" w:cs="Arial"/>
          <w:color w:val="231F20"/>
          <w:spacing w:val="-15"/>
        </w:rPr>
        <w:t xml:space="preserve"> </w:t>
      </w:r>
      <w:r>
        <w:rPr>
          <w:color w:val="231F20"/>
          <w:spacing w:val="3"/>
        </w:rPr>
        <w:t>名以上符</w:t>
      </w:r>
      <w:r>
        <w:rPr>
          <w:color w:val="231F20"/>
        </w:rPr>
        <w:t xml:space="preserve">  </w:t>
      </w:r>
      <w:r>
        <w:rPr>
          <w:color w:val="231F20"/>
          <w:spacing w:val="3"/>
        </w:rPr>
        <w:t>合《子宫颈癌检查质量保障及质量控制指南》筛查</w:t>
      </w:r>
      <w:r>
        <w:rPr>
          <w:color w:val="231F20"/>
          <w:spacing w:val="2"/>
        </w:rPr>
        <w:t>资格的医</w:t>
      </w:r>
      <w:r>
        <w:rPr>
          <w:color w:val="231F20"/>
        </w:rPr>
        <w:t xml:space="preserve">  </w:t>
      </w:r>
      <w:r>
        <w:rPr>
          <w:color w:val="231F20"/>
          <w:spacing w:val="-1"/>
        </w:rPr>
        <w:t>师，其中三级医院占</w:t>
      </w:r>
      <w:r>
        <w:rPr>
          <w:color w:val="231F20"/>
          <w:spacing w:val="-19"/>
        </w:rPr>
        <w:t xml:space="preserve"> </w:t>
      </w:r>
      <w:r>
        <w:rPr>
          <w:rFonts w:ascii="Arial" w:hAnsi="Arial" w:eastAsia="Arial" w:cs="Arial"/>
          <w:color w:val="231F20"/>
          <w:spacing w:val="-1"/>
        </w:rPr>
        <w:t>90.4%</w:t>
      </w:r>
      <w:r>
        <w:rPr>
          <w:color w:val="231F20"/>
          <w:spacing w:val="-1"/>
        </w:rPr>
        <w:t>，二级医院占</w:t>
      </w:r>
      <w:r>
        <w:rPr>
          <w:color w:val="231F20"/>
          <w:spacing w:val="-14"/>
        </w:rPr>
        <w:t xml:space="preserve"> </w:t>
      </w:r>
      <w:r>
        <w:rPr>
          <w:rFonts w:ascii="Arial" w:hAnsi="Arial" w:eastAsia="Arial" w:cs="Arial"/>
          <w:color w:val="231F20"/>
          <w:spacing w:val="-1"/>
        </w:rPr>
        <w:t>8.6%</w:t>
      </w:r>
      <w:r>
        <w:rPr>
          <w:color w:val="231F20"/>
          <w:spacing w:val="-1"/>
        </w:rPr>
        <w:t>。</w:t>
      </w:r>
      <w:r>
        <w:rPr>
          <w:rFonts w:ascii="Arial" w:hAnsi="Arial" w:eastAsia="Arial" w:cs="Arial"/>
          <w:color w:val="231F20"/>
          <w:spacing w:val="-1"/>
        </w:rPr>
        <w:t>17.9% </w:t>
      </w:r>
      <w:r>
        <w:rPr>
          <w:color w:val="231F20"/>
          <w:spacing w:val="-1"/>
        </w:rPr>
        <w:t>医疗</w:t>
      </w:r>
      <w:r>
        <w:rPr>
          <w:color w:val="231F20"/>
        </w:rPr>
        <w:t xml:space="preserve">  </w:t>
      </w:r>
      <w:r>
        <w:rPr>
          <w:color w:val="231F20"/>
          <w:spacing w:val="8"/>
        </w:rPr>
        <w:t>机构仅有 </w:t>
      </w:r>
      <w:r>
        <w:rPr>
          <w:rFonts w:ascii="Arial" w:hAnsi="Arial" w:eastAsia="Arial" w:cs="Arial"/>
          <w:color w:val="231F20"/>
          <w:spacing w:val="8"/>
        </w:rPr>
        <w:t>1~5</w:t>
      </w:r>
      <w:r>
        <w:rPr>
          <w:rFonts w:ascii="Arial" w:hAnsi="Arial" w:eastAsia="Arial" w:cs="Arial"/>
          <w:color w:val="231F20"/>
          <w:spacing w:val="-14"/>
        </w:rPr>
        <w:t xml:space="preserve"> </w:t>
      </w:r>
      <w:r>
        <w:rPr>
          <w:color w:val="231F20"/>
          <w:spacing w:val="8"/>
        </w:rPr>
        <w:t>名符合《子宫颈癌检查质量保障及</w:t>
      </w:r>
      <w:r>
        <w:rPr>
          <w:color w:val="231F20"/>
          <w:spacing w:val="7"/>
        </w:rPr>
        <w:t>质量控制</w:t>
      </w:r>
      <w:r>
        <w:rPr>
          <w:color w:val="231F20"/>
        </w:rPr>
        <w:t xml:space="preserve">  </w:t>
      </w:r>
      <w:r>
        <w:rPr>
          <w:color w:val="231F20"/>
          <w:spacing w:val="-4"/>
        </w:rPr>
        <w:t>指南》筛查资格的医师，其中三级医院占</w:t>
      </w:r>
      <w:r>
        <w:rPr>
          <w:color w:val="231F20"/>
          <w:spacing w:val="-23"/>
        </w:rPr>
        <w:t xml:space="preserve"> </w:t>
      </w:r>
      <w:r>
        <w:rPr>
          <w:rFonts w:ascii="Arial" w:hAnsi="Arial" w:eastAsia="Arial" w:cs="Arial"/>
          <w:color w:val="231F20"/>
          <w:spacing w:val="-4"/>
        </w:rPr>
        <w:t>64.</w:t>
      </w:r>
      <w:r>
        <w:rPr>
          <w:rFonts w:ascii="Arial" w:hAnsi="Arial" w:eastAsia="Arial" w:cs="Arial"/>
          <w:color w:val="231F20"/>
          <w:spacing w:val="-27"/>
        </w:rPr>
        <w:t xml:space="preserve"> </w:t>
      </w:r>
      <w:r>
        <w:rPr>
          <w:rFonts w:ascii="Arial" w:hAnsi="Arial" w:eastAsia="Arial" w:cs="Arial"/>
          <w:color w:val="231F20"/>
          <w:spacing w:val="-4"/>
        </w:rPr>
        <w:t>1%</w:t>
      </w:r>
      <w:r>
        <w:rPr>
          <w:color w:val="231F20"/>
          <w:spacing w:val="-4"/>
        </w:rPr>
        <w:t>，二级医院占</w:t>
      </w:r>
      <w:r>
        <w:rPr>
          <w:color w:val="231F20"/>
        </w:rPr>
        <w:t xml:space="preserve">  </w:t>
      </w:r>
      <w:r>
        <w:rPr>
          <w:rFonts w:ascii="Arial" w:hAnsi="Arial" w:eastAsia="Arial" w:cs="Arial"/>
          <w:color w:val="231F20"/>
          <w:spacing w:val="-2"/>
        </w:rPr>
        <w:t>32.</w:t>
      </w:r>
      <w:r>
        <w:rPr>
          <w:rFonts w:ascii="Arial" w:hAnsi="Arial" w:eastAsia="Arial" w:cs="Arial"/>
          <w:color w:val="231F20"/>
          <w:spacing w:val="-18"/>
        </w:rPr>
        <w:t xml:space="preserve"> </w:t>
      </w:r>
      <w:r>
        <w:rPr>
          <w:rFonts w:ascii="Arial" w:hAnsi="Arial" w:eastAsia="Arial" w:cs="Arial"/>
          <w:color w:val="231F20"/>
          <w:spacing w:val="-2"/>
        </w:rPr>
        <w:t>1%</w:t>
      </w:r>
      <w:r>
        <w:rPr>
          <w:color w:val="231F20"/>
          <w:spacing w:val="-2"/>
        </w:rPr>
        <w:t>，一级医院占</w:t>
      </w:r>
      <w:r>
        <w:rPr>
          <w:color w:val="231F20"/>
          <w:spacing w:val="-15"/>
        </w:rPr>
        <w:t xml:space="preserve"> </w:t>
      </w:r>
      <w:r>
        <w:rPr>
          <w:rFonts w:ascii="Arial" w:hAnsi="Arial" w:eastAsia="Arial" w:cs="Arial"/>
          <w:color w:val="231F20"/>
          <w:spacing w:val="-2"/>
        </w:rPr>
        <w:t>3.8%</w:t>
      </w:r>
      <w:r>
        <w:rPr>
          <w:color w:val="231F20"/>
          <w:spacing w:val="-2"/>
        </w:rPr>
        <w:t>，见图</w:t>
      </w:r>
      <w:r>
        <w:rPr>
          <w:color w:val="231F20"/>
          <w:spacing w:val="-18"/>
        </w:rPr>
        <w:t xml:space="preserve"> </w:t>
      </w:r>
      <w:r>
        <w:rPr>
          <w:rFonts w:ascii="Arial" w:hAnsi="Arial" w:eastAsia="Arial" w:cs="Arial"/>
          <w:color w:val="231F20"/>
          <w:spacing w:val="-2"/>
        </w:rPr>
        <w:t>2a</w:t>
      </w:r>
      <w:r>
        <w:rPr>
          <w:color w:val="231F20"/>
          <w:spacing w:val="-2"/>
        </w:rPr>
        <w:t>。</w:t>
      </w:r>
      <w:r>
        <w:rPr>
          <w:rFonts w:ascii="Arial" w:hAnsi="Arial" w:eastAsia="Arial" w:cs="Arial"/>
          <w:color w:val="231F20"/>
          <w:spacing w:val="-2"/>
        </w:rPr>
        <w:t>62.9%</w:t>
      </w:r>
      <w:r>
        <w:rPr>
          <w:rFonts w:ascii="Arial" w:hAnsi="Arial" w:eastAsia="Arial" w:cs="Arial"/>
          <w:color w:val="231F20"/>
          <w:spacing w:val="-15"/>
        </w:rPr>
        <w:t xml:space="preserve"> </w:t>
      </w:r>
      <w:r>
        <w:rPr>
          <w:color w:val="231F20"/>
          <w:spacing w:val="-2"/>
        </w:rPr>
        <w:t>调研对象的子宫</w:t>
      </w:r>
      <w:r>
        <w:rPr>
          <w:color w:val="231F20"/>
        </w:rPr>
        <w:t xml:space="preserve">  </w:t>
      </w:r>
      <w:r>
        <w:rPr>
          <w:color w:val="231F20"/>
        </w:rPr>
        <w:t>颈癌筛查平均工作量在 </w:t>
      </w:r>
      <w:r>
        <w:rPr>
          <w:rFonts w:ascii="Arial" w:hAnsi="Arial" w:eastAsia="Arial" w:cs="Arial"/>
          <w:color w:val="231F20"/>
        </w:rPr>
        <w:t>1~</w:t>
      </w:r>
      <w:r>
        <w:rPr>
          <w:rFonts w:ascii="Arial" w:hAnsi="Arial" w:eastAsia="Arial" w:cs="Arial"/>
          <w:color w:val="231F20"/>
          <w:spacing w:val="-27"/>
        </w:rPr>
        <w:t xml:space="preserve"> </w:t>
      </w:r>
      <w:r>
        <w:rPr>
          <w:rFonts w:ascii="Arial" w:hAnsi="Arial" w:eastAsia="Arial" w:cs="Arial"/>
          <w:color w:val="231F20"/>
        </w:rPr>
        <w:t>15</w:t>
      </w:r>
      <w:r>
        <w:rPr>
          <w:rFonts w:ascii="Arial" w:hAnsi="Arial" w:eastAsia="Arial" w:cs="Arial"/>
          <w:color w:val="231F20"/>
          <w:spacing w:val="-13"/>
        </w:rPr>
        <w:t xml:space="preserve"> </w:t>
      </w:r>
      <w:r>
        <w:rPr>
          <w:color w:val="231F20"/>
        </w:rPr>
        <w:t>例</w:t>
      </w:r>
      <w:r>
        <w:rPr>
          <w:rFonts w:ascii="Arial" w:hAnsi="Arial" w:eastAsia="Arial" w:cs="Arial"/>
          <w:color w:val="231F20"/>
        </w:rPr>
        <w:t>/</w:t>
      </w:r>
      <w:r>
        <w:rPr>
          <w:color w:val="231F20"/>
        </w:rPr>
        <w:t>天，</w:t>
      </w:r>
      <w:r>
        <w:rPr>
          <w:rFonts w:ascii="Arial" w:hAnsi="Arial" w:eastAsia="Arial" w:cs="Arial"/>
          <w:color w:val="231F20"/>
        </w:rPr>
        <w:t>20.9%</w:t>
      </w:r>
      <w:r>
        <w:rPr>
          <w:rFonts w:ascii="Arial" w:hAnsi="Arial" w:eastAsia="Arial" w:cs="Arial"/>
          <w:color w:val="231F20"/>
          <w:spacing w:val="-12"/>
        </w:rPr>
        <w:t xml:space="preserve"> </w:t>
      </w:r>
      <w:r>
        <w:rPr>
          <w:color w:val="231F20"/>
        </w:rPr>
        <w:t>在 </w:t>
      </w:r>
      <w:r>
        <w:rPr>
          <w:rFonts w:ascii="Arial" w:hAnsi="Arial" w:eastAsia="Arial" w:cs="Arial"/>
          <w:color w:val="231F20"/>
        </w:rPr>
        <w:t>16~30</w:t>
      </w:r>
      <w:r>
        <w:rPr>
          <w:rFonts w:ascii="Arial" w:hAnsi="Arial" w:eastAsia="Arial" w:cs="Arial"/>
          <w:color w:val="231F20"/>
          <w:spacing w:val="-13"/>
        </w:rPr>
        <w:t xml:space="preserve"> </w:t>
      </w:r>
      <w:r>
        <w:rPr>
          <w:color w:val="231F20"/>
          <w:spacing w:val="-1"/>
        </w:rPr>
        <w:t>例</w:t>
      </w:r>
      <w:r>
        <w:rPr>
          <w:rFonts w:ascii="Arial" w:hAnsi="Arial" w:eastAsia="Arial" w:cs="Arial"/>
          <w:color w:val="231F20"/>
          <w:spacing w:val="-1"/>
        </w:rPr>
        <w:t>/</w:t>
      </w:r>
      <w:r>
        <w:rPr>
          <w:color w:val="231F20"/>
          <w:spacing w:val="-1"/>
        </w:rPr>
        <w:t>天，</w:t>
      </w:r>
      <w:r>
        <w:rPr>
          <w:color w:val="231F20"/>
        </w:rPr>
        <w:t xml:space="preserve"> </w:t>
      </w:r>
      <w:r>
        <w:rPr>
          <w:color w:val="231F20"/>
        </w:rPr>
        <w:t>但有</w:t>
      </w:r>
      <w:r>
        <w:rPr>
          <w:color w:val="231F20"/>
          <w:spacing w:val="-21"/>
        </w:rPr>
        <w:t xml:space="preserve"> </w:t>
      </w:r>
      <w:r>
        <w:rPr>
          <w:rFonts w:ascii="Arial" w:hAnsi="Arial" w:eastAsia="Arial" w:cs="Arial"/>
          <w:color w:val="231F20"/>
        </w:rPr>
        <w:t>2.7% </w:t>
      </w:r>
      <w:r>
        <w:rPr>
          <w:color w:val="231F20"/>
        </w:rPr>
        <w:t>的调研对象工作量较大，超过</w:t>
      </w:r>
      <w:r>
        <w:rPr>
          <w:color w:val="231F20"/>
          <w:spacing w:val="-17"/>
        </w:rPr>
        <w:t xml:space="preserve"> </w:t>
      </w:r>
      <w:r>
        <w:rPr>
          <w:rFonts w:ascii="Arial" w:hAnsi="Arial" w:eastAsia="Arial" w:cs="Arial"/>
          <w:color w:val="231F20"/>
        </w:rPr>
        <w:t>8</w:t>
      </w:r>
      <w:r>
        <w:rPr>
          <w:rFonts w:ascii="Arial" w:hAnsi="Arial" w:eastAsia="Arial" w:cs="Arial"/>
          <w:color w:val="231F20"/>
          <w:spacing w:val="-1"/>
        </w:rPr>
        <w:t>0</w:t>
      </w:r>
      <w:r>
        <w:rPr>
          <w:rFonts w:ascii="Arial" w:hAnsi="Arial" w:eastAsia="Arial" w:cs="Arial"/>
          <w:color w:val="231F20"/>
          <w:spacing w:val="-18"/>
        </w:rPr>
        <w:t xml:space="preserve"> </w:t>
      </w:r>
      <w:r>
        <w:rPr>
          <w:color w:val="231F20"/>
          <w:spacing w:val="-1"/>
        </w:rPr>
        <w:t>例</w:t>
      </w:r>
      <w:r>
        <w:rPr>
          <w:rFonts w:ascii="Arial" w:hAnsi="Arial" w:eastAsia="Arial" w:cs="Arial"/>
          <w:color w:val="231F20"/>
          <w:spacing w:val="-1"/>
        </w:rPr>
        <w:t>/</w:t>
      </w:r>
      <w:r>
        <w:rPr>
          <w:color w:val="231F20"/>
          <w:spacing w:val="-1"/>
        </w:rPr>
        <w:t>天，均集中在</w:t>
      </w:r>
      <w:r>
        <w:rPr>
          <w:color w:val="231F20"/>
        </w:rPr>
        <w:t xml:space="preserve">  </w:t>
      </w:r>
      <w:r>
        <w:rPr>
          <w:color w:val="231F20"/>
          <w:spacing w:val="6"/>
        </w:rPr>
        <w:t>三级医疗机构，见图</w:t>
      </w:r>
      <w:r>
        <w:rPr>
          <w:color w:val="231F20"/>
          <w:spacing w:val="-2"/>
        </w:rPr>
        <w:t xml:space="preserve"> </w:t>
      </w:r>
      <w:r>
        <w:rPr>
          <w:rFonts w:ascii="Arial" w:hAnsi="Arial" w:eastAsia="Arial" w:cs="Arial"/>
          <w:color w:val="231F20"/>
          <w:spacing w:val="6"/>
        </w:rPr>
        <w:t>2b</w:t>
      </w:r>
      <w:r>
        <w:rPr>
          <w:rFonts w:ascii="Arial" w:hAnsi="Arial" w:eastAsia="Arial" w:cs="Arial"/>
          <w:color w:val="231F20"/>
          <w:spacing w:val="-27"/>
        </w:rPr>
        <w:t xml:space="preserve"> </w:t>
      </w:r>
      <w:r>
        <w:rPr>
          <w:color w:val="231F20"/>
          <w:spacing w:val="6"/>
        </w:rPr>
        <w:t>。提示我国医疗人力资源及患者就</w:t>
      </w:r>
      <w:r>
        <w:rPr>
          <w:color w:val="231F20"/>
        </w:rPr>
        <w:t xml:space="preserve">  </w:t>
      </w:r>
      <w:r>
        <w:rPr>
          <w:color w:val="231F20"/>
          <w:spacing w:val="9"/>
        </w:rPr>
        <w:t>诊渠道分布仍存在一定的不均衡，部分三级医疗机构承担  </w:t>
      </w:r>
      <w:r>
        <w:rPr>
          <w:color w:val="231F20"/>
          <w:spacing w:val="8"/>
        </w:rPr>
        <w:t>过多筛查工作。</w:t>
      </w:r>
    </w:p>
    <w:p>
      <w:pPr>
        <w:pStyle w:val="BodyText"/>
        <w:ind w:right="67" w:firstLine="362"/>
        <w:spacing w:before="5" w:line="220" w:lineRule="auto"/>
        <w:jc w:val="both"/>
        <w:rPr/>
      </w:pPr>
      <w:r>
        <w:rPr>
          <w:color w:val="231F20"/>
          <w:spacing w:val="6"/>
        </w:rPr>
        <w:t>本次调研还发现</w:t>
      </w:r>
      <w:r>
        <w:rPr>
          <w:color w:val="231F20"/>
          <w:spacing w:val="-4"/>
        </w:rPr>
        <w:t xml:space="preserve"> </w:t>
      </w:r>
      <w:r>
        <w:rPr>
          <w:rFonts w:ascii="Arial" w:hAnsi="Arial" w:eastAsia="Arial" w:cs="Arial"/>
          <w:color w:val="231F20"/>
          <w:spacing w:val="6"/>
        </w:rPr>
        <w:t>32.5% </w:t>
      </w:r>
      <w:r>
        <w:rPr>
          <w:color w:val="231F20"/>
          <w:spacing w:val="6"/>
        </w:rPr>
        <w:t>的调研对象所在单位有特定的</w:t>
      </w:r>
      <w:r>
        <w:rPr>
          <w:color w:val="231F20"/>
        </w:rPr>
        <w:t xml:space="preserve"> </w:t>
      </w:r>
      <w:r>
        <w:rPr>
          <w:color w:val="231F20"/>
          <w:spacing w:val="7"/>
        </w:rPr>
        <w:t>患者子宫颈癌筛查提醒机制，其形式主要有常规医院</w:t>
      </w:r>
      <w:r>
        <w:rPr>
          <w:rFonts w:ascii="Arial" w:hAnsi="Arial" w:eastAsia="Arial" w:cs="Arial"/>
          <w:color w:val="231F20"/>
          <w:spacing w:val="7"/>
        </w:rPr>
        <w:t>/</w:t>
      </w:r>
      <w:r>
        <w:rPr>
          <w:color w:val="231F20"/>
          <w:spacing w:val="7"/>
        </w:rPr>
        <w:t>门诊</w:t>
      </w:r>
      <w:r>
        <w:rPr>
          <w:color w:val="231F20"/>
          <w:spacing w:val="14"/>
          <w:w w:val="101"/>
        </w:rPr>
        <w:t xml:space="preserve"> </w:t>
      </w:r>
      <w:r>
        <w:rPr>
          <w:color w:val="231F20"/>
          <w:spacing w:val="3"/>
        </w:rPr>
        <w:t>科普宣教、科室业务学习、每年两癌筛查项目、</w:t>
      </w:r>
      <w:r>
        <w:rPr>
          <w:color w:val="231F20"/>
          <w:spacing w:val="2"/>
        </w:rPr>
        <w:t>医院系统筛</w:t>
      </w:r>
      <w:r>
        <w:rPr>
          <w:color w:val="231F20"/>
        </w:rPr>
        <w:t xml:space="preserve"> </w:t>
      </w:r>
      <w:r>
        <w:rPr>
          <w:color w:val="231F20"/>
          <w:spacing w:val="1"/>
        </w:rPr>
        <w:t>查提醒、微信公众号等，但</w:t>
      </w:r>
      <w:r>
        <w:rPr>
          <w:color w:val="231F20"/>
          <w:spacing w:val="-21"/>
        </w:rPr>
        <w:t xml:space="preserve"> </w:t>
      </w:r>
      <w:r>
        <w:rPr>
          <w:rFonts w:ascii="Arial" w:hAnsi="Arial" w:eastAsia="Arial" w:cs="Arial"/>
          <w:color w:val="231F20"/>
          <w:spacing w:val="1"/>
        </w:rPr>
        <w:t>58.0% </w:t>
      </w:r>
      <w:r>
        <w:rPr>
          <w:color w:val="231F20"/>
          <w:spacing w:val="1"/>
        </w:rPr>
        <w:t>的调研对象所在</w:t>
      </w:r>
      <w:r>
        <w:rPr>
          <w:color w:val="231F20"/>
        </w:rPr>
        <w:t>单位并没</w:t>
      </w:r>
    </w:p>
    <w:p>
      <w:pPr>
        <w:spacing w:line="220" w:lineRule="auto"/>
        <w:sectPr>
          <w:type w:val="continuous"/>
          <w:pgSz w:w="11906" w:h="16838"/>
          <w:pgMar w:top="400" w:right="1208" w:bottom="0" w:left="407" w:header="0" w:footer="0" w:gutter="0"/>
          <w:cols w:equalWidth="0" w:num="2">
            <w:col w:w="5627" w:space="100"/>
            <w:col w:w="4563" w:space="0"/>
          </w:cols>
        </w:sectPr>
        <w:rPr/>
      </w:pPr>
    </w:p>
    <w:p>
      <w:pPr>
        <w:spacing w:before="70"/>
        <w:rPr/>
      </w:pPr>
      <w:r/>
    </w:p>
    <w:p>
      <w:pPr>
        <w:sectPr>
          <w:headerReference w:type="default" r:id="rId4"/>
          <w:pgSz w:w="11906" w:h="16838"/>
          <w:pgMar w:top="1570" w:right="1230" w:bottom="0" w:left="407" w:header="1324" w:footer="0" w:gutter="0"/>
          <w:cols w:equalWidth="0" w:num="1">
            <w:col w:w="10268" w:space="0"/>
          </w:cols>
        </w:sectPr>
        <w:rPr/>
      </w:pPr>
    </w:p>
    <w:p>
      <w:pPr>
        <w:pStyle w:val="BodyText"/>
        <w:ind w:left="871" w:right="264"/>
        <w:spacing w:before="39" w:line="273" w:lineRule="auto"/>
        <w:jc w:val="both"/>
        <w:rPr/>
      </w:pPr>
      <w:r>
        <w:rPr>
          <w:color w:val="231F20"/>
          <w:spacing w:val="9"/>
        </w:rPr>
        <w:t>有特定的方式提醒患者应及时进行子宫颈癌筛查</w:t>
      </w:r>
      <w:r>
        <w:rPr>
          <w:color w:val="231F20"/>
          <w:spacing w:val="-27"/>
        </w:rPr>
        <w:t xml:space="preserve"> </w:t>
      </w:r>
      <w:r>
        <w:rPr>
          <w:color w:val="231F20"/>
          <w:spacing w:val="8"/>
        </w:rPr>
        <w:t>。59.6%</w:t>
      </w:r>
      <w:r>
        <w:rPr>
          <w:color w:val="231F20"/>
        </w:rPr>
        <w:t xml:space="preserve"> </w:t>
      </w:r>
      <w:r>
        <w:rPr>
          <w:color w:val="231F20"/>
          <w:spacing w:val="17"/>
        </w:rPr>
        <w:t>调研对象所在单位拥有跟踪未完成或异常筛查结果患者</w:t>
      </w:r>
      <w:r>
        <w:rPr>
          <w:color w:val="231F20"/>
          <w:spacing w:val="3"/>
        </w:rPr>
        <w:t xml:space="preserve"> </w:t>
      </w:r>
      <w:r>
        <w:rPr>
          <w:color w:val="231F20"/>
          <w:spacing w:val="-2"/>
        </w:rPr>
        <w:t>的系统，但</w:t>
      </w:r>
      <w:r>
        <w:rPr>
          <w:color w:val="231F20"/>
          <w:spacing w:val="-14"/>
        </w:rPr>
        <w:t xml:space="preserve"> </w:t>
      </w:r>
      <w:r>
        <w:rPr>
          <w:color w:val="231F20"/>
          <w:spacing w:val="-2"/>
        </w:rPr>
        <w:t>34.7% 的单位没有，见图</w:t>
      </w:r>
      <w:r>
        <w:rPr>
          <w:color w:val="231F20"/>
          <w:spacing w:val="-22"/>
        </w:rPr>
        <w:t xml:space="preserve"> </w:t>
      </w:r>
      <w:r>
        <w:rPr>
          <w:color w:val="231F20"/>
          <w:spacing w:val="-2"/>
        </w:rPr>
        <w:t>2c</w:t>
      </w:r>
      <w:r>
        <w:rPr>
          <w:color w:val="231F20"/>
          <w:spacing w:val="-30"/>
        </w:rPr>
        <w:t xml:space="preserve"> </w:t>
      </w:r>
      <w:r>
        <w:rPr>
          <w:color w:val="231F20"/>
          <w:spacing w:val="-2"/>
        </w:rPr>
        <w:t>。以上情况均反映出</w:t>
      </w:r>
      <w:r>
        <w:rPr>
          <w:color w:val="231F20"/>
        </w:rPr>
        <w:t xml:space="preserve"> </w:t>
      </w:r>
      <w:r>
        <w:rPr>
          <w:color w:val="231F20"/>
          <w:spacing w:val="9"/>
        </w:rPr>
        <w:t>目前我国子宫颈癌三级预防体系、信息系统的互联互通体</w:t>
      </w:r>
    </w:p>
    <w:p>
      <w:pPr>
        <w:spacing w:line="14" w:lineRule="auto"/>
        <w:rPr>
          <w:rFonts w:ascii="Arial"/>
          <w:sz w:val="2"/>
        </w:rPr>
      </w:pPr>
      <w:r>
        <w:rPr>
          <w:rFonts w:ascii="Arial" w:hAnsi="Arial" w:eastAsia="Arial" w:cs="Arial"/>
          <w:sz w:val="2"/>
          <w:szCs w:val="2"/>
        </w:rPr>
        <w:br w:type="column"/>
      </w:r>
    </w:p>
    <w:p>
      <w:pPr>
        <w:pStyle w:val="BodyText"/>
        <w:ind w:right="45" w:firstLine="5"/>
        <w:spacing w:before="37" w:line="273" w:lineRule="auto"/>
        <w:jc w:val="both"/>
        <w:rPr/>
      </w:pPr>
      <w:r>
        <w:rPr>
          <w:color w:val="231F20"/>
          <w:spacing w:val="9"/>
        </w:rPr>
        <w:t>系尚未完善，仍然需要全社会多部门的通力合作，搭建各</w:t>
      </w:r>
      <w:r>
        <w:rPr>
          <w:color w:val="231F20"/>
          <w:spacing w:val="10"/>
        </w:rPr>
        <w:t xml:space="preserve"> </w:t>
      </w:r>
      <w:r>
        <w:rPr>
          <w:color w:val="231F20"/>
          <w:spacing w:val="9"/>
        </w:rPr>
        <w:t>级各类医疗机构间的合作机制，建立特定区域内适龄女性</w:t>
      </w:r>
      <w:r>
        <w:rPr>
          <w:color w:val="231F20"/>
          <w:spacing w:val="16"/>
        </w:rPr>
        <w:t xml:space="preserve"> </w:t>
      </w:r>
      <w:r>
        <w:rPr>
          <w:color w:val="231F20"/>
          <w:spacing w:val="3"/>
        </w:rPr>
        <w:t>子宫颈癌综合防控全周期信息的采集、整合</w:t>
      </w:r>
      <w:r>
        <w:rPr>
          <w:color w:val="231F20"/>
          <w:spacing w:val="2"/>
        </w:rPr>
        <w:t>、分析、反馈和</w:t>
      </w:r>
      <w:r>
        <w:rPr>
          <w:color w:val="231F20"/>
        </w:rPr>
        <w:t xml:space="preserve"> </w:t>
      </w:r>
      <w:r>
        <w:rPr>
          <w:color w:val="231F20"/>
          <w:spacing w:val="7"/>
        </w:rPr>
        <w:t>管理系统。</w:t>
      </w:r>
    </w:p>
    <w:p>
      <w:pPr>
        <w:spacing w:line="273" w:lineRule="auto"/>
        <w:sectPr>
          <w:type w:val="continuous"/>
          <w:pgSz w:w="11906" w:h="16838"/>
          <w:pgMar w:top="1570" w:right="1230" w:bottom="0" w:left="407" w:header="1324" w:footer="0" w:gutter="0"/>
          <w:cols w:equalWidth="0" w:num="2">
            <w:col w:w="5630" w:space="100"/>
            <w:col w:w="4538" w:space="0"/>
          </w:cols>
        </w:sectPr>
        <w:rPr/>
      </w:pPr>
    </w:p>
    <w:p>
      <w:pPr>
        <w:spacing w:line="452" w:lineRule="auto"/>
        <w:rPr>
          <w:rFonts w:ascii="Arial"/>
          <w:sz w:val="21"/>
        </w:rPr>
      </w:pPr>
      <w:r>
        <w:pict>
          <v:shape id="_x0000_s10" style="position:absolute;margin-left:48.5922pt;margin-top:-84.9985pt;mso-position-vertical-relative:text;mso-position-horizontal-relative:text;width:181.05pt;height:0.3pt;z-index:251660288;" filled="false" strokecolor="#231F20" strokeweight="0.28pt" coordsize="3621,6" coordorigin="0,0" path="m0,2l3620,2e">
            <v:stroke joinstyle="miter" miterlimit="4"/>
          </v:shape>
        </w:pict>
      </w:r>
      <w:r/>
    </w:p>
    <w:p>
      <w:pPr>
        <w:ind w:firstLine="1289"/>
        <w:spacing w:line="2189" w:lineRule="exact"/>
        <w:rPr/>
      </w:pPr>
      <w:r>
        <w:rPr>
          <w:position w:val="-43"/>
        </w:rPr>
        <w:drawing>
          <wp:inline distT="0" distB="0" distL="0" distR="0">
            <wp:extent cx="5413249" cy="1389886"/>
            <wp:effectExtent l="0" t="0" r="0" b="0"/>
            <wp:docPr id="4" name="IM 4"/>
            <wp:cNvGraphicFramePr/>
            <a:graphic>
              <a:graphicData uri="http://schemas.openxmlformats.org/drawingml/2006/picture">
                <pic:pic>
                  <pic:nvPicPr>
                    <pic:cNvPr id="4" name="IM 4"/>
                    <pic:cNvPicPr/>
                  </pic:nvPicPr>
                  <pic:blipFill>
                    <a:blip r:embed="rId5"/>
                    <a:stretch>
                      <a:fillRect/>
                    </a:stretch>
                  </pic:blipFill>
                  <pic:spPr>
                    <a:xfrm rot="0">
                      <a:off x="0" y="0"/>
                      <a:ext cx="5413249" cy="1389886"/>
                    </a:xfrm>
                    <a:prstGeom prst="rect">
                      <a:avLst/>
                    </a:prstGeom>
                  </pic:spPr>
                </pic:pic>
              </a:graphicData>
            </a:graphic>
          </wp:inline>
        </w:drawing>
      </w:r>
    </w:p>
    <w:p>
      <w:pPr>
        <w:pStyle w:val="BodyText"/>
        <w:ind w:left="869" w:right="45" w:firstLine="3"/>
        <w:spacing w:before="202" w:line="247" w:lineRule="auto"/>
        <w:rPr>
          <w:sz w:val="15"/>
          <w:szCs w:val="15"/>
        </w:rPr>
      </w:pPr>
      <w:r>
        <w:rPr>
          <w:sz w:val="15"/>
          <w:szCs w:val="15"/>
          <w:color w:val="231F20"/>
          <w:spacing w:val="6"/>
        </w:rPr>
        <w:t>a.</w:t>
      </w:r>
      <w:r>
        <w:rPr>
          <w:sz w:val="15"/>
          <w:szCs w:val="15"/>
          <w:color w:val="231F20"/>
          <w:spacing w:val="-18"/>
        </w:rPr>
        <w:t xml:space="preserve"> </w:t>
      </w:r>
      <w:r>
        <w:rPr>
          <w:sz w:val="15"/>
          <w:szCs w:val="15"/>
          <w:color w:val="231F20"/>
          <w:spacing w:val="6"/>
        </w:rPr>
        <w:t>各医疗机构拥有符合《子宫颈癌检查质量保障及质量控制指南》筛查资格的医师数区间分布</w:t>
      </w:r>
      <w:r>
        <w:rPr>
          <w:sz w:val="15"/>
          <w:szCs w:val="15"/>
          <w:color w:val="231F20"/>
          <w:spacing w:val="5"/>
        </w:rPr>
        <w:t>比例；b.</w:t>
      </w:r>
      <w:r>
        <w:rPr>
          <w:sz w:val="15"/>
          <w:szCs w:val="15"/>
          <w:color w:val="231F20"/>
          <w:spacing w:val="-19"/>
        </w:rPr>
        <w:t xml:space="preserve"> </w:t>
      </w:r>
      <w:r>
        <w:rPr>
          <w:sz w:val="15"/>
          <w:szCs w:val="15"/>
          <w:color w:val="231F20"/>
          <w:spacing w:val="5"/>
        </w:rPr>
        <w:t>各筛查医师日均筛查数分布；c.</w:t>
      </w:r>
      <w:r>
        <w:rPr>
          <w:sz w:val="15"/>
          <w:szCs w:val="15"/>
          <w:color w:val="231F20"/>
          <w:spacing w:val="-18"/>
        </w:rPr>
        <w:t xml:space="preserve"> </w:t>
      </w:r>
      <w:r>
        <w:rPr>
          <w:sz w:val="15"/>
          <w:szCs w:val="15"/>
          <w:color w:val="231F20"/>
          <w:spacing w:val="5"/>
        </w:rPr>
        <w:t>调</w:t>
      </w:r>
      <w:r>
        <w:rPr>
          <w:sz w:val="15"/>
          <w:szCs w:val="15"/>
          <w:color w:val="231F20"/>
        </w:rPr>
        <w:t xml:space="preserve"> </w:t>
      </w:r>
      <w:r>
        <w:rPr>
          <w:sz w:val="15"/>
          <w:szCs w:val="15"/>
          <w:color w:val="231F20"/>
          <w:spacing w:val="10"/>
        </w:rPr>
        <w:t>研对象所在的单位拥有跟踪未完成或异常筛查结果患者系统的</w:t>
      </w:r>
      <w:r>
        <w:rPr>
          <w:sz w:val="15"/>
          <w:szCs w:val="15"/>
          <w:color w:val="231F20"/>
          <w:spacing w:val="9"/>
        </w:rPr>
        <w:t>情况分布</w:t>
      </w:r>
    </w:p>
    <w:p>
      <w:pPr>
        <w:pStyle w:val="BodyText"/>
        <w:ind w:left="3638"/>
        <w:spacing w:before="143" w:line="192" w:lineRule="auto"/>
        <w:outlineLvl w:val="0"/>
        <w:rPr/>
      </w:pPr>
      <w:r>
        <w:rPr>
          <w:rFonts w:ascii="SimHei" w:hAnsi="SimHei" w:eastAsia="SimHei" w:cs="SimHei"/>
          <w:color w:val="231F20"/>
          <w:spacing w:val="9"/>
        </w:rPr>
        <w:t>图2</w:t>
      </w:r>
      <w:r>
        <w:rPr>
          <w:rFonts w:ascii="SimHei" w:hAnsi="SimHei" w:eastAsia="SimHei" w:cs="SimHei"/>
          <w:color w:val="231F20"/>
          <w:spacing w:val="9"/>
        </w:rPr>
        <w:t xml:space="preserve">  </w:t>
      </w:r>
      <w:r>
        <w:rPr>
          <w:color w:val="231F20"/>
          <w:spacing w:val="9"/>
        </w:rPr>
        <w:t>子宫颈癌筛查医疗人力及信息管理调研</w:t>
      </w:r>
    </w:p>
    <w:p>
      <w:pPr>
        <w:spacing w:before="63"/>
        <w:rPr/>
      </w:pPr>
      <w:r/>
    </w:p>
    <w:p>
      <w:pPr>
        <w:spacing w:before="62"/>
        <w:rPr/>
      </w:pPr>
      <w:r/>
    </w:p>
    <w:p>
      <w:pPr>
        <w:sectPr>
          <w:type w:val="continuous"/>
          <w:pgSz w:w="11906" w:h="16838"/>
          <w:pgMar w:top="1570" w:right="1230" w:bottom="0" w:left="407" w:header="1324" w:footer="0" w:gutter="0"/>
          <w:cols w:equalWidth="0" w:num="1">
            <w:col w:w="10268" w:space="0"/>
          </w:cols>
        </w:sectPr>
        <w:rPr/>
      </w:pPr>
    </w:p>
    <w:p>
      <w:pPr>
        <w:pStyle w:val="BodyText"/>
        <w:ind w:left="869" w:right="194" w:firstLine="5"/>
        <w:spacing w:before="31" w:line="246" w:lineRule="auto"/>
        <w:jc w:val="both"/>
        <w:rPr/>
      </w:pPr>
      <w:r>
        <w:rPr>
          <w:color w:val="231F20"/>
          <w:spacing w:val="10"/>
        </w:rPr>
        <w:t>3.2   子宫颈癌筛查方法的选择和使用    子宫颈癌筛查方</w:t>
      </w:r>
      <w:r>
        <w:rPr>
          <w:color w:val="231F20"/>
          <w:spacing w:val="2"/>
        </w:rPr>
        <w:t xml:space="preserve">  </w:t>
      </w:r>
      <w:r>
        <w:rPr>
          <w:color w:val="231F20"/>
          <w:spacing w:val="1"/>
        </w:rPr>
        <w:t>法包括：子宫颈细胞学检查、</w:t>
      </w:r>
      <w:r>
        <w:rPr>
          <w:color w:val="231F20"/>
        </w:rPr>
        <w:t>HPV</w:t>
      </w:r>
      <w:r>
        <w:rPr>
          <w:color w:val="231F20"/>
          <w:spacing w:val="-19"/>
        </w:rPr>
        <w:t xml:space="preserve"> </w:t>
      </w:r>
      <w:r>
        <w:rPr>
          <w:color w:val="231F20"/>
          <w:spacing w:val="1"/>
        </w:rPr>
        <w:t>核酸检测、联合筛</w:t>
      </w:r>
      <w:r>
        <w:rPr>
          <w:color w:val="231F20"/>
        </w:rPr>
        <w:t>查及醋  </w:t>
      </w:r>
      <w:r>
        <w:rPr>
          <w:color w:val="231F20"/>
          <w:spacing w:val="9"/>
        </w:rPr>
        <w:t>酸和卢戈碘液染色肉眼观察法</w:t>
      </w:r>
      <w:r>
        <w:rPr>
          <w:color w:val="231F20"/>
          <w:spacing w:val="-26"/>
        </w:rPr>
        <w:t xml:space="preserve"> </w:t>
      </w:r>
      <w:r>
        <w:rPr>
          <w:color w:val="231F20"/>
          <w:spacing w:val="9"/>
        </w:rPr>
        <w:t>。20</w:t>
      </w:r>
      <w:r>
        <w:rPr>
          <w:color w:val="231F20"/>
          <w:spacing w:val="-21"/>
        </w:rPr>
        <w:t xml:space="preserve"> </w:t>
      </w:r>
      <w:r>
        <w:rPr>
          <w:color w:val="231F20"/>
          <w:spacing w:val="9"/>
        </w:rPr>
        <w:t>世纪</w:t>
      </w:r>
      <w:r>
        <w:rPr>
          <w:color w:val="231F20"/>
          <w:spacing w:val="-20"/>
        </w:rPr>
        <w:t xml:space="preserve"> </w:t>
      </w:r>
      <w:r>
        <w:rPr>
          <w:color w:val="231F20"/>
          <w:spacing w:val="9"/>
        </w:rPr>
        <w:t>7</w:t>
      </w:r>
      <w:r>
        <w:rPr>
          <w:color w:val="231F20"/>
          <w:spacing w:val="8"/>
        </w:rPr>
        <w:t>0</w:t>
      </w:r>
      <w:r>
        <w:rPr>
          <w:color w:val="231F20"/>
          <w:spacing w:val="-17"/>
        </w:rPr>
        <w:t xml:space="preserve"> </w:t>
      </w:r>
      <w:r>
        <w:rPr>
          <w:color w:val="231F20"/>
          <w:spacing w:val="8"/>
        </w:rPr>
        <w:t>年代发现高危</w:t>
      </w:r>
      <w:r>
        <w:rPr>
          <w:color w:val="231F20"/>
        </w:rPr>
        <w:t xml:space="preserve">  </w:t>
      </w:r>
      <w:r>
        <w:rPr>
          <w:color w:val="231F20"/>
          <w:spacing w:val="1"/>
        </w:rPr>
        <w:t>型</w:t>
      </w:r>
      <w:r>
        <w:rPr>
          <w:color w:val="231F20"/>
          <w:spacing w:val="-6"/>
        </w:rPr>
        <w:t xml:space="preserve"> </w:t>
      </w:r>
      <w:r>
        <w:rPr>
          <w:color w:val="231F20"/>
        </w:rPr>
        <w:t>HPV</w:t>
      </w:r>
      <w:r>
        <w:rPr>
          <w:color w:val="231F20"/>
          <w:spacing w:val="1"/>
        </w:rPr>
        <w:t>（</w:t>
      </w:r>
      <w:r>
        <w:rPr>
          <w:color w:val="231F20"/>
        </w:rPr>
        <w:t>HR</w:t>
      </w:r>
      <w:r>
        <w:rPr>
          <w:color w:val="231F20"/>
          <w:spacing w:val="1"/>
        </w:rPr>
        <w:t>-</w:t>
      </w:r>
      <w:r>
        <w:rPr>
          <w:color w:val="231F20"/>
        </w:rPr>
        <w:t>HPV</w:t>
      </w:r>
      <w:r>
        <w:rPr>
          <w:color w:val="231F20"/>
          <w:spacing w:val="1"/>
        </w:rPr>
        <w:t>）感染是子宫颈癌发生的主要病因后，从</w:t>
      </w:r>
      <w:r>
        <w:rPr>
          <w:color w:val="231F20"/>
        </w:rPr>
        <w:t xml:space="preserve">  </w:t>
      </w:r>
      <w:r>
        <w:rPr>
          <w:color w:val="231F20"/>
          <w:spacing w:val="4"/>
        </w:rPr>
        <w:t>细胞学检查转向以</w:t>
      </w:r>
      <w:r>
        <w:rPr>
          <w:color w:val="231F20"/>
          <w:spacing w:val="-12"/>
        </w:rPr>
        <w:t xml:space="preserve"> </w:t>
      </w:r>
      <w:r>
        <w:rPr>
          <w:color w:val="231F20"/>
        </w:rPr>
        <w:t>HPV</w:t>
      </w:r>
      <w:r>
        <w:rPr>
          <w:color w:val="231F20"/>
          <w:spacing w:val="-22"/>
        </w:rPr>
        <w:t xml:space="preserve"> </w:t>
      </w:r>
      <w:r>
        <w:rPr>
          <w:color w:val="231F20"/>
          <w:spacing w:val="4"/>
        </w:rPr>
        <w:t>检测作为初筛的方法日趋成熟</w:t>
      </w:r>
      <w:r>
        <w:rPr>
          <w:sz w:val="9"/>
          <w:szCs w:val="9"/>
          <w:color w:val="231F20"/>
          <w:spacing w:val="4"/>
          <w:position w:val="6"/>
        </w:rPr>
        <w:t>［13］</w:t>
      </w:r>
      <w:r>
        <w:rPr>
          <w:color w:val="231F20"/>
          <w:spacing w:val="4"/>
        </w:rPr>
        <w:t>。</w:t>
      </w:r>
      <w:r>
        <w:rPr>
          <w:color w:val="231F20"/>
        </w:rPr>
        <w:t xml:space="preserve"> </w:t>
      </w:r>
      <w:r>
        <w:rPr>
          <w:color w:val="231F20"/>
          <w:spacing w:val="2"/>
        </w:rPr>
        <w:t>本次调研结果也显示，59.6% 的调研对象会选择</w:t>
      </w:r>
      <w:r>
        <w:rPr>
          <w:color w:val="231F20"/>
          <w:spacing w:val="-8"/>
        </w:rPr>
        <w:t xml:space="preserve"> </w:t>
      </w:r>
      <w:r>
        <w:rPr>
          <w:color w:val="231F20"/>
        </w:rPr>
        <w:t>HPV</w:t>
      </w:r>
      <w:r>
        <w:rPr>
          <w:color w:val="231F20"/>
          <w:spacing w:val="2"/>
        </w:rPr>
        <w:t xml:space="preserve"> </w:t>
      </w:r>
      <w:r>
        <w:rPr>
          <w:color w:val="231F20"/>
        </w:rPr>
        <w:t>DNA  </w:t>
      </w:r>
      <w:r>
        <w:rPr>
          <w:color w:val="231F20"/>
          <w:spacing w:val="8"/>
        </w:rPr>
        <w:t>检测作为子宫颈癌初筛的工具，36.8%</w:t>
      </w:r>
      <w:r>
        <w:rPr>
          <w:color w:val="231F20"/>
          <w:spacing w:val="-15"/>
        </w:rPr>
        <w:t xml:space="preserve"> </w:t>
      </w:r>
      <w:r>
        <w:rPr>
          <w:color w:val="231F20"/>
          <w:spacing w:val="8"/>
        </w:rPr>
        <w:t>选择薄层液基细胞</w:t>
      </w:r>
      <w:r>
        <w:rPr>
          <w:color w:val="231F20"/>
        </w:rPr>
        <w:t xml:space="preserve">  </w:t>
      </w:r>
      <w:r>
        <w:rPr>
          <w:color w:val="231F20"/>
          <w:spacing w:val="9"/>
        </w:rPr>
        <w:t>学检查（</w:t>
      </w:r>
      <w:r>
        <w:rPr>
          <w:color w:val="231F20"/>
        </w:rPr>
        <w:t>TCT</w:t>
      </w:r>
      <w:r>
        <w:rPr>
          <w:color w:val="231F20"/>
          <w:spacing w:val="-24"/>
          <w:w w:val="59"/>
        </w:rPr>
        <w:t>），</w:t>
      </w:r>
      <w:r>
        <w:rPr>
          <w:color w:val="231F20"/>
          <w:spacing w:val="9"/>
        </w:rPr>
        <w:t>传统巴氏涂片及醋酸/复方碘液染色肉眼观</w:t>
      </w:r>
      <w:r>
        <w:rPr>
          <w:color w:val="231F20"/>
          <w:spacing w:val="1"/>
        </w:rPr>
        <w:t xml:space="preserve">  </w:t>
      </w:r>
      <w:r>
        <w:rPr>
          <w:color w:val="231F20"/>
          <w:spacing w:val="-6"/>
        </w:rPr>
        <w:t>察</w:t>
      </w:r>
      <w:r>
        <w:rPr>
          <w:color w:val="231F20"/>
          <w:spacing w:val="-24"/>
        </w:rPr>
        <w:t xml:space="preserve"> </w:t>
      </w:r>
      <w:r>
        <w:rPr>
          <w:color w:val="231F20"/>
          <w:spacing w:val="-6"/>
        </w:rPr>
        <w:t>法（VIA/VILI）应</w:t>
      </w:r>
      <w:r>
        <w:rPr>
          <w:color w:val="231F20"/>
          <w:spacing w:val="-28"/>
        </w:rPr>
        <w:t xml:space="preserve"> </w:t>
      </w:r>
      <w:r>
        <w:rPr>
          <w:color w:val="231F20"/>
          <w:spacing w:val="-6"/>
        </w:rPr>
        <w:t>用</w:t>
      </w:r>
      <w:r>
        <w:rPr>
          <w:color w:val="231F20"/>
          <w:spacing w:val="-29"/>
        </w:rPr>
        <w:t xml:space="preserve"> </w:t>
      </w:r>
      <w:r>
        <w:rPr>
          <w:color w:val="231F20"/>
          <w:spacing w:val="-6"/>
        </w:rPr>
        <w:t>较</w:t>
      </w:r>
      <w:r>
        <w:rPr>
          <w:color w:val="231F20"/>
          <w:spacing w:val="-29"/>
        </w:rPr>
        <w:t xml:space="preserve"> </w:t>
      </w:r>
      <w:r>
        <w:rPr>
          <w:color w:val="231F20"/>
          <w:spacing w:val="-6"/>
        </w:rPr>
        <w:t>少（分别</w:t>
      </w:r>
      <w:r>
        <w:rPr>
          <w:color w:val="231F20"/>
          <w:spacing w:val="-30"/>
        </w:rPr>
        <w:t xml:space="preserve"> </w:t>
      </w:r>
      <w:r>
        <w:rPr>
          <w:color w:val="231F20"/>
          <w:spacing w:val="-6"/>
        </w:rPr>
        <w:t>是 2.3% 和 1.3%）。</w:t>
      </w:r>
      <w:r>
        <w:rPr>
          <w:color w:val="231F20"/>
          <w:spacing w:val="18"/>
        </w:rPr>
        <w:t xml:space="preserve"> </w:t>
      </w:r>
      <w:r>
        <w:rPr>
          <w:color w:val="231F20"/>
          <w:spacing w:val="-6"/>
        </w:rPr>
        <w:t>说</w:t>
      </w:r>
      <w:r>
        <w:rPr>
          <w:color w:val="231F20"/>
          <w:spacing w:val="-15"/>
        </w:rPr>
        <w:t xml:space="preserve"> </w:t>
      </w:r>
      <w:r>
        <w:rPr>
          <w:color w:val="231F20"/>
          <w:spacing w:val="-6"/>
        </w:rPr>
        <w:t>明</w:t>
      </w:r>
      <w:r>
        <w:rPr>
          <w:color w:val="231F20"/>
        </w:rPr>
        <w:t xml:space="preserve">  </w:t>
      </w:r>
      <w:r>
        <w:rPr>
          <w:color w:val="231F20"/>
        </w:rPr>
        <w:t>HPV</w:t>
      </w:r>
      <w:r>
        <w:rPr>
          <w:color w:val="231F20"/>
          <w:spacing w:val="12"/>
        </w:rPr>
        <w:t xml:space="preserve"> </w:t>
      </w:r>
      <w:r>
        <w:rPr>
          <w:color w:val="231F20"/>
        </w:rPr>
        <w:t>DNA</w:t>
      </w:r>
      <w:r>
        <w:rPr>
          <w:color w:val="231F20"/>
          <w:spacing w:val="-8"/>
        </w:rPr>
        <w:t xml:space="preserve"> </w:t>
      </w:r>
      <w:r>
        <w:rPr>
          <w:color w:val="231F20"/>
          <w:spacing w:val="12"/>
        </w:rPr>
        <w:t>检测已成为目前临床最常用的子宫颈癌初筛工</w:t>
      </w:r>
      <w:r>
        <w:rPr>
          <w:color w:val="231F20"/>
        </w:rPr>
        <w:t xml:space="preserve">  </w:t>
      </w:r>
      <w:r>
        <w:rPr>
          <w:color w:val="231F20"/>
          <w:spacing w:val="6"/>
        </w:rPr>
        <w:t>具</w:t>
      </w:r>
      <w:r>
        <w:rPr>
          <w:color w:val="231F20"/>
          <w:spacing w:val="-4"/>
        </w:rPr>
        <w:t xml:space="preserve"> </w:t>
      </w:r>
      <w:r>
        <w:rPr>
          <w:color w:val="231F20"/>
          <w:spacing w:val="6"/>
        </w:rPr>
        <w:t>。82.1% 的调研对象认为</w:t>
      </w:r>
      <w:r>
        <w:rPr>
          <w:color w:val="231F20"/>
          <w:spacing w:val="-13"/>
        </w:rPr>
        <w:t xml:space="preserve"> </w:t>
      </w:r>
      <w:r>
        <w:rPr>
          <w:color w:val="231F20"/>
        </w:rPr>
        <w:t>HPV</w:t>
      </w:r>
      <w:r>
        <w:rPr>
          <w:color w:val="231F20"/>
          <w:spacing w:val="6"/>
        </w:rPr>
        <w:t xml:space="preserve"> </w:t>
      </w:r>
      <w:r>
        <w:rPr>
          <w:color w:val="231F20"/>
        </w:rPr>
        <w:t>DNA</w:t>
      </w:r>
      <w:r>
        <w:rPr>
          <w:color w:val="231F20"/>
          <w:spacing w:val="-15"/>
        </w:rPr>
        <w:t xml:space="preserve"> </w:t>
      </w:r>
      <w:r>
        <w:rPr>
          <w:color w:val="231F20"/>
          <w:spacing w:val="6"/>
        </w:rPr>
        <w:t>检测是提高一般风</w:t>
      </w:r>
      <w:r>
        <w:rPr>
          <w:color w:val="231F20"/>
        </w:rPr>
        <w:t xml:space="preserve">  </w:t>
      </w:r>
      <w:r>
        <w:rPr>
          <w:color w:val="231F20"/>
          <w:spacing w:val="8"/>
        </w:rPr>
        <w:t>险子宫颈癌早诊率、降低病死率非常有效的工具</w:t>
      </w:r>
      <w:r>
        <w:rPr>
          <w:color w:val="231F20"/>
          <w:spacing w:val="-18"/>
        </w:rPr>
        <w:t xml:space="preserve"> </w:t>
      </w:r>
      <w:r>
        <w:rPr>
          <w:color w:val="231F20"/>
          <w:spacing w:val="8"/>
        </w:rPr>
        <w:t>。研究结</w:t>
      </w:r>
      <w:r>
        <w:rPr>
          <w:color w:val="231F20"/>
        </w:rPr>
        <w:t xml:space="preserve">  </w:t>
      </w:r>
      <w:r>
        <w:rPr>
          <w:color w:val="231F20"/>
          <w:spacing w:val="4"/>
        </w:rPr>
        <w:t>果显示，第二代核酸杂交捕获法（</w:t>
      </w:r>
      <w:r>
        <w:rPr>
          <w:color w:val="231F20"/>
        </w:rPr>
        <w:t>HC</w:t>
      </w:r>
      <w:r>
        <w:rPr>
          <w:color w:val="231F20"/>
          <w:spacing w:val="4"/>
        </w:rPr>
        <w:t>2-Ⅱ)</w:t>
      </w:r>
      <w:r>
        <w:rPr>
          <w:color w:val="231F20"/>
          <w:spacing w:val="3"/>
        </w:rPr>
        <w:t>检测的敏感度和</w:t>
      </w:r>
      <w:r>
        <w:rPr>
          <w:color w:val="231F20"/>
        </w:rPr>
        <w:t xml:space="preserve">  </w:t>
      </w:r>
      <w:r>
        <w:rPr>
          <w:color w:val="231F20"/>
          <w:spacing w:val="-1"/>
        </w:rPr>
        <w:t>特异度分别为</w:t>
      </w:r>
      <w:r>
        <w:rPr>
          <w:color w:val="231F20"/>
          <w:spacing w:val="-19"/>
        </w:rPr>
        <w:t xml:space="preserve"> </w:t>
      </w:r>
      <w:r>
        <w:rPr>
          <w:color w:val="231F20"/>
          <w:spacing w:val="-1"/>
        </w:rPr>
        <w:t>94.49%</w:t>
      </w:r>
      <w:r>
        <w:rPr>
          <w:color w:val="231F20"/>
          <w:spacing w:val="-14"/>
        </w:rPr>
        <w:t xml:space="preserve"> </w:t>
      </w:r>
      <w:r>
        <w:rPr>
          <w:color w:val="231F20"/>
          <w:spacing w:val="-1"/>
        </w:rPr>
        <w:t>和</w:t>
      </w:r>
      <w:r>
        <w:rPr>
          <w:color w:val="231F20"/>
          <w:spacing w:val="-22"/>
        </w:rPr>
        <w:t xml:space="preserve"> </w:t>
      </w:r>
      <w:r>
        <w:rPr>
          <w:color w:val="231F20"/>
          <w:spacing w:val="-1"/>
        </w:rPr>
        <w:t>44.08%</w:t>
      </w:r>
      <w:r>
        <w:rPr>
          <w:sz w:val="9"/>
          <w:szCs w:val="9"/>
          <w:color w:val="231F20"/>
          <w:spacing w:val="-1"/>
          <w:position w:val="6"/>
        </w:rPr>
        <w:t>［14</w:t>
      </w:r>
      <w:r>
        <w:rPr>
          <w:sz w:val="9"/>
          <w:szCs w:val="9"/>
          <w:color w:val="231F20"/>
          <w:spacing w:val="-6"/>
          <w:position w:val="6"/>
        </w:rPr>
        <w:t>］</w:t>
      </w:r>
      <w:r>
        <w:rPr>
          <w:color w:val="231F20"/>
          <w:spacing w:val="-28"/>
          <w:w w:val="55"/>
        </w:rPr>
        <w:t>；</w:t>
      </w:r>
      <w:r>
        <w:rPr>
          <w:color w:val="231F20"/>
          <w:spacing w:val="-1"/>
        </w:rPr>
        <w:t>但</w:t>
      </w:r>
      <w:r>
        <w:rPr>
          <w:color w:val="231F20"/>
          <w:spacing w:val="-17"/>
        </w:rPr>
        <w:t xml:space="preserve"> </w:t>
      </w:r>
      <w:r>
        <w:rPr>
          <w:color w:val="231F20"/>
          <w:spacing w:val="-1"/>
        </w:rPr>
        <w:t>HPV DNA</w:t>
      </w:r>
      <w:r>
        <w:rPr>
          <w:color w:val="231F20"/>
          <w:spacing w:val="-18"/>
        </w:rPr>
        <w:t xml:space="preserve"> </w:t>
      </w:r>
      <w:r>
        <w:rPr>
          <w:color w:val="231F20"/>
          <w:spacing w:val="-1"/>
        </w:rPr>
        <w:t>检测在子</w:t>
      </w:r>
      <w:r>
        <w:rPr>
          <w:color w:val="231F20"/>
        </w:rPr>
        <w:t xml:space="preserve">  </w:t>
      </w:r>
      <w:r>
        <w:rPr>
          <w:color w:val="231F20"/>
          <w:spacing w:val="7"/>
        </w:rPr>
        <w:t>宫颈癌筛查方面仍有其不足，文献报道单独运用</w:t>
      </w:r>
      <w:r>
        <w:rPr>
          <w:color w:val="231F20"/>
          <w:spacing w:val="-19"/>
        </w:rPr>
        <w:t xml:space="preserve"> </w:t>
      </w:r>
      <w:r>
        <w:rPr>
          <w:color w:val="231F20"/>
        </w:rPr>
        <w:t>HPV</w:t>
      </w:r>
      <w:r>
        <w:rPr>
          <w:color w:val="231F20"/>
          <w:spacing w:val="-21"/>
        </w:rPr>
        <w:t xml:space="preserve"> </w:t>
      </w:r>
      <w:r>
        <w:rPr>
          <w:color w:val="231F20"/>
          <w:spacing w:val="7"/>
        </w:rPr>
        <w:t>检测</w:t>
      </w:r>
      <w:r>
        <w:rPr>
          <w:color w:val="231F20"/>
        </w:rPr>
        <w:t xml:space="preserve">  </w:t>
      </w:r>
      <w:r>
        <w:rPr>
          <w:color w:val="231F20"/>
          <w:spacing w:val="3"/>
        </w:rPr>
        <w:t>将有 10% 的子宫颈癌患者被漏诊</w:t>
      </w:r>
      <w:r>
        <w:rPr>
          <w:sz w:val="9"/>
          <w:szCs w:val="9"/>
          <w:color w:val="231F20"/>
          <w:spacing w:val="3"/>
          <w:position w:val="6"/>
        </w:rPr>
        <w:t>［15］</w:t>
      </w:r>
      <w:r>
        <w:rPr>
          <w:color w:val="231F20"/>
          <w:spacing w:val="3"/>
        </w:rPr>
        <w:t>。应用</w:t>
      </w:r>
      <w:r>
        <w:rPr>
          <w:color w:val="231F20"/>
          <w:spacing w:val="-2"/>
        </w:rPr>
        <w:t xml:space="preserve"> </w:t>
      </w:r>
      <w:r>
        <w:rPr>
          <w:color w:val="231F20"/>
        </w:rPr>
        <w:t>HPV</w:t>
      </w:r>
      <w:r>
        <w:rPr>
          <w:color w:val="231F20"/>
          <w:spacing w:val="-17"/>
        </w:rPr>
        <w:t xml:space="preserve"> </w:t>
      </w:r>
      <w:r>
        <w:rPr>
          <w:color w:val="231F20"/>
          <w:spacing w:val="3"/>
        </w:rPr>
        <w:t>检测作为</w:t>
      </w:r>
      <w:r>
        <w:rPr>
          <w:color w:val="231F20"/>
        </w:rPr>
        <w:t xml:space="preserve">  </w:t>
      </w:r>
      <w:r>
        <w:rPr>
          <w:color w:val="231F20"/>
          <w:spacing w:val="12"/>
        </w:rPr>
        <w:t>初筛的优点是方法敏感</w:t>
      </w:r>
      <w:r>
        <w:rPr>
          <w:color w:val="231F20"/>
          <w:spacing w:val="-21"/>
        </w:rPr>
        <w:t xml:space="preserve"> </w:t>
      </w:r>
      <w:r>
        <w:rPr>
          <w:color w:val="231F20"/>
          <w:spacing w:val="12"/>
        </w:rPr>
        <w:t>。尽管</w:t>
      </w:r>
      <w:r>
        <w:rPr>
          <w:color w:val="231F20"/>
          <w:spacing w:val="-14"/>
        </w:rPr>
        <w:t xml:space="preserve"> </w:t>
      </w:r>
      <w:r>
        <w:rPr>
          <w:color w:val="231F20"/>
        </w:rPr>
        <w:t>HPV</w:t>
      </w:r>
      <w:r>
        <w:rPr>
          <w:color w:val="231F20"/>
          <w:spacing w:val="12"/>
        </w:rPr>
        <w:t xml:space="preserve"> 阳性并不意味已有子</w:t>
      </w:r>
      <w:r>
        <w:rPr>
          <w:color w:val="231F20"/>
        </w:rPr>
        <w:t xml:space="preserve">  </w:t>
      </w:r>
      <w:r>
        <w:rPr>
          <w:color w:val="231F20"/>
          <w:spacing w:val="9"/>
        </w:rPr>
        <w:t>宫颈病变，但经常会使得这些女性产生焦虑，从而出现过</w:t>
      </w:r>
      <w:r>
        <w:rPr>
          <w:color w:val="231F20"/>
          <w:spacing w:val="4"/>
        </w:rPr>
        <w:t xml:space="preserve">  </w:t>
      </w:r>
      <w:r>
        <w:rPr>
          <w:color w:val="231F20"/>
          <w:spacing w:val="6"/>
        </w:rPr>
        <w:t>度的</w:t>
      </w:r>
      <w:r>
        <w:rPr>
          <w:color w:val="231F20"/>
        </w:rPr>
        <w:t xml:space="preserve"> HPV</w:t>
      </w:r>
      <w:r>
        <w:rPr>
          <w:color w:val="231F20"/>
          <w:spacing w:val="-17"/>
        </w:rPr>
        <w:t xml:space="preserve"> </w:t>
      </w:r>
      <w:r>
        <w:rPr>
          <w:color w:val="231F20"/>
          <w:spacing w:val="6"/>
        </w:rPr>
        <w:t>检测、过度筛查，以及医生的过度阴道镜转诊和</w:t>
      </w:r>
      <w:r>
        <w:rPr>
          <w:color w:val="231F20"/>
        </w:rPr>
        <w:t xml:space="preserve">  </w:t>
      </w:r>
      <w:r>
        <w:rPr>
          <w:color w:val="231F20"/>
        </w:rPr>
        <w:t>过</w:t>
      </w:r>
      <w:r>
        <w:rPr>
          <w:color w:val="231F20"/>
          <w:spacing w:val="-15"/>
        </w:rPr>
        <w:t xml:space="preserve"> </w:t>
      </w:r>
      <w:r>
        <w:rPr>
          <w:color w:val="231F20"/>
        </w:rPr>
        <w:t>度</w:t>
      </w:r>
      <w:r>
        <w:rPr>
          <w:color w:val="231F20"/>
          <w:spacing w:val="-24"/>
        </w:rPr>
        <w:t xml:space="preserve"> </w:t>
      </w:r>
      <w:r>
        <w:rPr>
          <w:color w:val="231F20"/>
        </w:rPr>
        <w:t>治</w:t>
      </w:r>
      <w:r>
        <w:rPr>
          <w:color w:val="231F20"/>
          <w:spacing w:val="-28"/>
        </w:rPr>
        <w:t xml:space="preserve"> </w:t>
      </w:r>
      <w:r>
        <w:rPr>
          <w:color w:val="231F20"/>
        </w:rPr>
        <w:t>疗</w:t>
      </w:r>
      <w:r>
        <w:rPr>
          <w:sz w:val="9"/>
          <w:szCs w:val="9"/>
          <w:color w:val="231F20"/>
          <w:position w:val="6"/>
        </w:rPr>
        <w:t>［16］</w:t>
      </w:r>
      <w:r>
        <w:rPr>
          <w:color w:val="231F20"/>
        </w:rPr>
        <w:t>。本</w:t>
      </w:r>
      <w:r>
        <w:rPr>
          <w:color w:val="231F20"/>
          <w:spacing w:val="-25"/>
        </w:rPr>
        <w:t xml:space="preserve"> </w:t>
      </w:r>
      <w:r>
        <w:rPr>
          <w:color w:val="231F20"/>
        </w:rPr>
        <w:t>次</w:t>
      </w:r>
      <w:r>
        <w:rPr>
          <w:color w:val="231F20"/>
          <w:spacing w:val="-26"/>
        </w:rPr>
        <w:t xml:space="preserve"> </w:t>
      </w:r>
      <w:r>
        <w:rPr>
          <w:color w:val="231F20"/>
        </w:rPr>
        <w:t>调</w:t>
      </w:r>
      <w:r>
        <w:rPr>
          <w:color w:val="231F20"/>
          <w:spacing w:val="-28"/>
        </w:rPr>
        <w:t xml:space="preserve"> </w:t>
      </w:r>
      <w:r>
        <w:rPr>
          <w:color w:val="231F20"/>
        </w:rPr>
        <w:t>研</w:t>
      </w:r>
      <w:r>
        <w:rPr>
          <w:color w:val="231F20"/>
          <w:spacing w:val="-26"/>
        </w:rPr>
        <w:t xml:space="preserve"> </w:t>
      </w:r>
      <w:r>
        <w:rPr>
          <w:color w:val="231F20"/>
        </w:rPr>
        <w:t>也</w:t>
      </w:r>
      <w:r>
        <w:rPr>
          <w:color w:val="231F20"/>
          <w:spacing w:val="-27"/>
        </w:rPr>
        <w:t xml:space="preserve"> </w:t>
      </w:r>
      <w:r>
        <w:rPr>
          <w:color w:val="231F20"/>
        </w:rPr>
        <w:t>显</w:t>
      </w:r>
      <w:r>
        <w:rPr>
          <w:color w:val="231F20"/>
          <w:spacing w:val="-27"/>
        </w:rPr>
        <w:t xml:space="preserve"> </w:t>
      </w:r>
      <w:r>
        <w:rPr>
          <w:color w:val="231F20"/>
        </w:rPr>
        <w:t>示</w:t>
      </w:r>
      <w:r>
        <w:rPr>
          <w:color w:val="231F20"/>
          <w:spacing w:val="-25"/>
        </w:rPr>
        <w:t xml:space="preserve"> </w:t>
      </w:r>
      <w:r>
        <w:rPr>
          <w:color w:val="231F20"/>
        </w:rPr>
        <w:t>，特</w:t>
      </w:r>
      <w:r>
        <w:rPr>
          <w:color w:val="231F20"/>
          <w:spacing w:val="-25"/>
        </w:rPr>
        <w:t xml:space="preserve"> </w:t>
      </w:r>
      <w:r>
        <w:rPr>
          <w:color w:val="231F20"/>
        </w:rPr>
        <w:t>异</w:t>
      </w:r>
      <w:r>
        <w:rPr>
          <w:color w:val="231F20"/>
          <w:spacing w:val="-27"/>
        </w:rPr>
        <w:t xml:space="preserve"> </w:t>
      </w:r>
      <w:r>
        <w:rPr>
          <w:color w:val="231F20"/>
        </w:rPr>
        <w:t>性</w:t>
      </w:r>
      <w:r>
        <w:rPr>
          <w:color w:val="231F20"/>
          <w:spacing w:val="-27"/>
        </w:rPr>
        <w:t xml:space="preserve"> </w:t>
      </w:r>
      <w:r>
        <w:rPr>
          <w:color w:val="231F20"/>
        </w:rPr>
        <w:t>差</w:t>
      </w:r>
      <w:r>
        <w:rPr>
          <w:color w:val="231F20"/>
          <w:spacing w:val="-26"/>
        </w:rPr>
        <w:t xml:space="preserve"> </w:t>
      </w:r>
      <w:r>
        <w:rPr>
          <w:color w:val="231F20"/>
        </w:rPr>
        <w:t>是</w:t>
      </w:r>
      <w:r>
        <w:rPr>
          <w:color w:val="231F20"/>
          <w:spacing w:val="-27"/>
        </w:rPr>
        <w:t xml:space="preserve"> </w:t>
      </w:r>
      <w:r>
        <w:rPr>
          <w:color w:val="231F20"/>
        </w:rPr>
        <w:t>造</w:t>
      </w:r>
      <w:r>
        <w:rPr>
          <w:color w:val="231F20"/>
          <w:spacing w:val="-26"/>
        </w:rPr>
        <w:t xml:space="preserve"> </w:t>
      </w:r>
      <w:r>
        <w:rPr>
          <w:color w:val="231F20"/>
        </w:rPr>
        <w:t>成 HPV  </w:t>
      </w:r>
      <w:r>
        <w:rPr>
          <w:color w:val="231F20"/>
        </w:rPr>
        <w:t>DNA</w:t>
      </w:r>
      <w:r>
        <w:rPr>
          <w:color w:val="231F20"/>
          <w:spacing w:val="-3"/>
        </w:rPr>
        <w:t xml:space="preserve"> </w:t>
      </w:r>
      <w:r>
        <w:rPr>
          <w:color w:val="231F20"/>
          <w:spacing w:val="6"/>
        </w:rPr>
        <w:t>检测应用于子宫颈癌初筛受限的最主要因素（比例为</w:t>
      </w:r>
      <w:r>
        <w:rPr>
          <w:color w:val="231F20"/>
        </w:rPr>
        <w:t xml:space="preserve">  </w:t>
      </w:r>
      <w:r>
        <w:rPr>
          <w:color w:val="231F20"/>
          <w:spacing w:val="3"/>
        </w:rPr>
        <w:t>63.6%</w:t>
      </w:r>
      <w:r>
        <w:rPr>
          <w:color w:val="231F20"/>
          <w:spacing w:val="-30"/>
          <w:w w:val="74"/>
        </w:rPr>
        <w:t>），</w:t>
      </w:r>
      <w:r>
        <w:rPr>
          <w:color w:val="231F20"/>
          <w:spacing w:val="3"/>
        </w:rPr>
        <w:t>其次价格偏高也是主要原因之一（比例为</w:t>
      </w:r>
      <w:r>
        <w:rPr>
          <w:color w:val="231F20"/>
          <w:spacing w:val="-20"/>
        </w:rPr>
        <w:t xml:space="preserve"> </w:t>
      </w:r>
      <w:r>
        <w:rPr>
          <w:color w:val="231F20"/>
          <w:spacing w:val="3"/>
        </w:rPr>
        <w:t>5</w:t>
      </w:r>
      <w:r>
        <w:rPr>
          <w:color w:val="231F20"/>
          <w:spacing w:val="2"/>
        </w:rPr>
        <w:t>8.3%</w:t>
      </w:r>
      <w:r>
        <w:rPr>
          <w:color w:val="231F20"/>
          <w:spacing w:val="-30"/>
          <w:w w:val="74"/>
        </w:rPr>
        <w:t>），</w:t>
      </w:r>
      <w:r>
        <w:rPr>
          <w:color w:val="231F20"/>
        </w:rPr>
        <w:t xml:space="preserve"> </w:t>
      </w:r>
      <w:r>
        <w:rPr>
          <w:color w:val="231F20"/>
          <w:spacing w:val="-3"/>
        </w:rPr>
        <w:t>见图</w:t>
      </w:r>
      <w:r>
        <w:rPr>
          <w:color w:val="231F20"/>
          <w:spacing w:val="-20"/>
        </w:rPr>
        <w:t xml:space="preserve"> </w:t>
      </w:r>
      <w:r>
        <w:rPr>
          <w:color w:val="231F20"/>
          <w:spacing w:val="-3"/>
        </w:rPr>
        <w:t>3a。</w:t>
      </w:r>
    </w:p>
    <w:p>
      <w:pPr>
        <w:pStyle w:val="BodyText"/>
        <w:ind w:left="870" w:right="258" w:firstLine="367"/>
        <w:spacing w:before="4" w:line="225" w:lineRule="auto"/>
        <w:jc w:val="both"/>
        <w:rPr/>
      </w:pPr>
      <w:r>
        <w:rPr>
          <w:color w:val="231F20"/>
          <w:spacing w:val="7"/>
        </w:rPr>
        <w:t>对于</w:t>
      </w:r>
      <w:r>
        <w:rPr>
          <w:color w:val="231F20"/>
        </w:rPr>
        <w:t xml:space="preserve"> TCT</w:t>
      </w:r>
      <w:r>
        <w:rPr>
          <w:color w:val="231F20"/>
          <w:spacing w:val="-12"/>
        </w:rPr>
        <w:t xml:space="preserve"> </w:t>
      </w:r>
      <w:r>
        <w:rPr>
          <w:color w:val="231F20"/>
          <w:spacing w:val="7"/>
        </w:rPr>
        <w:t>而言，由于受到采集标本方法不当、采集病</w:t>
      </w:r>
      <w:r>
        <w:rPr>
          <w:color w:val="231F20"/>
        </w:rPr>
        <w:t xml:space="preserve"> </w:t>
      </w:r>
      <w:r>
        <w:rPr>
          <w:color w:val="231F20"/>
          <w:spacing w:val="2"/>
        </w:rPr>
        <w:t>灶范围小且不精确、标本保存不当、染色不佳、阅片人员经</w:t>
      </w:r>
      <w:r>
        <w:rPr>
          <w:color w:val="231F20"/>
          <w:spacing w:val="10"/>
        </w:rPr>
        <w:t xml:space="preserve"> </w:t>
      </w:r>
      <w:r>
        <w:rPr>
          <w:color w:val="231F20"/>
          <w:spacing w:val="9"/>
        </w:rPr>
        <w:t>验不同、判读结果主观性较强等多种因素影响，其检查结</w:t>
      </w:r>
      <w:r>
        <w:rPr>
          <w:color w:val="231F20"/>
          <w:spacing w:val="7"/>
        </w:rPr>
        <w:t xml:space="preserve"> </w:t>
      </w:r>
      <w:r>
        <w:rPr>
          <w:color w:val="231F20"/>
          <w:spacing w:val="14"/>
        </w:rPr>
        <w:t>果准确性存在一定误差</w:t>
      </w:r>
      <w:r>
        <w:rPr>
          <w:color w:val="231F20"/>
          <w:spacing w:val="-23"/>
        </w:rPr>
        <w:t xml:space="preserve"> </w:t>
      </w:r>
      <w:r>
        <w:rPr>
          <w:color w:val="231F20"/>
          <w:spacing w:val="14"/>
        </w:rPr>
        <w:t>。</w:t>
      </w:r>
      <w:r>
        <w:rPr>
          <w:color w:val="231F20"/>
          <w:spacing w:val="-12"/>
        </w:rPr>
        <w:t xml:space="preserve"> </w:t>
      </w:r>
      <w:r>
        <w:rPr>
          <w:color w:val="231F20"/>
          <w:spacing w:val="14"/>
        </w:rPr>
        <w:t>目前许多研究均证实单独细胞</w:t>
      </w:r>
    </w:p>
    <w:p>
      <w:pPr>
        <w:spacing w:line="14" w:lineRule="auto"/>
        <w:rPr>
          <w:rFonts w:ascii="Arial"/>
          <w:sz w:val="2"/>
        </w:rPr>
      </w:pPr>
      <w:r>
        <w:rPr>
          <w:rFonts w:ascii="Arial" w:hAnsi="Arial" w:eastAsia="Arial" w:cs="Arial"/>
          <w:sz w:val="2"/>
          <w:szCs w:val="2"/>
        </w:rPr>
        <w:br w:type="column"/>
      </w:r>
    </w:p>
    <w:p>
      <w:pPr>
        <w:pStyle w:val="BodyText"/>
        <w:ind w:left="5" w:right="67"/>
        <w:spacing w:before="35" w:line="246" w:lineRule="auto"/>
        <w:jc w:val="both"/>
        <w:rPr/>
      </w:pPr>
      <w:r>
        <w:rPr>
          <w:color w:val="231F20"/>
          <w:spacing w:val="9"/>
        </w:rPr>
        <w:t>学检查存在较大漏诊率，但不同研究提示的假阴性结果变</w:t>
      </w:r>
      <w:r>
        <w:rPr>
          <w:color w:val="231F20"/>
          <w:spacing w:val="5"/>
        </w:rPr>
        <w:t xml:space="preserve"> </w:t>
      </w:r>
      <w:r>
        <w:rPr>
          <w:color w:val="231F20"/>
          <w:spacing w:val="3"/>
        </w:rPr>
        <w:t>化很大（9.8%~65.0%</w:t>
      </w:r>
      <w:r>
        <w:rPr>
          <w:color w:val="231F20"/>
          <w:spacing w:val="-18"/>
          <w:w w:val="61"/>
        </w:rPr>
        <w:t>）</w:t>
      </w:r>
      <w:r>
        <w:rPr>
          <w:sz w:val="9"/>
          <w:szCs w:val="9"/>
          <w:color w:val="231F20"/>
          <w:spacing w:val="-15"/>
          <w:w w:val="80"/>
          <w:position w:val="6"/>
        </w:rPr>
        <w:t>［</w:t>
      </w:r>
      <w:r>
        <w:rPr>
          <w:sz w:val="9"/>
          <w:szCs w:val="9"/>
          <w:color w:val="231F20"/>
          <w:spacing w:val="3"/>
          <w:position w:val="6"/>
        </w:rPr>
        <w:t>17-19］</w:t>
      </w:r>
      <w:r>
        <w:rPr>
          <w:color w:val="231F20"/>
          <w:spacing w:val="3"/>
        </w:rPr>
        <w:t>。本次调研结果也反映出类似</w:t>
      </w:r>
      <w:r>
        <w:rPr>
          <w:color w:val="231F20"/>
        </w:rPr>
        <w:t xml:space="preserve"> </w:t>
      </w:r>
      <w:r>
        <w:rPr>
          <w:color w:val="231F20"/>
          <w:spacing w:val="7"/>
        </w:rPr>
        <w:t>的观点，63.6% 的调研对象认为其是提高一般风险子宫颈</w:t>
      </w:r>
      <w:r>
        <w:rPr>
          <w:color w:val="231F20"/>
          <w:spacing w:val="3"/>
        </w:rPr>
        <w:t xml:space="preserve"> </w:t>
      </w:r>
      <w:r>
        <w:rPr>
          <w:color w:val="231F20"/>
          <w:spacing w:val="9"/>
        </w:rPr>
        <w:t>癌早诊率、降低病死率非常有效的工具，但易受人为主观</w:t>
      </w:r>
      <w:r>
        <w:rPr>
          <w:color w:val="231F20"/>
          <w:spacing w:val="6"/>
        </w:rPr>
        <w:t xml:space="preserve"> </w:t>
      </w:r>
      <w:r>
        <w:rPr>
          <w:color w:val="231F20"/>
          <w:spacing w:val="9"/>
        </w:rPr>
        <w:t>因素影响，假阴性率高是造成</w:t>
      </w:r>
      <w:r>
        <w:rPr>
          <w:color w:val="231F20"/>
          <w:spacing w:val="-23"/>
        </w:rPr>
        <w:t xml:space="preserve"> </w:t>
      </w:r>
      <w:r>
        <w:rPr>
          <w:color w:val="231F20"/>
        </w:rPr>
        <w:t>TCT</w:t>
      </w:r>
      <w:r>
        <w:rPr>
          <w:color w:val="231F20"/>
          <w:spacing w:val="-21"/>
        </w:rPr>
        <w:t xml:space="preserve"> </w:t>
      </w:r>
      <w:r>
        <w:rPr>
          <w:color w:val="231F20"/>
          <w:spacing w:val="9"/>
        </w:rPr>
        <w:t>应用于子宫颈癌初</w:t>
      </w:r>
      <w:r>
        <w:rPr>
          <w:color w:val="231F20"/>
          <w:spacing w:val="8"/>
        </w:rPr>
        <w:t>筛受</w:t>
      </w:r>
      <w:r>
        <w:rPr>
          <w:color w:val="231F20"/>
        </w:rPr>
        <w:t xml:space="preserve"> </w:t>
      </w:r>
      <w:r>
        <w:rPr>
          <w:color w:val="231F20"/>
          <w:spacing w:val="-4"/>
        </w:rPr>
        <w:t>限的主要因素，见图</w:t>
      </w:r>
      <w:r>
        <w:rPr>
          <w:color w:val="231F20"/>
          <w:spacing w:val="-14"/>
        </w:rPr>
        <w:t xml:space="preserve"> </w:t>
      </w:r>
      <w:r>
        <w:rPr>
          <w:color w:val="231F20"/>
          <w:spacing w:val="-4"/>
        </w:rPr>
        <w:t>3b。</w:t>
      </w:r>
    </w:p>
    <w:p>
      <w:pPr>
        <w:pStyle w:val="BodyText"/>
        <w:ind w:firstLine="376"/>
        <w:spacing w:before="9" w:line="245" w:lineRule="auto"/>
        <w:jc w:val="both"/>
        <w:rPr/>
      </w:pPr>
      <w:r>
        <w:rPr>
          <w:color w:val="231F20"/>
          <w:spacing w:val="8"/>
        </w:rPr>
        <w:t>近年来，随着对发病机制的深入研究，子宫颈癌筛查</w:t>
      </w:r>
      <w:r>
        <w:rPr>
          <w:color w:val="231F20"/>
          <w:spacing w:val="7"/>
        </w:rPr>
        <w:t xml:space="preserve">  </w:t>
      </w:r>
      <w:r>
        <w:rPr>
          <w:color w:val="231F20"/>
        </w:rPr>
        <w:t>技术不断发展，如</w:t>
      </w:r>
      <w:r>
        <w:rPr>
          <w:color w:val="231F20"/>
          <w:spacing w:val="-15"/>
        </w:rPr>
        <w:t xml:space="preserve"> </w:t>
      </w:r>
      <w:r>
        <w:rPr>
          <w:color w:val="231F20"/>
        </w:rPr>
        <w:t>DNA 甲基化检测、人工智能筛查技术等。 </w:t>
      </w:r>
      <w:r>
        <w:rPr>
          <w:color w:val="231F20"/>
        </w:rPr>
        <w:t>DNA</w:t>
      </w:r>
      <w:r>
        <w:rPr>
          <w:color w:val="231F20"/>
          <w:spacing w:val="26"/>
        </w:rPr>
        <w:t xml:space="preserve"> </w:t>
      </w:r>
      <w:r>
        <w:rPr>
          <w:color w:val="231F20"/>
        </w:rPr>
        <w:t>甲</w:t>
      </w:r>
      <w:r>
        <w:rPr>
          <w:color w:val="231F20"/>
          <w:spacing w:val="-28"/>
        </w:rPr>
        <w:t xml:space="preserve"> </w:t>
      </w:r>
      <w:r>
        <w:rPr>
          <w:color w:val="231F20"/>
        </w:rPr>
        <w:t>基</w:t>
      </w:r>
      <w:r>
        <w:rPr>
          <w:color w:val="231F20"/>
          <w:spacing w:val="-27"/>
        </w:rPr>
        <w:t xml:space="preserve"> </w:t>
      </w:r>
      <w:r>
        <w:rPr>
          <w:color w:val="231F20"/>
        </w:rPr>
        <w:t>化</w:t>
      </w:r>
      <w:r>
        <w:rPr>
          <w:color w:val="231F20"/>
          <w:spacing w:val="-27"/>
        </w:rPr>
        <w:t xml:space="preserve"> </w:t>
      </w:r>
      <w:r>
        <w:rPr>
          <w:color w:val="231F20"/>
        </w:rPr>
        <w:t>是 目</w:t>
      </w:r>
      <w:r>
        <w:rPr>
          <w:color w:val="231F20"/>
          <w:spacing w:val="-27"/>
        </w:rPr>
        <w:t xml:space="preserve"> </w:t>
      </w:r>
      <w:r>
        <w:rPr>
          <w:color w:val="231F20"/>
        </w:rPr>
        <w:t>前</w:t>
      </w:r>
      <w:r>
        <w:rPr>
          <w:color w:val="231F20"/>
          <w:spacing w:val="-29"/>
        </w:rPr>
        <w:t xml:space="preserve"> </w:t>
      </w:r>
      <w:r>
        <w:rPr>
          <w:color w:val="231F20"/>
        </w:rPr>
        <w:t>研</w:t>
      </w:r>
      <w:r>
        <w:rPr>
          <w:color w:val="231F20"/>
          <w:spacing w:val="-28"/>
        </w:rPr>
        <w:t xml:space="preserve"> </w:t>
      </w:r>
      <w:r>
        <w:rPr>
          <w:color w:val="231F20"/>
        </w:rPr>
        <w:t>究</w:t>
      </w:r>
      <w:r>
        <w:rPr>
          <w:color w:val="231F20"/>
          <w:spacing w:val="-26"/>
        </w:rPr>
        <w:t xml:space="preserve"> </w:t>
      </w:r>
      <w:r>
        <w:rPr>
          <w:color w:val="231F20"/>
        </w:rPr>
        <w:t>最</w:t>
      </w:r>
      <w:r>
        <w:rPr>
          <w:color w:val="231F20"/>
          <w:spacing w:val="-22"/>
        </w:rPr>
        <w:t xml:space="preserve"> </w:t>
      </w:r>
      <w:r>
        <w:rPr>
          <w:color w:val="231F20"/>
        </w:rPr>
        <w:t>多</w:t>
      </w:r>
      <w:r>
        <w:rPr>
          <w:color w:val="231F20"/>
          <w:spacing w:val="-12"/>
        </w:rPr>
        <w:t xml:space="preserve"> </w:t>
      </w:r>
      <w:r>
        <w:rPr>
          <w:color w:val="231F20"/>
        </w:rPr>
        <w:t>的</w:t>
      </w:r>
      <w:r>
        <w:rPr>
          <w:color w:val="231F20"/>
          <w:spacing w:val="-26"/>
        </w:rPr>
        <w:t xml:space="preserve"> </w:t>
      </w:r>
      <w:r>
        <w:rPr>
          <w:color w:val="231F20"/>
        </w:rPr>
        <w:t>表</w:t>
      </w:r>
      <w:r>
        <w:rPr>
          <w:color w:val="231F20"/>
          <w:spacing w:val="-24"/>
        </w:rPr>
        <w:t xml:space="preserve"> </w:t>
      </w:r>
      <w:r>
        <w:rPr>
          <w:color w:val="231F20"/>
        </w:rPr>
        <w:t>观</w:t>
      </w:r>
      <w:r>
        <w:rPr>
          <w:color w:val="231F20"/>
          <w:spacing w:val="-27"/>
        </w:rPr>
        <w:t xml:space="preserve"> </w:t>
      </w:r>
      <w:r>
        <w:rPr>
          <w:color w:val="231F20"/>
        </w:rPr>
        <w:t>遗</w:t>
      </w:r>
      <w:r>
        <w:rPr>
          <w:color w:val="231F20"/>
          <w:spacing w:val="-28"/>
        </w:rPr>
        <w:t xml:space="preserve"> </w:t>
      </w:r>
      <w:r>
        <w:rPr>
          <w:color w:val="231F20"/>
        </w:rPr>
        <w:t>传</w:t>
      </w:r>
      <w:r>
        <w:rPr>
          <w:color w:val="231F20"/>
          <w:spacing w:val="-25"/>
        </w:rPr>
        <w:t xml:space="preserve"> </w:t>
      </w:r>
      <w:r>
        <w:rPr>
          <w:color w:val="231F20"/>
        </w:rPr>
        <w:t>学</w:t>
      </w:r>
      <w:r>
        <w:rPr>
          <w:color w:val="231F20"/>
          <w:spacing w:val="-27"/>
        </w:rPr>
        <w:t xml:space="preserve"> </w:t>
      </w:r>
      <w:r>
        <w:rPr>
          <w:color w:val="231F20"/>
        </w:rPr>
        <w:t>修</w:t>
      </w:r>
      <w:r>
        <w:rPr>
          <w:color w:val="231F20"/>
          <w:spacing w:val="-28"/>
        </w:rPr>
        <w:t xml:space="preserve"> </w:t>
      </w:r>
      <w:r>
        <w:rPr>
          <w:color w:val="231F20"/>
        </w:rPr>
        <w:t>饰</w:t>
      </w:r>
      <w:r>
        <w:rPr>
          <w:color w:val="231F20"/>
          <w:spacing w:val="-28"/>
        </w:rPr>
        <w:t xml:space="preserve"> </w:t>
      </w:r>
      <w:r>
        <w:rPr>
          <w:color w:val="231F20"/>
        </w:rPr>
        <w:t>形</w:t>
      </w:r>
      <w:r>
        <w:rPr>
          <w:color w:val="231F20"/>
          <w:spacing w:val="-27"/>
        </w:rPr>
        <w:t xml:space="preserve"> </w:t>
      </w:r>
      <w:r>
        <w:rPr>
          <w:color w:val="231F20"/>
        </w:rPr>
        <w:t>式</w:t>
      </w:r>
      <w:r>
        <w:rPr>
          <w:color w:val="231F20"/>
          <w:spacing w:val="-21"/>
        </w:rPr>
        <w:t xml:space="preserve"> </w:t>
      </w:r>
      <w:r>
        <w:rPr>
          <w:color w:val="231F20"/>
        </w:rPr>
        <w:t>。 </w:t>
      </w:r>
      <w:r>
        <w:rPr>
          <w:color w:val="231F20"/>
          <w:spacing w:val="-5"/>
        </w:rPr>
        <w:t>DNA 甲基化是指在甲基转移酶（DNMT）的催化下，DNA 的</w:t>
      </w:r>
      <w:r>
        <w:rPr>
          <w:color w:val="231F20"/>
          <w:spacing w:val="2"/>
        </w:rPr>
        <w:t xml:space="preserve">  </w:t>
      </w:r>
      <w:r>
        <w:rPr>
          <w:color w:val="231F20"/>
        </w:rPr>
        <w:t>CG </w:t>
      </w:r>
      <w:r>
        <w:rPr>
          <w:color w:val="231F20"/>
          <w:spacing w:val="1"/>
        </w:rPr>
        <w:t>两个核苷酸中胞嘧啶（</w:t>
      </w:r>
      <w:r>
        <w:rPr>
          <w:color w:val="231F20"/>
        </w:rPr>
        <w:t>cytosine</w:t>
      </w:r>
      <w:r>
        <w:rPr>
          <w:color w:val="231F20"/>
          <w:spacing w:val="1"/>
        </w:rPr>
        <w:t>）被选择性地添加甲基，</w:t>
      </w:r>
      <w:r>
        <w:rPr>
          <w:color w:val="231F20"/>
        </w:rPr>
        <w:t xml:space="preserve"> </w:t>
      </w:r>
      <w:r>
        <w:rPr>
          <w:color w:val="231F20"/>
          <w:spacing w:val="1"/>
        </w:rPr>
        <w:t>形成</w:t>
      </w:r>
      <w:r>
        <w:rPr>
          <w:color w:val="231F20"/>
          <w:spacing w:val="-1"/>
        </w:rPr>
        <w:t xml:space="preserve"> </w:t>
      </w:r>
      <w:r>
        <w:rPr>
          <w:color w:val="231F20"/>
          <w:spacing w:val="1"/>
        </w:rPr>
        <w:t>5-甲基胞嘧啶（5-</w:t>
      </w:r>
      <w:r>
        <w:rPr>
          <w:color w:val="231F20"/>
        </w:rPr>
        <w:t>mC</w:t>
      </w:r>
      <w:r>
        <w:rPr>
          <w:color w:val="231F20"/>
          <w:spacing w:val="1"/>
        </w:rPr>
        <w:t>）。 已有研究证实子宫颈癌的发</w:t>
      </w:r>
      <w:r>
        <w:rPr>
          <w:color w:val="231F20"/>
        </w:rPr>
        <w:t xml:space="preserve">  </w:t>
      </w:r>
      <w:r>
        <w:rPr>
          <w:color w:val="231F20"/>
        </w:rPr>
        <w:t>生、发展与 DNA 甲基化密切相关</w:t>
      </w:r>
      <w:r>
        <w:rPr>
          <w:sz w:val="9"/>
          <w:szCs w:val="9"/>
          <w:color w:val="231F20"/>
          <w:position w:val="6"/>
        </w:rPr>
        <w:t>［7，20］</w:t>
      </w:r>
      <w:r>
        <w:rPr>
          <w:color w:val="231F20"/>
        </w:rPr>
        <w:t>。基因甲基化异常在  </w:t>
      </w:r>
      <w:r>
        <w:rPr>
          <w:color w:val="231F20"/>
          <w:spacing w:val="9"/>
        </w:rPr>
        <w:t>子宫颈细胞产生癌变状态时即可出现，决定其有望成为新</w:t>
      </w:r>
      <w:r>
        <w:rPr>
          <w:color w:val="231F20"/>
          <w:spacing w:val="5"/>
        </w:rPr>
        <w:t xml:space="preserve">  </w:t>
      </w:r>
      <w:r>
        <w:rPr>
          <w:color w:val="231F20"/>
          <w:spacing w:val="1"/>
        </w:rPr>
        <w:t>的筛查手段</w:t>
      </w:r>
      <w:r>
        <w:rPr>
          <w:sz w:val="9"/>
          <w:szCs w:val="9"/>
          <w:color w:val="231F20"/>
          <w:spacing w:val="1"/>
          <w:position w:val="6"/>
        </w:rPr>
        <w:t>［21］</w:t>
      </w:r>
      <w:r>
        <w:rPr>
          <w:color w:val="231F20"/>
          <w:spacing w:val="1"/>
        </w:rPr>
        <w:t>。2021</w:t>
      </w:r>
      <w:r>
        <w:rPr>
          <w:color w:val="231F20"/>
          <w:spacing w:val="-19"/>
        </w:rPr>
        <w:t xml:space="preserve"> </w:t>
      </w:r>
      <w:r>
        <w:rPr>
          <w:color w:val="231F20"/>
          <w:spacing w:val="1"/>
        </w:rPr>
        <w:t>年《世界卫生组织子宫颈癌前病变筛</w:t>
      </w:r>
      <w:r>
        <w:rPr>
          <w:color w:val="231F20"/>
        </w:rPr>
        <w:t xml:space="preserve">  </w:t>
      </w:r>
      <w:r>
        <w:rPr>
          <w:color w:val="231F20"/>
          <w:spacing w:val="9"/>
        </w:rPr>
        <w:t>查和治疗指南》指出：子宫颈癌筛查的未来分子检测方法</w:t>
      </w:r>
      <w:r>
        <w:rPr>
          <w:color w:val="231F20"/>
          <w:spacing w:val="5"/>
        </w:rPr>
        <w:t xml:space="preserve">  </w:t>
      </w:r>
      <w:r>
        <w:rPr>
          <w:color w:val="231F20"/>
          <w:spacing w:val="4"/>
        </w:rPr>
        <w:t>中包括</w:t>
      </w:r>
      <w:r>
        <w:rPr>
          <w:color w:val="231F20"/>
          <w:spacing w:val="-8"/>
        </w:rPr>
        <w:t xml:space="preserve"> </w:t>
      </w:r>
      <w:r>
        <w:rPr>
          <w:color w:val="231F20"/>
        </w:rPr>
        <w:t>DNA</w:t>
      </w:r>
      <w:r>
        <w:rPr>
          <w:color w:val="231F20"/>
          <w:spacing w:val="4"/>
        </w:rPr>
        <w:t xml:space="preserve"> 甲基化。《中国子宫颈癌三级规范化防治蓝皮</w:t>
      </w:r>
      <w:r>
        <w:rPr>
          <w:color w:val="231F20"/>
        </w:rPr>
        <w:t xml:space="preserve">  </w:t>
      </w:r>
      <w:r>
        <w:rPr>
          <w:color w:val="231F20"/>
          <w:spacing w:val="-1"/>
        </w:rPr>
        <w:t>书》推荐：DNA 甲基化检测技术具有客观、高重复</w:t>
      </w:r>
      <w:r>
        <w:rPr>
          <w:color w:val="231F20"/>
          <w:spacing w:val="-2"/>
        </w:rPr>
        <w:t>性、与信</w:t>
      </w:r>
      <w:r>
        <w:rPr>
          <w:color w:val="231F20"/>
        </w:rPr>
        <w:t xml:space="preserve">  </w:t>
      </w:r>
      <w:r>
        <w:rPr>
          <w:color w:val="231F20"/>
          <w:spacing w:val="9"/>
        </w:rPr>
        <w:t>号放大检测等特性，且具有子宫颈癌早筛较高的特异性与</w:t>
      </w:r>
      <w:r>
        <w:rPr>
          <w:color w:val="231F20"/>
          <w:spacing w:val="5"/>
        </w:rPr>
        <w:t xml:space="preserve">  </w:t>
      </w:r>
      <w:r>
        <w:rPr>
          <w:color w:val="231F20"/>
          <w:spacing w:val="8"/>
        </w:rPr>
        <w:t>精准性，是一种有潜力的子宫颈癌筛查和分流手段</w:t>
      </w:r>
      <w:r>
        <w:rPr>
          <w:color w:val="231F20"/>
          <w:spacing w:val="-14"/>
        </w:rPr>
        <w:t xml:space="preserve"> </w:t>
      </w:r>
      <w:r>
        <w:rPr>
          <w:color w:val="231F20"/>
          <w:spacing w:val="8"/>
        </w:rPr>
        <w:t>。我国</w:t>
      </w:r>
      <w:r>
        <w:rPr>
          <w:color w:val="231F20"/>
        </w:rPr>
        <w:t xml:space="preserve">  </w:t>
      </w:r>
      <w:r>
        <w:rPr>
          <w:color w:val="231F20"/>
          <w:spacing w:val="7"/>
        </w:rPr>
        <w:t>现有的宿主六基因甲基化检测试剂涵盖人</w:t>
      </w:r>
      <w:r>
        <w:rPr>
          <w:color w:val="231F20"/>
          <w:spacing w:val="-24"/>
        </w:rPr>
        <w:t xml:space="preserve"> </w:t>
      </w:r>
      <w:r>
        <w:rPr>
          <w:rFonts w:ascii="Arial" w:hAnsi="Arial" w:eastAsia="Arial" w:cs="Arial"/>
          <w:i/>
          <w:iCs/>
          <w:color w:val="231F20"/>
        </w:rPr>
        <w:t>ASTN</w:t>
      </w:r>
      <w:r>
        <w:rPr>
          <w:rFonts w:ascii="Arial" w:hAnsi="Arial" w:eastAsia="Arial" w:cs="Arial"/>
          <w:i/>
          <w:iCs/>
          <w:color w:val="231F20"/>
          <w:spacing w:val="7"/>
        </w:rPr>
        <w:t>1</w:t>
      </w:r>
      <w:r>
        <w:rPr>
          <w:color w:val="231F20"/>
          <w:spacing w:val="7"/>
        </w:rPr>
        <w:t>、</w:t>
      </w:r>
      <w:r>
        <w:rPr>
          <w:rFonts w:ascii="Arial" w:hAnsi="Arial" w:eastAsia="Arial" w:cs="Arial"/>
          <w:i/>
          <w:iCs/>
          <w:color w:val="231F20"/>
        </w:rPr>
        <w:t>DLX</w:t>
      </w:r>
      <w:r>
        <w:rPr>
          <w:rFonts w:ascii="Arial" w:hAnsi="Arial" w:eastAsia="Arial" w:cs="Arial"/>
          <w:i/>
          <w:iCs/>
          <w:color w:val="231F20"/>
          <w:spacing w:val="7"/>
        </w:rPr>
        <w:t>1</w:t>
      </w:r>
      <w:r>
        <w:rPr>
          <w:color w:val="231F20"/>
          <w:spacing w:val="7"/>
        </w:rPr>
        <w:t>、</w:t>
      </w:r>
      <w:r>
        <w:rPr>
          <w:color w:val="231F20"/>
        </w:rPr>
        <w:t xml:space="preserve"> </w:t>
      </w:r>
      <w:r>
        <w:rPr>
          <w:rFonts w:ascii="Arial" w:hAnsi="Arial" w:eastAsia="Arial" w:cs="Arial"/>
          <w:i/>
          <w:iCs/>
          <w:color w:val="231F20"/>
          <w:spacing w:val="-4"/>
        </w:rPr>
        <w:t>ITGA4</w:t>
      </w:r>
      <w:r>
        <w:rPr>
          <w:color w:val="231F20"/>
          <w:spacing w:val="-4"/>
        </w:rPr>
        <w:t>、</w:t>
      </w:r>
      <w:r>
        <w:rPr>
          <w:rFonts w:ascii="Arial" w:hAnsi="Arial" w:eastAsia="Arial" w:cs="Arial"/>
          <w:i/>
          <w:iCs/>
          <w:color w:val="231F20"/>
          <w:spacing w:val="-4"/>
        </w:rPr>
        <w:t>RXFP3</w:t>
      </w:r>
      <w:r>
        <w:rPr>
          <w:color w:val="231F20"/>
          <w:spacing w:val="-4"/>
        </w:rPr>
        <w:t>、</w:t>
      </w:r>
      <w:r>
        <w:rPr>
          <w:rFonts w:ascii="Arial" w:hAnsi="Arial" w:eastAsia="Arial" w:cs="Arial"/>
          <w:i/>
          <w:iCs/>
          <w:color w:val="231F20"/>
          <w:spacing w:val="-4"/>
        </w:rPr>
        <w:t>SOX17</w:t>
      </w:r>
      <w:r>
        <w:rPr>
          <w:color w:val="231F20"/>
          <w:spacing w:val="-4"/>
        </w:rPr>
        <w:t>、</w:t>
      </w:r>
      <w:r>
        <w:rPr>
          <w:rFonts w:ascii="Arial" w:hAnsi="Arial" w:eastAsia="Arial" w:cs="Arial"/>
          <w:i/>
          <w:iCs/>
          <w:color w:val="231F20"/>
          <w:spacing w:val="-4"/>
        </w:rPr>
        <w:t>ZNF671 </w:t>
      </w:r>
      <w:r>
        <w:rPr>
          <w:color w:val="231F20"/>
          <w:spacing w:val="-4"/>
        </w:rPr>
        <w:t>等</w:t>
      </w:r>
      <w:r>
        <w:rPr>
          <w:color w:val="231F20"/>
          <w:spacing w:val="-11"/>
        </w:rPr>
        <w:t xml:space="preserve"> </w:t>
      </w:r>
      <w:r>
        <w:rPr>
          <w:color w:val="231F20"/>
          <w:spacing w:val="-4"/>
        </w:rPr>
        <w:t>6</w:t>
      </w:r>
      <w:r>
        <w:rPr>
          <w:color w:val="231F20"/>
          <w:spacing w:val="-14"/>
        </w:rPr>
        <w:t xml:space="preserve"> </w:t>
      </w:r>
      <w:r>
        <w:rPr>
          <w:color w:val="231F20"/>
          <w:spacing w:val="-4"/>
        </w:rPr>
        <w:t>个基因的甲</w:t>
      </w:r>
      <w:r>
        <w:rPr>
          <w:color w:val="231F20"/>
          <w:spacing w:val="-5"/>
        </w:rPr>
        <w:t>基化状态</w:t>
      </w:r>
      <w:r>
        <w:rPr>
          <w:color w:val="231F20"/>
        </w:rPr>
        <w:t xml:space="preserve">  </w:t>
      </w:r>
      <w:r>
        <w:rPr>
          <w:color w:val="231F20"/>
        </w:rPr>
        <w:t>检测（国械注准：20223401036</w:t>
      </w:r>
      <w:r>
        <w:rPr>
          <w:color w:val="231F20"/>
          <w:spacing w:val="-25"/>
          <w:w w:val="61"/>
        </w:rPr>
        <w:t>），</w:t>
      </w:r>
      <w:r>
        <w:rPr>
          <w:color w:val="231F20"/>
        </w:rPr>
        <w:t>通过创新加权算法实现敏</w:t>
      </w:r>
      <w:r>
        <w:rPr>
          <w:color w:val="231F20"/>
          <w:spacing w:val="1"/>
        </w:rPr>
        <w:t xml:space="preserve">  </w:t>
      </w:r>
      <w:r>
        <w:rPr>
          <w:color w:val="231F20"/>
          <w:spacing w:val="3"/>
        </w:rPr>
        <w:t>感度和特异度的平衡，检测性能高。</w:t>
      </w:r>
    </w:p>
    <w:p>
      <w:pPr>
        <w:pStyle w:val="BodyText"/>
        <w:ind w:left="4" w:right="67" w:firstLine="366"/>
        <w:spacing w:before="4" w:line="220" w:lineRule="auto"/>
        <w:jc w:val="both"/>
        <w:rPr/>
      </w:pPr>
      <w:r>
        <w:rPr>
          <w:color w:val="231F20"/>
          <w:spacing w:val="1"/>
        </w:rPr>
        <w:t>在本次调研中，70.9% 的调研对象对 </w:t>
      </w:r>
      <w:r>
        <w:rPr>
          <w:color w:val="231F20"/>
        </w:rPr>
        <w:t>DNA</w:t>
      </w:r>
      <w:r>
        <w:rPr>
          <w:color w:val="231F20"/>
          <w:spacing w:val="1"/>
        </w:rPr>
        <w:t xml:space="preserve"> 甲基化检测</w:t>
      </w:r>
      <w:r>
        <w:rPr>
          <w:color w:val="231F20"/>
        </w:rPr>
        <w:t xml:space="preserve"> </w:t>
      </w:r>
      <w:r>
        <w:rPr>
          <w:color w:val="231F20"/>
          <w:spacing w:val="9"/>
        </w:rPr>
        <w:t>可用于子宫颈癌及癌前病变初筛有所了解，其中国内外学</w:t>
      </w:r>
      <w:r>
        <w:rPr>
          <w:color w:val="231F20"/>
          <w:spacing w:val="7"/>
        </w:rPr>
        <w:t xml:space="preserve"> </w:t>
      </w:r>
      <w:r>
        <w:rPr>
          <w:color w:val="231F20"/>
          <w:spacing w:val="-5"/>
        </w:rPr>
        <w:t>术会议（41.8%）是主要的了解渠道，另外</w:t>
      </w:r>
      <w:r>
        <w:rPr>
          <w:color w:val="231F20"/>
          <w:spacing w:val="-21"/>
        </w:rPr>
        <w:t xml:space="preserve"> </w:t>
      </w:r>
      <w:r>
        <w:rPr>
          <w:color w:val="231F20"/>
          <w:spacing w:val="-5"/>
        </w:rPr>
        <w:t>28.</w:t>
      </w:r>
      <w:r>
        <w:rPr>
          <w:color w:val="231F20"/>
          <w:spacing w:val="-6"/>
        </w:rPr>
        <w:t>0%</w:t>
      </w:r>
      <w:r>
        <w:rPr>
          <w:color w:val="231F20"/>
          <w:spacing w:val="-16"/>
        </w:rPr>
        <w:t xml:space="preserve"> </w:t>
      </w:r>
      <w:r>
        <w:rPr>
          <w:color w:val="231F20"/>
          <w:spacing w:val="-6"/>
        </w:rPr>
        <w:t>和</w:t>
      </w:r>
      <w:r>
        <w:rPr>
          <w:color w:val="231F20"/>
          <w:spacing w:val="-20"/>
        </w:rPr>
        <w:t xml:space="preserve"> </w:t>
      </w:r>
      <w:r>
        <w:rPr>
          <w:color w:val="231F20"/>
          <w:spacing w:val="-6"/>
        </w:rPr>
        <w:t>24.3%</w:t>
      </w:r>
      <w:r>
        <w:rPr>
          <w:color w:val="231F20"/>
          <w:spacing w:val="-22"/>
        </w:rPr>
        <w:t xml:space="preserve"> </w:t>
      </w:r>
      <w:r>
        <w:rPr>
          <w:color w:val="231F20"/>
          <w:spacing w:val="-6"/>
        </w:rPr>
        <w:t>分</w:t>
      </w:r>
    </w:p>
    <w:p>
      <w:pPr>
        <w:spacing w:line="220" w:lineRule="auto"/>
        <w:sectPr>
          <w:type w:val="continuous"/>
          <w:pgSz w:w="11906" w:h="16838"/>
          <w:pgMar w:top="1570" w:right="1230" w:bottom="0" w:left="407" w:header="1324" w:footer="0" w:gutter="0"/>
          <w:cols w:equalWidth="0" w:num="2">
            <w:col w:w="5613" w:space="100"/>
            <w:col w:w="4555" w:space="0"/>
          </w:cols>
        </w:sectPr>
        <w:rPr/>
      </w:pPr>
    </w:p>
    <w:p>
      <w:pPr>
        <w:spacing w:before="74"/>
        <w:rPr/>
      </w:pPr>
      <w:r/>
    </w:p>
    <w:p>
      <w:pPr>
        <w:sectPr>
          <w:headerReference w:type="default" r:id="rId6"/>
          <w:pgSz w:w="11906" w:h="16838"/>
          <w:pgMar w:top="1570" w:right="1211" w:bottom="0" w:left="407" w:header="1324" w:footer="0" w:gutter="0"/>
          <w:cols w:equalWidth="0" w:num="1">
            <w:col w:w="10287" w:space="0"/>
          </w:cols>
        </w:sectPr>
        <w:rPr/>
      </w:pPr>
    </w:p>
    <w:p>
      <w:pPr>
        <w:pStyle w:val="BodyText"/>
        <w:ind w:left="869" w:right="192"/>
        <w:spacing w:before="33" w:line="254" w:lineRule="auto"/>
        <w:jc w:val="both"/>
        <w:rPr/>
      </w:pPr>
      <w:r>
        <w:rPr>
          <w:color w:val="231F20"/>
          <w:spacing w:val="9"/>
        </w:rPr>
        <w:t>别是通过国内外学术文献，以及有关宣传资料了解的，见</w:t>
      </w:r>
      <w:r>
        <w:rPr>
          <w:color w:val="231F20"/>
          <w:spacing w:val="18"/>
          <w:w w:val="101"/>
        </w:rPr>
        <w:t xml:space="preserve"> </w:t>
      </w:r>
      <w:r>
        <w:rPr>
          <w:color w:val="231F20"/>
          <w:spacing w:val="12"/>
        </w:rPr>
        <w:t>图</w:t>
      </w:r>
      <w:r>
        <w:rPr>
          <w:color w:val="231F20"/>
          <w:spacing w:val="-5"/>
        </w:rPr>
        <w:t xml:space="preserve"> </w:t>
      </w:r>
      <w:r>
        <w:rPr>
          <w:rFonts w:ascii="Arial" w:hAnsi="Arial" w:eastAsia="Arial" w:cs="Arial"/>
          <w:color w:val="231F20"/>
          <w:spacing w:val="12"/>
        </w:rPr>
        <w:t>3C</w:t>
      </w:r>
      <w:r>
        <w:rPr>
          <w:rFonts w:ascii="Arial" w:hAnsi="Arial" w:eastAsia="Arial" w:cs="Arial"/>
          <w:color w:val="231F20"/>
          <w:spacing w:val="-26"/>
        </w:rPr>
        <w:t xml:space="preserve"> </w:t>
      </w:r>
      <w:r>
        <w:rPr>
          <w:color w:val="231F20"/>
          <w:spacing w:val="12"/>
        </w:rPr>
        <w:t>。说明学术会议及学术文献依然是我国临床医务工</w:t>
      </w:r>
      <w:r>
        <w:rPr>
          <w:color w:val="231F20"/>
        </w:rPr>
        <w:t xml:space="preserve"> </w:t>
      </w:r>
      <w:r>
        <w:rPr>
          <w:color w:val="231F20"/>
          <w:spacing w:val="7"/>
        </w:rPr>
        <w:t>作人员了解创新技术的主要途径</w:t>
      </w:r>
      <w:r>
        <w:rPr>
          <w:color w:val="231F20"/>
          <w:spacing w:val="-22"/>
        </w:rPr>
        <w:t xml:space="preserve"> </w:t>
      </w:r>
      <w:r>
        <w:rPr>
          <w:color w:val="231F20"/>
          <w:spacing w:val="7"/>
        </w:rPr>
        <w:t>。此外，</w:t>
      </w:r>
      <w:r>
        <w:rPr>
          <w:rFonts w:ascii="Arial" w:hAnsi="Arial" w:eastAsia="Arial" w:cs="Arial"/>
          <w:color w:val="231F20"/>
          <w:spacing w:val="7"/>
        </w:rPr>
        <w:t>64.2% </w:t>
      </w:r>
      <w:r>
        <w:rPr>
          <w:color w:val="231F20"/>
          <w:spacing w:val="7"/>
        </w:rPr>
        <w:t>的调研对</w:t>
      </w:r>
      <w:r>
        <w:rPr>
          <w:color w:val="231F20"/>
        </w:rPr>
        <w:t xml:space="preserve"> </w:t>
      </w:r>
      <w:r>
        <w:rPr>
          <w:color w:val="231F20"/>
          <w:spacing w:val="9"/>
        </w:rPr>
        <w:t>象倾向选择多基因甲基化检测用于子宫颈癌的初筛，提示</w:t>
      </w:r>
      <w:r>
        <w:rPr>
          <w:color w:val="231F20"/>
          <w:spacing w:val="18"/>
          <w:w w:val="101"/>
        </w:rPr>
        <w:t xml:space="preserve"> </w:t>
      </w:r>
      <w:r>
        <w:rPr>
          <w:color w:val="231F20"/>
          <w:spacing w:val="10"/>
        </w:rPr>
        <w:t>我国临床医务工作人员对于新技术的接受度较高</w:t>
      </w:r>
      <w:r>
        <w:rPr>
          <w:color w:val="231F20"/>
          <w:spacing w:val="9"/>
        </w:rPr>
        <w:t>，愿意积</w:t>
      </w:r>
      <w:r>
        <w:rPr>
          <w:color w:val="231F20"/>
        </w:rPr>
        <w:t xml:space="preserve"> </w:t>
      </w:r>
      <w:r>
        <w:rPr>
          <w:color w:val="231F20"/>
          <w:spacing w:val="6"/>
        </w:rPr>
        <w:t>极尝试，见图</w:t>
      </w:r>
      <w:r>
        <w:rPr>
          <w:color w:val="231F20"/>
          <w:spacing w:val="-2"/>
        </w:rPr>
        <w:t xml:space="preserve"> </w:t>
      </w:r>
      <w:r>
        <w:rPr>
          <w:rFonts w:ascii="Arial" w:hAnsi="Arial" w:eastAsia="Arial" w:cs="Arial"/>
          <w:color w:val="231F20"/>
          <w:spacing w:val="6"/>
        </w:rPr>
        <w:t>3d</w:t>
      </w:r>
      <w:r>
        <w:rPr>
          <w:rFonts w:ascii="Arial" w:hAnsi="Arial" w:eastAsia="Arial" w:cs="Arial"/>
          <w:color w:val="231F20"/>
          <w:spacing w:val="-27"/>
        </w:rPr>
        <w:t xml:space="preserve"> </w:t>
      </w:r>
      <w:r>
        <w:rPr>
          <w:color w:val="231F20"/>
          <w:spacing w:val="6"/>
        </w:rPr>
        <w:t>。宿主六基因甲基化检测用于子宫颈癌初</w:t>
      </w:r>
      <w:r>
        <w:rPr>
          <w:color w:val="231F20"/>
        </w:rPr>
        <w:t xml:space="preserve"> </w:t>
      </w:r>
      <w:r>
        <w:rPr>
          <w:color w:val="231F20"/>
          <w:spacing w:val="-2"/>
        </w:rPr>
        <w:t>筛的优势在于：“癌前病变阶段即可出现</w:t>
      </w:r>
      <w:r>
        <w:rPr>
          <w:color w:val="231F20"/>
          <w:spacing w:val="-7"/>
        </w:rPr>
        <w:t xml:space="preserve"> </w:t>
      </w:r>
      <w:r>
        <w:rPr>
          <w:rFonts w:ascii="Arial" w:hAnsi="Arial" w:eastAsia="Arial" w:cs="Arial"/>
          <w:color w:val="231F20"/>
          <w:spacing w:val="-2"/>
        </w:rPr>
        <w:t>DNA </w:t>
      </w:r>
      <w:r>
        <w:rPr>
          <w:color w:val="231F20"/>
          <w:spacing w:val="-2"/>
        </w:rPr>
        <w:t>甲基化</w:t>
      </w:r>
      <w:r>
        <w:rPr>
          <w:color w:val="231F20"/>
          <w:spacing w:val="-30"/>
        </w:rPr>
        <w:t xml:space="preserve"> </w:t>
      </w:r>
      <w:r>
        <w:rPr>
          <w:color w:val="231F20"/>
          <w:spacing w:val="-2"/>
        </w:rPr>
        <w:t>”“敏</w:t>
      </w:r>
      <w:r>
        <w:rPr>
          <w:color w:val="231F20"/>
        </w:rPr>
        <w:t xml:space="preserve"> </w:t>
      </w:r>
      <w:r>
        <w:rPr>
          <w:color w:val="231F20"/>
          <w:spacing w:val="2"/>
        </w:rPr>
        <w:t>感度和特异度均较高，检出率高，漏检率较低</w:t>
      </w:r>
      <w:r>
        <w:rPr>
          <w:color w:val="231F20"/>
          <w:spacing w:val="-29"/>
        </w:rPr>
        <w:t xml:space="preserve"> </w:t>
      </w:r>
      <w:r>
        <w:rPr>
          <w:color w:val="231F20"/>
          <w:spacing w:val="2"/>
        </w:rPr>
        <w:t>”“相较于组</w:t>
      </w:r>
      <w:r>
        <w:rPr>
          <w:color w:val="231F20"/>
        </w:rPr>
        <w:t xml:space="preserve"> </w:t>
      </w:r>
      <w:r>
        <w:rPr>
          <w:color w:val="231F20"/>
          <w:spacing w:val="2"/>
        </w:rPr>
        <w:t>织学病理，能够更早发现子宫颈异常病变</w:t>
      </w:r>
      <w:r>
        <w:rPr>
          <w:color w:val="231F20"/>
          <w:spacing w:val="-29"/>
        </w:rPr>
        <w:t xml:space="preserve"> </w:t>
      </w:r>
      <w:r>
        <w:rPr>
          <w:color w:val="231F20"/>
          <w:spacing w:val="2"/>
        </w:rPr>
        <w:t>”等，被绝大多数</w:t>
      </w:r>
      <w:r>
        <w:rPr>
          <w:color w:val="231F20"/>
        </w:rPr>
        <w:t xml:space="preserve"> </w:t>
      </w:r>
      <w:r>
        <w:rPr>
          <w:color w:val="231F20"/>
          <w:spacing w:val="-5"/>
        </w:rPr>
        <w:t>调研对象所认可（比例分别为</w:t>
      </w:r>
      <w:r>
        <w:rPr>
          <w:color w:val="231F20"/>
          <w:spacing w:val="-17"/>
        </w:rPr>
        <w:t xml:space="preserve"> </w:t>
      </w:r>
      <w:r>
        <w:rPr>
          <w:rFonts w:ascii="Arial" w:hAnsi="Arial" w:eastAsia="Arial" w:cs="Arial"/>
          <w:color w:val="231F20"/>
          <w:spacing w:val="-5"/>
        </w:rPr>
        <w:t>82.8%</w:t>
      </w:r>
      <w:r>
        <w:rPr>
          <w:color w:val="231F20"/>
          <w:spacing w:val="-5"/>
        </w:rPr>
        <w:t>、</w:t>
      </w:r>
      <w:r>
        <w:rPr>
          <w:rFonts w:ascii="Arial" w:hAnsi="Arial" w:eastAsia="Arial" w:cs="Arial"/>
          <w:color w:val="231F20"/>
          <w:spacing w:val="-5"/>
        </w:rPr>
        <w:t>74.2%</w:t>
      </w:r>
      <w:r>
        <w:rPr>
          <w:color w:val="231F20"/>
          <w:spacing w:val="-5"/>
        </w:rPr>
        <w:t>、</w:t>
      </w:r>
      <w:r>
        <w:rPr>
          <w:rFonts w:ascii="Arial" w:hAnsi="Arial" w:eastAsia="Arial" w:cs="Arial"/>
          <w:color w:val="231F20"/>
          <w:spacing w:val="-5"/>
        </w:rPr>
        <w:t>73.5%</w:t>
      </w:r>
      <w:r>
        <w:rPr>
          <w:color w:val="231F20"/>
          <w:spacing w:val="-25"/>
          <w:w w:val="61"/>
        </w:rPr>
        <w:t>），</w:t>
      </w:r>
      <w:r>
        <w:rPr>
          <w:rFonts w:ascii="Arial" w:hAnsi="Arial" w:eastAsia="Arial" w:cs="Arial"/>
          <w:color w:val="231F20"/>
          <w:spacing w:val="-5"/>
        </w:rPr>
        <w:t>57.6%</w:t>
      </w:r>
      <w:r>
        <w:rPr>
          <w:rFonts w:ascii="Arial" w:hAnsi="Arial" w:eastAsia="Arial" w:cs="Arial"/>
          <w:color w:val="231F20"/>
        </w:rPr>
        <w:t xml:space="preserve"> </w:t>
      </w:r>
      <w:r>
        <w:rPr>
          <w:color w:val="231F20"/>
          <w:spacing w:val="9"/>
        </w:rPr>
        <w:t>的调研对象还认为宿主六基因甲基化检测拥有“多基因检</w:t>
      </w:r>
      <w:r>
        <w:rPr>
          <w:color w:val="231F20"/>
          <w:spacing w:val="18"/>
          <w:w w:val="101"/>
        </w:rPr>
        <w:t xml:space="preserve"> </w:t>
      </w:r>
      <w:r>
        <w:rPr>
          <w:color w:val="231F20"/>
          <w:spacing w:val="-1"/>
        </w:rPr>
        <w:t>测，算法更优</w:t>
      </w:r>
      <w:r>
        <w:rPr>
          <w:color w:val="231F20"/>
          <w:spacing w:val="-27"/>
        </w:rPr>
        <w:t xml:space="preserve"> </w:t>
      </w:r>
      <w:r>
        <w:rPr>
          <w:color w:val="231F20"/>
          <w:spacing w:val="-1"/>
        </w:rPr>
        <w:t>”的优点，见图</w:t>
      </w:r>
      <w:r>
        <w:rPr>
          <w:color w:val="231F20"/>
          <w:spacing w:val="-13"/>
        </w:rPr>
        <w:t xml:space="preserve"> </w:t>
      </w:r>
      <w:r>
        <w:rPr>
          <w:rFonts w:ascii="Arial" w:hAnsi="Arial" w:eastAsia="Arial" w:cs="Arial"/>
          <w:color w:val="231F20"/>
          <w:spacing w:val="-1"/>
        </w:rPr>
        <w:t>3e</w:t>
      </w:r>
      <w:r>
        <w:rPr>
          <w:rFonts w:ascii="Arial" w:hAnsi="Arial" w:eastAsia="Arial" w:cs="Arial"/>
          <w:color w:val="231F20"/>
          <w:spacing w:val="-26"/>
        </w:rPr>
        <w:t xml:space="preserve"> </w:t>
      </w:r>
      <w:r>
        <w:rPr>
          <w:color w:val="231F20"/>
          <w:spacing w:val="-1"/>
        </w:rPr>
        <w:t>。据文献报道，与细胞学检</w:t>
      </w:r>
    </w:p>
    <w:p>
      <w:pPr>
        <w:spacing w:line="14" w:lineRule="auto"/>
        <w:rPr>
          <w:rFonts w:ascii="Arial"/>
          <w:sz w:val="2"/>
        </w:rPr>
      </w:pPr>
      <w:r>
        <w:rPr>
          <w:rFonts w:ascii="Arial" w:hAnsi="Arial" w:eastAsia="Arial" w:cs="Arial"/>
          <w:sz w:val="2"/>
          <w:szCs w:val="2"/>
        </w:rPr>
        <w:br w:type="column"/>
      </w:r>
    </w:p>
    <w:p>
      <w:pPr>
        <w:pStyle w:val="BodyText"/>
        <w:ind w:firstLine="67"/>
        <w:spacing w:before="31" w:line="254" w:lineRule="auto"/>
        <w:jc w:val="both"/>
        <w:rPr/>
      </w:pPr>
      <w:r>
        <w:rPr>
          <w:color w:val="231F20"/>
          <w:spacing w:val="9"/>
        </w:rPr>
        <w:t>查相比，宿主六基因甲基化标志物对子宫颈癌及癌前病变  </w:t>
      </w:r>
      <w:r>
        <w:rPr>
          <w:color w:val="231F20"/>
          <w:spacing w:val="-1"/>
        </w:rPr>
        <w:t>检测的敏感度更高（</w:t>
      </w:r>
      <w:r>
        <w:rPr>
          <w:rFonts w:ascii="Arial" w:hAnsi="Arial" w:eastAsia="Arial" w:cs="Arial"/>
          <w:color w:val="231F20"/>
          <w:spacing w:val="-1"/>
        </w:rPr>
        <w:t>96.51% vs. 77.91%</w:t>
      </w:r>
      <w:r>
        <w:rPr>
          <w:color w:val="231F20"/>
          <w:spacing w:val="-1"/>
        </w:rPr>
        <w:t>，</w:t>
      </w:r>
      <w:r>
        <w:rPr>
          <w:rFonts w:ascii="Arial" w:hAnsi="Arial" w:eastAsia="Arial" w:cs="Arial"/>
          <w:sz w:val="18"/>
          <w:szCs w:val="18"/>
          <w:i/>
          <w:iCs/>
          <w:color w:val="231F20"/>
          <w:spacing w:val="-1"/>
        </w:rPr>
        <w:t>P</w:t>
      </w:r>
      <w:r>
        <w:rPr>
          <w:color w:val="231F20"/>
          <w:spacing w:val="-1"/>
        </w:rPr>
        <w:t>＜</w:t>
      </w:r>
      <w:r>
        <w:rPr>
          <w:rFonts w:ascii="Arial" w:hAnsi="Arial" w:eastAsia="Arial" w:cs="Arial"/>
          <w:color w:val="231F20"/>
          <w:spacing w:val="-1"/>
        </w:rPr>
        <w:t>0.001</w:t>
      </w:r>
      <w:r>
        <w:rPr>
          <w:color w:val="231F20"/>
          <w:spacing w:val="-15"/>
          <w:w w:val="50"/>
        </w:rPr>
        <w:t>）</w:t>
      </w:r>
      <w:r>
        <w:rPr>
          <w:sz w:val="9"/>
          <w:szCs w:val="9"/>
          <w:color w:val="231F20"/>
          <w:spacing w:val="-19"/>
          <w:w w:val="99"/>
          <w:position w:val="6"/>
        </w:rPr>
        <w:t>［</w:t>
      </w:r>
      <w:r>
        <w:rPr>
          <w:rFonts w:ascii="Arial" w:hAnsi="Arial" w:eastAsia="Arial" w:cs="Arial"/>
          <w:sz w:val="9"/>
          <w:szCs w:val="9"/>
          <w:color w:val="231F20"/>
          <w:spacing w:val="-1"/>
          <w:position w:val="6"/>
        </w:rPr>
        <w:t>22</w:t>
      </w:r>
      <w:r>
        <w:rPr>
          <w:sz w:val="9"/>
          <w:szCs w:val="9"/>
          <w:color w:val="231F20"/>
          <w:spacing w:val="-19"/>
          <w:w w:val="99"/>
          <w:position w:val="6"/>
        </w:rPr>
        <w:t>］</w:t>
      </w:r>
      <w:r>
        <w:rPr>
          <w:color w:val="231F20"/>
          <w:spacing w:val="-29"/>
          <w:w w:val="57"/>
        </w:rPr>
        <w:t>；</w:t>
      </w:r>
      <w:r>
        <w:rPr>
          <w:color w:val="231F20"/>
          <w:spacing w:val="-1"/>
        </w:rPr>
        <w:t>相对</w:t>
      </w:r>
      <w:r>
        <w:rPr>
          <w:color w:val="231F20"/>
        </w:rPr>
        <w:t xml:space="preserve">  </w:t>
      </w:r>
      <w:r>
        <w:rPr>
          <w:color w:val="231F20"/>
          <w:spacing w:val="3"/>
        </w:rPr>
        <w:t>于 </w:t>
      </w:r>
      <w:r>
        <w:rPr>
          <w:rFonts w:ascii="Arial" w:hAnsi="Arial" w:eastAsia="Arial" w:cs="Arial"/>
          <w:color w:val="231F20"/>
        </w:rPr>
        <w:t>HPV</w:t>
      </w:r>
      <w:r>
        <w:rPr>
          <w:rFonts w:ascii="Arial" w:hAnsi="Arial" w:eastAsia="Arial" w:cs="Arial"/>
          <w:color w:val="231F20"/>
          <w:spacing w:val="3"/>
        </w:rPr>
        <w:t xml:space="preserve"> </w:t>
      </w:r>
      <w:r>
        <w:rPr>
          <w:color w:val="231F20"/>
          <w:spacing w:val="3"/>
        </w:rPr>
        <w:t>检</w:t>
      </w:r>
      <w:r>
        <w:rPr>
          <w:color w:val="231F20"/>
          <w:spacing w:val="-9"/>
        </w:rPr>
        <w:t xml:space="preserve"> </w:t>
      </w:r>
      <w:r>
        <w:rPr>
          <w:color w:val="231F20"/>
          <w:spacing w:val="3"/>
        </w:rPr>
        <w:t>测</w:t>
      </w:r>
      <w:r>
        <w:rPr>
          <w:color w:val="231F20"/>
          <w:spacing w:val="-15"/>
        </w:rPr>
        <w:t xml:space="preserve"> </w:t>
      </w:r>
      <w:r>
        <w:rPr>
          <w:color w:val="231F20"/>
          <w:spacing w:val="3"/>
        </w:rPr>
        <w:t>，宿</w:t>
      </w:r>
      <w:r>
        <w:rPr>
          <w:color w:val="231F20"/>
          <w:spacing w:val="-10"/>
        </w:rPr>
        <w:t xml:space="preserve"> </w:t>
      </w:r>
      <w:r>
        <w:rPr>
          <w:color w:val="231F20"/>
          <w:spacing w:val="3"/>
        </w:rPr>
        <w:t>主</w:t>
      </w:r>
      <w:r>
        <w:rPr>
          <w:color w:val="231F20"/>
          <w:spacing w:val="-17"/>
        </w:rPr>
        <w:t xml:space="preserve"> </w:t>
      </w:r>
      <w:r>
        <w:rPr>
          <w:color w:val="231F20"/>
          <w:spacing w:val="3"/>
        </w:rPr>
        <w:t>六</w:t>
      </w:r>
      <w:r>
        <w:rPr>
          <w:color w:val="231F20"/>
          <w:spacing w:val="-18"/>
        </w:rPr>
        <w:t xml:space="preserve"> </w:t>
      </w:r>
      <w:r>
        <w:rPr>
          <w:color w:val="231F20"/>
          <w:spacing w:val="3"/>
        </w:rPr>
        <w:t>基 因 甲</w:t>
      </w:r>
      <w:r>
        <w:rPr>
          <w:color w:val="231F20"/>
          <w:spacing w:val="-18"/>
        </w:rPr>
        <w:t xml:space="preserve"> </w:t>
      </w:r>
      <w:r>
        <w:rPr>
          <w:color w:val="231F20"/>
          <w:spacing w:val="3"/>
        </w:rPr>
        <w:t>基</w:t>
      </w:r>
      <w:r>
        <w:rPr>
          <w:color w:val="231F20"/>
          <w:spacing w:val="-16"/>
        </w:rPr>
        <w:t xml:space="preserve"> </w:t>
      </w:r>
      <w:r>
        <w:rPr>
          <w:color w:val="231F20"/>
          <w:spacing w:val="3"/>
        </w:rPr>
        <w:t>化</w:t>
      </w:r>
      <w:r>
        <w:rPr>
          <w:color w:val="231F20"/>
          <w:spacing w:val="-16"/>
        </w:rPr>
        <w:t xml:space="preserve"> </w:t>
      </w:r>
      <w:r>
        <w:rPr>
          <w:color w:val="231F20"/>
          <w:spacing w:val="3"/>
        </w:rPr>
        <w:t>检</w:t>
      </w:r>
      <w:r>
        <w:rPr>
          <w:color w:val="231F20"/>
          <w:spacing w:val="-17"/>
        </w:rPr>
        <w:t xml:space="preserve"> </w:t>
      </w:r>
      <w:r>
        <w:rPr>
          <w:color w:val="231F20"/>
          <w:spacing w:val="3"/>
        </w:rPr>
        <w:t>测 的</w:t>
      </w:r>
      <w:r>
        <w:rPr>
          <w:color w:val="231F20"/>
          <w:spacing w:val="-15"/>
        </w:rPr>
        <w:t xml:space="preserve"> </w:t>
      </w:r>
      <w:r>
        <w:rPr>
          <w:color w:val="231F20"/>
          <w:spacing w:val="3"/>
        </w:rPr>
        <w:t>特</w:t>
      </w:r>
      <w:r>
        <w:rPr>
          <w:color w:val="231F20"/>
          <w:spacing w:val="-16"/>
        </w:rPr>
        <w:t xml:space="preserve"> </w:t>
      </w:r>
      <w:r>
        <w:rPr>
          <w:color w:val="231F20"/>
          <w:spacing w:val="3"/>
        </w:rPr>
        <w:t>异</w:t>
      </w:r>
      <w:r>
        <w:rPr>
          <w:color w:val="231F20"/>
          <w:spacing w:val="-17"/>
        </w:rPr>
        <w:t xml:space="preserve"> </w:t>
      </w:r>
      <w:r>
        <w:rPr>
          <w:color w:val="231F20"/>
          <w:spacing w:val="3"/>
        </w:rPr>
        <w:t>度</w:t>
      </w:r>
      <w:r>
        <w:rPr>
          <w:color w:val="231F20"/>
          <w:spacing w:val="-19"/>
        </w:rPr>
        <w:t xml:space="preserve"> </w:t>
      </w:r>
      <w:r>
        <w:rPr>
          <w:color w:val="231F20"/>
          <w:spacing w:val="3"/>
        </w:rPr>
        <w:t>更</w:t>
      </w:r>
      <w:r>
        <w:rPr>
          <w:color w:val="231F20"/>
          <w:spacing w:val="-13"/>
        </w:rPr>
        <w:t xml:space="preserve"> </w:t>
      </w:r>
      <w:r>
        <w:rPr>
          <w:color w:val="231F20"/>
          <w:spacing w:val="3"/>
        </w:rPr>
        <w:t>高</w:t>
      </w:r>
      <w:r>
        <w:rPr>
          <w:color w:val="231F20"/>
        </w:rPr>
        <w:t xml:space="preserve">  </w:t>
      </w:r>
      <w:r>
        <w:rPr>
          <w:color w:val="231F20"/>
          <w:spacing w:val="-9"/>
        </w:rPr>
        <w:t>（</w:t>
      </w:r>
      <w:r>
        <w:rPr>
          <w:rFonts w:ascii="Arial" w:hAnsi="Arial" w:eastAsia="Arial" w:cs="Arial"/>
          <w:color w:val="231F20"/>
          <w:spacing w:val="-9"/>
        </w:rPr>
        <w:t>88.7</w:t>
      </w:r>
      <w:r>
        <w:rPr>
          <w:rFonts w:ascii="Arial" w:hAnsi="Arial" w:eastAsia="Arial" w:cs="Arial"/>
          <w:color w:val="231F20"/>
          <w:spacing w:val="16"/>
          <w:w w:val="101"/>
        </w:rPr>
        <w:t xml:space="preserve"> </w:t>
      </w:r>
      <w:r>
        <w:rPr>
          <w:rFonts w:ascii="Arial" w:hAnsi="Arial" w:eastAsia="Arial" w:cs="Arial"/>
          <w:color w:val="231F20"/>
          <w:spacing w:val="-9"/>
        </w:rPr>
        <w:t>%</w:t>
      </w:r>
      <w:r>
        <w:rPr>
          <w:rFonts w:ascii="Arial" w:hAnsi="Arial" w:eastAsia="Arial" w:cs="Arial"/>
          <w:color w:val="231F20"/>
          <w:spacing w:val="10"/>
        </w:rPr>
        <w:t xml:space="preserve"> </w:t>
      </w:r>
      <w:r>
        <w:rPr>
          <w:rFonts w:ascii="Arial" w:hAnsi="Arial" w:eastAsia="Arial" w:cs="Arial"/>
          <w:color w:val="231F20"/>
          <w:spacing w:val="-9"/>
        </w:rPr>
        <w:t>vs.</w:t>
      </w:r>
      <w:r>
        <w:rPr>
          <w:rFonts w:ascii="Arial" w:hAnsi="Arial" w:eastAsia="Arial" w:cs="Arial"/>
          <w:color w:val="231F20"/>
          <w:spacing w:val="12"/>
        </w:rPr>
        <w:t xml:space="preserve"> </w:t>
      </w:r>
      <w:r>
        <w:rPr>
          <w:rFonts w:ascii="Arial" w:hAnsi="Arial" w:eastAsia="Arial" w:cs="Arial"/>
          <w:color w:val="231F20"/>
          <w:spacing w:val="-9"/>
        </w:rPr>
        <w:t>53.1</w:t>
      </w:r>
      <w:r>
        <w:rPr>
          <w:rFonts w:ascii="Arial" w:hAnsi="Arial" w:eastAsia="Arial" w:cs="Arial"/>
          <w:color w:val="231F20"/>
          <w:spacing w:val="15"/>
        </w:rPr>
        <w:t xml:space="preserve"> </w:t>
      </w:r>
      <w:r>
        <w:rPr>
          <w:rFonts w:ascii="Arial" w:hAnsi="Arial" w:eastAsia="Arial" w:cs="Arial"/>
          <w:color w:val="231F20"/>
          <w:spacing w:val="-9"/>
        </w:rPr>
        <w:t>%</w:t>
      </w:r>
      <w:r>
        <w:rPr>
          <w:color w:val="231F20"/>
          <w:spacing w:val="-9"/>
        </w:rPr>
        <w:t>，</w:t>
      </w:r>
      <w:r>
        <w:rPr>
          <w:rFonts w:ascii="Arial" w:hAnsi="Arial" w:eastAsia="Arial" w:cs="Arial"/>
          <w:sz w:val="18"/>
          <w:szCs w:val="18"/>
          <w:i/>
          <w:iCs/>
          <w:color w:val="231F20"/>
          <w:spacing w:val="-9"/>
        </w:rPr>
        <w:t>P</w:t>
      </w:r>
      <w:r>
        <w:rPr>
          <w:color w:val="231F20"/>
          <w:spacing w:val="-9"/>
        </w:rPr>
        <w:t>＜</w:t>
      </w:r>
      <w:r>
        <w:rPr>
          <w:rFonts w:ascii="Arial" w:hAnsi="Arial" w:eastAsia="Arial" w:cs="Arial"/>
          <w:color w:val="231F20"/>
          <w:spacing w:val="-9"/>
        </w:rPr>
        <w:t>0.001</w:t>
      </w:r>
      <w:r>
        <w:rPr>
          <w:color w:val="231F20"/>
          <w:spacing w:val="-17"/>
          <w:w w:val="56"/>
        </w:rPr>
        <w:t>）</w:t>
      </w:r>
      <w:r>
        <w:rPr>
          <w:sz w:val="9"/>
          <w:szCs w:val="9"/>
          <w:color w:val="231F20"/>
          <w:spacing w:val="-17"/>
          <w:position w:val="6"/>
        </w:rPr>
        <w:t>［</w:t>
      </w:r>
      <w:r>
        <w:rPr>
          <w:rFonts w:ascii="Arial" w:hAnsi="Arial" w:eastAsia="Arial" w:cs="Arial"/>
          <w:sz w:val="9"/>
          <w:szCs w:val="9"/>
          <w:color w:val="231F20"/>
          <w:spacing w:val="15"/>
          <w:position w:val="6"/>
        </w:rPr>
        <w:t>19</w:t>
      </w:r>
      <w:r>
        <w:rPr>
          <w:sz w:val="9"/>
          <w:szCs w:val="9"/>
          <w:color w:val="231F20"/>
          <w:spacing w:val="-17"/>
          <w:position w:val="6"/>
        </w:rPr>
        <w:t>］</w:t>
      </w:r>
      <w:r>
        <w:rPr>
          <w:color w:val="231F20"/>
          <w:spacing w:val="-33"/>
          <w:w w:val="64"/>
        </w:rPr>
        <w:t>；</w:t>
      </w:r>
      <w:r>
        <w:rPr>
          <w:color w:val="231F20"/>
          <w:spacing w:val="15"/>
        </w:rPr>
        <w:t>近期的研究证明宿主六</w:t>
      </w:r>
      <w:r>
        <w:rPr>
          <w:color w:val="231F20"/>
        </w:rPr>
        <w:t xml:space="preserve">  </w:t>
      </w:r>
      <w:r>
        <w:rPr>
          <w:color w:val="231F20"/>
          <w:spacing w:val="12"/>
        </w:rPr>
        <w:t>基因甲基化检测在高级别鳞状上皮内病变（</w:t>
      </w:r>
      <w:r>
        <w:rPr>
          <w:rFonts w:ascii="Arial" w:hAnsi="Arial" w:eastAsia="Arial" w:cs="Arial"/>
          <w:color w:val="231F20"/>
        </w:rPr>
        <w:t>HSIL</w:t>
      </w:r>
      <w:r>
        <w:rPr>
          <w:color w:val="231F20"/>
          <w:spacing w:val="12"/>
        </w:rPr>
        <w:t>）</w:t>
      </w:r>
      <w:r>
        <w:rPr>
          <w:color w:val="231F20"/>
          <w:spacing w:val="11"/>
        </w:rPr>
        <w:t>组和子</w:t>
      </w:r>
      <w:r>
        <w:rPr>
          <w:color w:val="231F20"/>
        </w:rPr>
        <w:t xml:space="preserve">  </w:t>
      </w:r>
      <w:r>
        <w:rPr>
          <w:color w:val="231F20"/>
          <w:spacing w:val="10"/>
        </w:rPr>
        <w:t>宫颈癌组中的诊断效能显著高于</w:t>
      </w:r>
      <w:r>
        <w:rPr>
          <w:color w:val="231F20"/>
          <w:spacing w:val="-16"/>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10"/>
        </w:rPr>
        <w:t>检测和</w:t>
      </w:r>
      <w:r>
        <w:rPr>
          <w:color w:val="231F20"/>
          <w:spacing w:val="-23"/>
        </w:rPr>
        <w:t xml:space="preserve"> </w:t>
      </w:r>
      <w:r>
        <w:rPr>
          <w:rFonts w:ascii="Arial" w:hAnsi="Arial" w:eastAsia="Arial" w:cs="Arial"/>
          <w:color w:val="231F20"/>
        </w:rPr>
        <w:t>TCT</w:t>
      </w:r>
      <w:r>
        <w:rPr>
          <w:sz w:val="9"/>
          <w:szCs w:val="9"/>
          <w:color w:val="231F20"/>
          <w:spacing w:val="10"/>
          <w:position w:val="6"/>
        </w:rPr>
        <w:t>［</w:t>
      </w:r>
      <w:r>
        <w:rPr>
          <w:rFonts w:ascii="Arial" w:hAnsi="Arial" w:eastAsia="Arial" w:cs="Arial"/>
          <w:sz w:val="9"/>
          <w:szCs w:val="9"/>
          <w:color w:val="231F20"/>
          <w:spacing w:val="10"/>
          <w:position w:val="6"/>
        </w:rPr>
        <w:t>2</w:t>
      </w:r>
      <w:r>
        <w:rPr>
          <w:rFonts w:ascii="Arial" w:hAnsi="Arial" w:eastAsia="Arial" w:cs="Arial"/>
          <w:sz w:val="9"/>
          <w:szCs w:val="9"/>
          <w:color w:val="231F20"/>
          <w:spacing w:val="9"/>
          <w:position w:val="6"/>
        </w:rPr>
        <w:t>3</w:t>
      </w:r>
      <w:r>
        <w:rPr>
          <w:sz w:val="9"/>
          <w:szCs w:val="9"/>
          <w:color w:val="231F20"/>
          <w:spacing w:val="-6"/>
          <w:position w:val="6"/>
        </w:rPr>
        <w:t>］</w:t>
      </w:r>
      <w:r>
        <w:rPr>
          <w:color w:val="231F20"/>
          <w:spacing w:val="-29"/>
          <w:w w:val="57"/>
        </w:rPr>
        <w:t>；</w:t>
      </w:r>
      <w:r>
        <w:rPr>
          <w:color w:val="231F20"/>
          <w:spacing w:val="9"/>
        </w:rPr>
        <w:t>宿主</w:t>
      </w:r>
      <w:r>
        <w:rPr>
          <w:color w:val="231F20"/>
        </w:rPr>
        <w:t xml:space="preserve">  </w:t>
      </w:r>
      <w:r>
        <w:rPr>
          <w:color w:val="231F20"/>
          <w:spacing w:val="12"/>
        </w:rPr>
        <w:t>六基因甲基化检测能够同时覆盖多基因位点，创新加权算</w:t>
      </w:r>
      <w:r>
        <w:rPr>
          <w:color w:val="231F20"/>
          <w:spacing w:val="5"/>
        </w:rPr>
        <w:t xml:space="preserve">  </w:t>
      </w:r>
      <w:r>
        <w:rPr>
          <w:color w:val="231F20"/>
          <w:spacing w:val="6"/>
        </w:rPr>
        <w:t>法能够兼顾敏感度和特异度［子宫颈上皮内瘤变（</w:t>
      </w:r>
      <w:r>
        <w:rPr>
          <w:rFonts w:ascii="Arial" w:hAnsi="Arial" w:eastAsia="Arial" w:cs="Arial"/>
          <w:color w:val="231F20"/>
        </w:rPr>
        <w:t>CIN</w:t>
      </w:r>
      <w:r>
        <w:rPr>
          <w:color w:val="231F20"/>
          <w:spacing w:val="6"/>
        </w:rPr>
        <w:t>）</w:t>
      </w:r>
      <w:r>
        <w:rPr>
          <w:rFonts w:ascii="Arial" w:hAnsi="Arial" w:eastAsia="Arial" w:cs="Arial"/>
          <w:color w:val="231F20"/>
          <w:spacing w:val="6"/>
        </w:rPr>
        <w:t>2+</w:t>
      </w:r>
      <w:r>
        <w:rPr>
          <w:rFonts w:ascii="Arial" w:hAnsi="Arial" w:eastAsia="Arial" w:cs="Arial"/>
          <w:color w:val="231F20"/>
          <w:spacing w:val="7"/>
        </w:rPr>
        <w:t xml:space="preserve">  </w:t>
      </w:r>
      <w:r>
        <w:rPr>
          <w:color w:val="231F20"/>
          <w:spacing w:val="1"/>
        </w:rPr>
        <w:t>敏感度为</w:t>
      </w:r>
      <w:r>
        <w:rPr>
          <w:color w:val="231F20"/>
          <w:spacing w:val="-10"/>
        </w:rPr>
        <w:t xml:space="preserve"> </w:t>
      </w:r>
      <w:r>
        <w:rPr>
          <w:rFonts w:ascii="Arial" w:hAnsi="Arial" w:eastAsia="Arial" w:cs="Arial"/>
          <w:color w:val="231F20"/>
          <w:spacing w:val="1"/>
        </w:rPr>
        <w:t>86.2%</w:t>
      </w:r>
      <w:r>
        <w:rPr>
          <w:color w:val="231F20"/>
          <w:spacing w:val="1"/>
        </w:rPr>
        <w:t>，特异度为</w:t>
      </w:r>
      <w:r>
        <w:rPr>
          <w:color w:val="231F20"/>
          <w:spacing w:val="-14"/>
        </w:rPr>
        <w:t xml:space="preserve"> </w:t>
      </w:r>
      <w:r>
        <w:rPr>
          <w:rFonts w:ascii="Arial" w:hAnsi="Arial" w:eastAsia="Arial" w:cs="Arial"/>
          <w:color w:val="231F20"/>
          <w:spacing w:val="1"/>
        </w:rPr>
        <w:t>94.0%</w:t>
      </w:r>
      <w:r>
        <w:rPr>
          <w:color w:val="231F20"/>
          <w:spacing w:val="1"/>
        </w:rPr>
        <w:t>；</w:t>
      </w:r>
      <w:r>
        <w:rPr>
          <w:rFonts w:ascii="Arial" w:hAnsi="Arial" w:eastAsia="Arial" w:cs="Arial"/>
          <w:color w:val="231F20"/>
        </w:rPr>
        <w:t>CIN</w:t>
      </w:r>
      <w:r>
        <w:rPr>
          <w:rFonts w:ascii="Arial" w:hAnsi="Arial" w:eastAsia="Arial" w:cs="Arial"/>
          <w:color w:val="231F20"/>
          <w:spacing w:val="1"/>
        </w:rPr>
        <w:t>3+</w:t>
      </w:r>
      <w:r>
        <w:rPr>
          <w:color w:val="231F20"/>
          <w:spacing w:val="1"/>
        </w:rPr>
        <w:t>敏感度为</w:t>
      </w:r>
      <w:r>
        <w:rPr>
          <w:color w:val="231F20"/>
          <w:spacing w:val="-14"/>
        </w:rPr>
        <w:t xml:space="preserve"> </w:t>
      </w:r>
      <w:r>
        <w:rPr>
          <w:rFonts w:ascii="Arial" w:hAnsi="Arial" w:eastAsia="Arial" w:cs="Arial"/>
          <w:color w:val="231F20"/>
          <w:spacing w:val="1"/>
        </w:rPr>
        <w:t>95.4</w:t>
      </w:r>
      <w:r>
        <w:rPr>
          <w:rFonts w:ascii="Arial" w:hAnsi="Arial" w:eastAsia="Arial" w:cs="Arial"/>
          <w:color w:val="231F20"/>
        </w:rPr>
        <w:t>%</w:t>
      </w:r>
      <w:r>
        <w:rPr>
          <w:color w:val="231F20"/>
        </w:rPr>
        <w:t>， </w:t>
      </w:r>
      <w:r>
        <w:rPr>
          <w:color w:val="231F20"/>
          <w:spacing w:val="9"/>
        </w:rPr>
        <w:t>特异度为</w:t>
      </w:r>
      <w:r>
        <w:rPr>
          <w:color w:val="231F20"/>
          <w:spacing w:val="-11"/>
        </w:rPr>
        <w:t xml:space="preserve"> </w:t>
      </w:r>
      <w:r>
        <w:rPr>
          <w:rFonts w:ascii="Arial" w:hAnsi="Arial" w:eastAsia="Arial" w:cs="Arial"/>
          <w:color w:val="231F20"/>
          <w:spacing w:val="9"/>
        </w:rPr>
        <w:t>86.2%</w:t>
      </w:r>
      <w:r>
        <w:rPr>
          <w:color w:val="231F20"/>
          <w:spacing w:val="9"/>
        </w:rPr>
        <w:t>］。 对于各类型子宫颈癌的检出率</w:t>
      </w:r>
      <w:r>
        <w:rPr>
          <w:color w:val="231F20"/>
          <w:spacing w:val="8"/>
        </w:rPr>
        <w:t>达到了</w:t>
      </w:r>
      <w:r>
        <w:rPr>
          <w:color w:val="231F20"/>
        </w:rPr>
        <w:t xml:space="preserve">  </w:t>
      </w:r>
      <w:r>
        <w:rPr>
          <w:rFonts w:ascii="Arial" w:hAnsi="Arial" w:eastAsia="Arial" w:cs="Arial"/>
          <w:color w:val="231F20"/>
          <w:spacing w:val="9"/>
        </w:rPr>
        <w:t>100%</w:t>
      </w:r>
      <w:r>
        <w:rPr>
          <w:sz w:val="9"/>
          <w:szCs w:val="9"/>
          <w:color w:val="231F20"/>
          <w:spacing w:val="9"/>
          <w:position w:val="6"/>
        </w:rPr>
        <w:t>［</w:t>
      </w:r>
      <w:r>
        <w:rPr>
          <w:rFonts w:ascii="Arial" w:hAnsi="Arial" w:eastAsia="Arial" w:cs="Arial"/>
          <w:sz w:val="9"/>
          <w:szCs w:val="9"/>
          <w:color w:val="231F20"/>
          <w:spacing w:val="9"/>
          <w:position w:val="6"/>
        </w:rPr>
        <w:t>23-25</w:t>
      </w:r>
      <w:r>
        <w:rPr>
          <w:sz w:val="9"/>
          <w:szCs w:val="9"/>
          <w:color w:val="231F20"/>
          <w:spacing w:val="-7"/>
          <w:position w:val="6"/>
        </w:rPr>
        <w:t>］</w:t>
      </w:r>
      <w:r>
        <w:rPr>
          <w:color w:val="231F20"/>
          <w:spacing w:val="-29"/>
          <w:w w:val="57"/>
        </w:rPr>
        <w:t>，</w:t>
      </w:r>
      <w:r>
        <w:rPr>
          <w:color w:val="231F20"/>
          <w:spacing w:val="9"/>
        </w:rPr>
        <w:t>能够降低非</w:t>
      </w:r>
      <w:r>
        <w:rPr>
          <w:color w:val="231F20"/>
          <w:spacing w:val="-17"/>
        </w:rPr>
        <w:t xml:space="preserve"> </w:t>
      </w:r>
      <w:r>
        <w:rPr>
          <w:rFonts w:ascii="Arial" w:hAnsi="Arial" w:eastAsia="Arial" w:cs="Arial"/>
          <w:color w:val="231F20"/>
        </w:rPr>
        <w:t>HPV</w:t>
      </w:r>
      <w:r>
        <w:rPr>
          <w:rFonts w:ascii="Arial" w:hAnsi="Arial" w:eastAsia="Arial" w:cs="Arial"/>
          <w:color w:val="231F20"/>
          <w:spacing w:val="-20"/>
        </w:rPr>
        <w:t xml:space="preserve"> </w:t>
      </w:r>
      <w:r>
        <w:rPr>
          <w:color w:val="231F20"/>
          <w:spacing w:val="9"/>
        </w:rPr>
        <w:t>依赖型子宫颈腺癌的漏</w:t>
      </w:r>
      <w:r>
        <w:rPr>
          <w:color w:val="231F20"/>
          <w:spacing w:val="8"/>
        </w:rPr>
        <w:t>诊率。</w:t>
      </w:r>
      <w:r>
        <w:rPr>
          <w:color w:val="231F20"/>
        </w:rPr>
        <w:t xml:space="preserve"> </w:t>
      </w:r>
      <w:r>
        <w:rPr>
          <w:color w:val="231F20"/>
          <w:spacing w:val="13"/>
        </w:rPr>
        <w:t>该结果与本次调研对象的观点高度一致。</w:t>
      </w:r>
    </w:p>
    <w:p>
      <w:pPr>
        <w:spacing w:line="254" w:lineRule="auto"/>
        <w:sectPr>
          <w:type w:val="continuous"/>
          <w:pgSz w:w="11906" w:h="16838"/>
          <w:pgMar w:top="1570" w:right="1211" w:bottom="0" w:left="407" w:header="1324" w:footer="0" w:gutter="0"/>
          <w:cols w:equalWidth="0" w:num="2">
            <w:col w:w="5560" w:space="100"/>
            <w:col w:w="4627" w:space="0"/>
          </w:cols>
        </w:sectPr>
        <w:rPr/>
      </w:pPr>
    </w:p>
    <w:p>
      <w:pPr>
        <w:spacing w:line="286" w:lineRule="auto"/>
        <w:rPr>
          <w:rFonts w:ascii="Arial"/>
          <w:sz w:val="21"/>
        </w:rPr>
      </w:pPr>
      <w:r>
        <w:pict>
          <v:shape id="_x0000_s14" style="position:absolute;margin-left:325.167pt;margin-top:-203.786pt;mso-position-vertical-relative:text;mso-position-horizontal-relative:text;width:181.05pt;height:0.3pt;z-index:251661312;" filled="false" strokecolor="#231F20" strokeweight="0.28pt" coordsize="3621,6" coordorigin="0,0" path="m0,2l3620,2e">
            <v:stroke joinstyle="miter" miterlimit="4"/>
          </v:shape>
        </w:pict>
      </w:r>
      <w:r/>
    </w:p>
    <w:p>
      <w:pPr>
        <w:spacing w:line="286" w:lineRule="auto"/>
        <w:rPr>
          <w:rFonts w:ascii="Arial"/>
          <w:sz w:val="21"/>
        </w:rPr>
      </w:pPr>
      <w:r/>
    </w:p>
    <w:p>
      <w:pPr>
        <w:ind w:firstLine="1231"/>
        <w:spacing w:line="3840" w:lineRule="exact"/>
        <w:rPr/>
      </w:pPr>
      <w:r>
        <w:rPr>
          <w:position w:val="-76"/>
        </w:rPr>
        <w:drawing>
          <wp:inline distT="0" distB="0" distL="0" distR="0">
            <wp:extent cx="5532118" cy="2438399"/>
            <wp:effectExtent l="0" t="0" r="0" b="0"/>
            <wp:docPr id="6" name="IM 6"/>
            <wp:cNvGraphicFramePr/>
            <a:graphic>
              <a:graphicData uri="http://schemas.openxmlformats.org/drawingml/2006/picture">
                <pic:pic>
                  <pic:nvPicPr>
                    <pic:cNvPr id="6" name="IM 6"/>
                    <pic:cNvPicPr/>
                  </pic:nvPicPr>
                  <pic:blipFill>
                    <a:blip r:embed="rId7"/>
                    <a:stretch>
                      <a:fillRect/>
                    </a:stretch>
                  </pic:blipFill>
                  <pic:spPr>
                    <a:xfrm rot="0">
                      <a:off x="0" y="0"/>
                      <a:ext cx="5532118" cy="2438399"/>
                    </a:xfrm>
                    <a:prstGeom prst="rect">
                      <a:avLst/>
                    </a:prstGeom>
                  </pic:spPr>
                </pic:pic>
              </a:graphicData>
            </a:graphic>
          </wp:inline>
        </w:drawing>
      </w:r>
    </w:p>
    <w:p>
      <w:pPr>
        <w:pStyle w:val="BodyText"/>
        <w:spacing w:before="224" w:line="204" w:lineRule="auto"/>
        <w:jc w:val="right"/>
        <w:rPr>
          <w:sz w:val="15"/>
          <w:szCs w:val="15"/>
        </w:rPr>
      </w:pPr>
      <w:r>
        <w:rPr>
          <w:rFonts w:ascii="Arial" w:hAnsi="Arial" w:eastAsia="Arial" w:cs="Arial"/>
          <w:sz w:val="15"/>
          <w:szCs w:val="15"/>
          <w:color w:val="231F20"/>
          <w:spacing w:val="5"/>
        </w:rPr>
        <w:t>a.</w:t>
      </w:r>
      <w:r>
        <w:rPr>
          <w:rFonts w:ascii="Arial" w:hAnsi="Arial" w:eastAsia="Arial" w:cs="Arial"/>
          <w:sz w:val="15"/>
          <w:szCs w:val="15"/>
          <w:color w:val="231F20"/>
        </w:rPr>
        <w:t>HPV</w:t>
      </w:r>
      <w:r>
        <w:rPr>
          <w:rFonts w:ascii="Arial" w:hAnsi="Arial" w:eastAsia="Arial" w:cs="Arial"/>
          <w:sz w:val="15"/>
          <w:szCs w:val="15"/>
          <w:color w:val="231F20"/>
          <w:spacing w:val="5"/>
        </w:rPr>
        <w:t xml:space="preserve"> </w:t>
      </w:r>
      <w:r>
        <w:rPr>
          <w:rFonts w:ascii="Arial" w:hAnsi="Arial" w:eastAsia="Arial" w:cs="Arial"/>
          <w:sz w:val="15"/>
          <w:szCs w:val="15"/>
          <w:color w:val="231F20"/>
        </w:rPr>
        <w:t>DNA</w:t>
      </w:r>
      <w:r>
        <w:rPr>
          <w:rFonts w:ascii="Arial" w:hAnsi="Arial" w:eastAsia="Arial" w:cs="Arial"/>
          <w:sz w:val="15"/>
          <w:szCs w:val="15"/>
          <w:color w:val="231F20"/>
          <w:spacing w:val="-16"/>
        </w:rPr>
        <w:t xml:space="preserve"> </w:t>
      </w:r>
      <w:r>
        <w:rPr>
          <w:sz w:val="15"/>
          <w:szCs w:val="15"/>
          <w:color w:val="231F20"/>
          <w:spacing w:val="5"/>
        </w:rPr>
        <w:t>检测应用于子宫颈癌初筛的限制因素；</w:t>
      </w:r>
      <w:r>
        <w:rPr>
          <w:rFonts w:ascii="Arial" w:hAnsi="Arial" w:eastAsia="Arial" w:cs="Arial"/>
          <w:sz w:val="15"/>
          <w:szCs w:val="15"/>
          <w:color w:val="231F20"/>
          <w:spacing w:val="5"/>
        </w:rPr>
        <w:t>b.</w:t>
      </w:r>
      <w:r>
        <w:rPr>
          <w:rFonts w:ascii="Arial" w:hAnsi="Arial" w:eastAsia="Arial" w:cs="Arial"/>
          <w:sz w:val="15"/>
          <w:szCs w:val="15"/>
          <w:color w:val="231F20"/>
        </w:rPr>
        <w:t>TCT</w:t>
      </w:r>
      <w:r>
        <w:rPr>
          <w:rFonts w:ascii="Arial" w:hAnsi="Arial" w:eastAsia="Arial" w:cs="Arial"/>
          <w:sz w:val="15"/>
          <w:szCs w:val="15"/>
          <w:color w:val="231F20"/>
          <w:spacing w:val="-18"/>
        </w:rPr>
        <w:t xml:space="preserve"> </w:t>
      </w:r>
      <w:r>
        <w:rPr>
          <w:sz w:val="15"/>
          <w:szCs w:val="15"/>
          <w:color w:val="231F20"/>
          <w:spacing w:val="5"/>
        </w:rPr>
        <w:t>应用</w:t>
      </w:r>
      <w:r>
        <w:rPr>
          <w:sz w:val="15"/>
          <w:szCs w:val="15"/>
          <w:color w:val="231F20"/>
          <w:spacing w:val="4"/>
        </w:rPr>
        <w:t>于子宫颈癌初筛的限制因素；</w:t>
      </w:r>
      <w:r>
        <w:rPr>
          <w:rFonts w:ascii="Arial" w:hAnsi="Arial" w:eastAsia="Arial" w:cs="Arial"/>
          <w:sz w:val="15"/>
          <w:szCs w:val="15"/>
          <w:color w:val="231F20"/>
          <w:spacing w:val="4"/>
        </w:rPr>
        <w:t>c.</w:t>
      </w:r>
      <w:r>
        <w:rPr>
          <w:rFonts w:ascii="Arial" w:hAnsi="Arial" w:eastAsia="Arial" w:cs="Arial"/>
          <w:sz w:val="15"/>
          <w:szCs w:val="15"/>
          <w:color w:val="231F20"/>
          <w:spacing w:val="-17"/>
        </w:rPr>
        <w:t xml:space="preserve"> </w:t>
      </w:r>
      <w:r>
        <w:rPr>
          <w:sz w:val="15"/>
          <w:szCs w:val="15"/>
          <w:color w:val="231F20"/>
          <w:spacing w:val="4"/>
        </w:rPr>
        <w:t>调研对象了解</w:t>
      </w:r>
      <w:r>
        <w:rPr>
          <w:sz w:val="15"/>
          <w:szCs w:val="15"/>
          <w:color w:val="231F20"/>
          <w:spacing w:val="-18"/>
        </w:rPr>
        <w:t xml:space="preserve"> </w:t>
      </w:r>
      <w:r>
        <w:rPr>
          <w:rFonts w:ascii="Arial" w:hAnsi="Arial" w:eastAsia="Arial" w:cs="Arial"/>
          <w:sz w:val="15"/>
          <w:szCs w:val="15"/>
          <w:color w:val="231F20"/>
        </w:rPr>
        <w:t>DNA</w:t>
      </w:r>
      <w:r>
        <w:rPr>
          <w:rFonts w:ascii="Arial" w:hAnsi="Arial" w:eastAsia="Arial" w:cs="Arial"/>
          <w:sz w:val="15"/>
          <w:szCs w:val="15"/>
          <w:color w:val="231F20"/>
          <w:spacing w:val="4"/>
        </w:rPr>
        <w:t xml:space="preserve"> </w:t>
      </w:r>
      <w:r>
        <w:rPr>
          <w:sz w:val="15"/>
          <w:szCs w:val="15"/>
          <w:color w:val="231F20"/>
          <w:spacing w:val="4"/>
        </w:rPr>
        <w:t>甲基化检测的渠道分布；</w:t>
      </w:r>
    </w:p>
    <w:p>
      <w:pPr>
        <w:pStyle w:val="BodyText"/>
        <w:ind w:left="885"/>
        <w:spacing w:before="49" w:line="204" w:lineRule="auto"/>
        <w:rPr>
          <w:sz w:val="15"/>
          <w:szCs w:val="15"/>
        </w:rPr>
      </w:pPr>
      <w:r>
        <w:rPr>
          <w:rFonts w:ascii="Arial" w:hAnsi="Arial" w:eastAsia="Arial" w:cs="Arial"/>
          <w:sz w:val="15"/>
          <w:szCs w:val="15"/>
          <w:color w:val="231F20"/>
          <w:spacing w:val="6"/>
        </w:rPr>
        <w:t>d.</w:t>
      </w:r>
      <w:r>
        <w:rPr>
          <w:rFonts w:ascii="Arial" w:hAnsi="Arial" w:eastAsia="Arial" w:cs="Arial"/>
          <w:sz w:val="15"/>
          <w:szCs w:val="15"/>
          <w:color w:val="231F20"/>
          <w:spacing w:val="-5"/>
        </w:rPr>
        <w:t xml:space="preserve"> </w:t>
      </w:r>
      <w:r>
        <w:rPr>
          <w:sz w:val="15"/>
          <w:szCs w:val="15"/>
          <w:color w:val="231F20"/>
          <w:spacing w:val="6"/>
        </w:rPr>
        <w:t>调研对象选择</w:t>
      </w:r>
      <w:r>
        <w:rPr>
          <w:sz w:val="15"/>
          <w:szCs w:val="15"/>
          <w:color w:val="231F20"/>
          <w:spacing w:val="-18"/>
        </w:rPr>
        <w:t xml:space="preserve"> </w:t>
      </w:r>
      <w:r>
        <w:rPr>
          <w:rFonts w:ascii="Arial" w:hAnsi="Arial" w:eastAsia="Arial" w:cs="Arial"/>
          <w:sz w:val="15"/>
          <w:szCs w:val="15"/>
          <w:color w:val="231F20"/>
        </w:rPr>
        <w:t>DNA</w:t>
      </w:r>
      <w:r>
        <w:rPr>
          <w:rFonts w:ascii="Arial" w:hAnsi="Arial" w:eastAsia="Arial" w:cs="Arial"/>
          <w:sz w:val="15"/>
          <w:szCs w:val="15"/>
          <w:color w:val="231F20"/>
          <w:spacing w:val="6"/>
        </w:rPr>
        <w:t xml:space="preserve"> </w:t>
      </w:r>
      <w:r>
        <w:rPr>
          <w:sz w:val="15"/>
          <w:szCs w:val="15"/>
          <w:color w:val="231F20"/>
          <w:spacing w:val="6"/>
        </w:rPr>
        <w:t>甲基化检测的倾向性；</w:t>
      </w:r>
      <w:r>
        <w:rPr>
          <w:rFonts w:ascii="Arial" w:hAnsi="Arial" w:eastAsia="Arial" w:cs="Arial"/>
          <w:sz w:val="15"/>
          <w:szCs w:val="15"/>
          <w:color w:val="231F20"/>
          <w:spacing w:val="6"/>
        </w:rPr>
        <w:t>e.</w:t>
      </w:r>
      <w:r>
        <w:rPr>
          <w:rFonts w:ascii="Arial" w:hAnsi="Arial" w:eastAsia="Arial" w:cs="Arial"/>
          <w:sz w:val="15"/>
          <w:szCs w:val="15"/>
          <w:color w:val="231F20"/>
          <w:spacing w:val="-15"/>
        </w:rPr>
        <w:t xml:space="preserve"> </w:t>
      </w:r>
      <w:r>
        <w:rPr>
          <w:sz w:val="15"/>
          <w:szCs w:val="15"/>
          <w:color w:val="231F20"/>
          <w:spacing w:val="6"/>
        </w:rPr>
        <w:t>宿主六基因甲基化检测可用于子宫颈癌初筛的优势调研对象选择分布</w:t>
      </w:r>
    </w:p>
    <w:p>
      <w:pPr>
        <w:pStyle w:val="BodyText"/>
        <w:ind w:left="4051"/>
        <w:spacing w:before="201" w:line="192" w:lineRule="auto"/>
        <w:outlineLvl w:val="0"/>
        <w:rPr/>
      </w:pPr>
      <w:r>
        <w:rPr>
          <w:rFonts w:ascii="SimHei" w:hAnsi="SimHei" w:eastAsia="SimHei" w:cs="SimHei"/>
          <w:color w:val="231F20"/>
          <w:spacing w:val="9"/>
        </w:rPr>
        <w:t>图3</w:t>
      </w:r>
      <w:r>
        <w:rPr>
          <w:rFonts w:ascii="SimHei" w:hAnsi="SimHei" w:eastAsia="SimHei" w:cs="SimHei"/>
          <w:color w:val="231F20"/>
          <w:spacing w:val="9"/>
        </w:rPr>
        <w:t xml:space="preserve">  </w:t>
      </w:r>
      <w:r>
        <w:rPr>
          <w:color w:val="231F20"/>
          <w:spacing w:val="9"/>
        </w:rPr>
        <w:t>子宫颈癌筛查方法的选择和使用</w:t>
      </w:r>
    </w:p>
    <w:p>
      <w:pPr>
        <w:spacing w:before="135"/>
        <w:rPr/>
      </w:pPr>
      <w:r/>
    </w:p>
    <w:p>
      <w:pPr>
        <w:sectPr>
          <w:type w:val="continuous"/>
          <w:pgSz w:w="11906" w:h="16838"/>
          <w:pgMar w:top="1570" w:right="1211" w:bottom="0" w:left="407" w:header="1324" w:footer="0" w:gutter="0"/>
          <w:cols w:equalWidth="0" w:num="1">
            <w:col w:w="10287" w:space="0"/>
          </w:cols>
        </w:sectPr>
        <w:rPr/>
      </w:pPr>
    </w:p>
    <w:p>
      <w:pPr>
        <w:ind w:left="880"/>
        <w:spacing w:before="39" w:line="229" w:lineRule="auto"/>
        <w:rPr>
          <w:rFonts w:ascii="SimHei" w:hAnsi="SimHei" w:eastAsia="SimHei" w:cs="SimHei"/>
          <w:sz w:val="17"/>
          <w:szCs w:val="17"/>
        </w:rPr>
      </w:pPr>
      <w:r>
        <w:rPr>
          <w:rFonts w:ascii="SimHei" w:hAnsi="SimHei" w:eastAsia="SimHei" w:cs="SimHei"/>
          <w:sz w:val="17"/>
          <w:szCs w:val="17"/>
          <w:color w:val="231F20"/>
          <w:spacing w:val="9"/>
        </w:rPr>
        <w:t>4</w:t>
      </w:r>
      <w:r>
        <w:rPr>
          <w:rFonts w:ascii="SimHei" w:hAnsi="SimHei" w:eastAsia="SimHei" w:cs="SimHei"/>
          <w:sz w:val="17"/>
          <w:szCs w:val="17"/>
          <w:color w:val="231F20"/>
          <w:spacing w:val="9"/>
        </w:rPr>
        <w:t xml:space="preserve">  </w:t>
      </w:r>
      <w:r>
        <w:rPr>
          <w:rFonts w:ascii="SimHei" w:hAnsi="SimHei" w:eastAsia="SimHei" w:cs="SimHei"/>
          <w:sz w:val="17"/>
          <w:szCs w:val="17"/>
          <w:color w:val="231F20"/>
          <w:spacing w:val="9"/>
        </w:rPr>
        <w:t>子宫颈癌早期诊断与子宫颈癌筛查异常分流管理现状</w:t>
      </w:r>
    </w:p>
    <w:p>
      <w:pPr>
        <w:pStyle w:val="BodyText"/>
        <w:ind w:left="813" w:right="208" w:firstLine="67"/>
        <w:spacing w:before="89" w:line="237" w:lineRule="auto"/>
        <w:rPr/>
      </w:pPr>
      <w:r>
        <w:rPr>
          <w:rFonts w:ascii="Arial" w:hAnsi="Arial" w:eastAsia="Arial" w:cs="Arial"/>
          <w:color w:val="231F20"/>
          <w:spacing w:val="11"/>
        </w:rPr>
        <w:t>4.1    </w:t>
      </w:r>
      <w:r>
        <w:rPr>
          <w:color w:val="231F20"/>
          <w:spacing w:val="11"/>
        </w:rPr>
        <w:t>中国子宫颈癌筛查早诊概况   一项依托由郎景和院</w:t>
      </w:r>
      <w:r>
        <w:rPr>
          <w:color w:val="231F20"/>
        </w:rPr>
        <w:t xml:space="preserve">  </w:t>
      </w:r>
      <w:r>
        <w:rPr>
          <w:color w:val="231F20"/>
          <w:spacing w:val="12"/>
        </w:rPr>
        <w:t>士领导、南方医科大学南方医院负责实施的“中国子宫颈</w:t>
      </w:r>
      <w:r>
        <w:rPr>
          <w:color w:val="231F20"/>
          <w:spacing w:val="3"/>
        </w:rPr>
        <w:t xml:space="preserve">  </w:t>
      </w:r>
      <w:r>
        <w:rPr>
          <w:color w:val="231F20"/>
          <w:spacing w:val="-3"/>
        </w:rPr>
        <w:t>癌临床诊疗大数据库”（简称 </w:t>
      </w:r>
      <w:r>
        <w:rPr>
          <w:rFonts w:ascii="Arial" w:hAnsi="Arial" w:eastAsia="Arial" w:cs="Arial"/>
          <w:color w:val="231F20"/>
          <w:spacing w:val="-3"/>
        </w:rPr>
        <w:t>1538</w:t>
      </w:r>
      <w:r>
        <w:rPr>
          <w:rFonts w:ascii="Arial" w:hAnsi="Arial" w:eastAsia="Arial" w:cs="Arial"/>
          <w:color w:val="231F20"/>
          <w:spacing w:val="-8"/>
        </w:rPr>
        <w:t xml:space="preserve"> </w:t>
      </w:r>
      <w:r>
        <w:rPr>
          <w:color w:val="231F20"/>
          <w:spacing w:val="-3"/>
        </w:rPr>
        <w:t>项目）的研究，对</w:t>
      </w:r>
      <w:r>
        <w:rPr>
          <w:color w:val="231F20"/>
          <w:spacing w:val="-19"/>
        </w:rPr>
        <w:t xml:space="preserve"> </w:t>
      </w:r>
      <w:r>
        <w:rPr>
          <w:rFonts w:ascii="Arial" w:hAnsi="Arial" w:eastAsia="Arial" w:cs="Arial"/>
          <w:color w:val="231F20"/>
          <w:spacing w:val="-3"/>
        </w:rPr>
        <w:t>2004</w:t>
      </w:r>
      <w:r>
        <w:rPr>
          <w:rFonts w:ascii="Arial" w:hAnsi="Arial" w:eastAsia="Arial" w:cs="Arial"/>
          <w:color w:val="231F20"/>
          <w:spacing w:val="-16"/>
        </w:rPr>
        <w:t xml:space="preserve"> </w:t>
      </w:r>
      <w:r>
        <w:rPr>
          <w:color w:val="231F20"/>
          <w:spacing w:val="-3"/>
        </w:rPr>
        <w:t>年</w:t>
      </w:r>
      <w:r>
        <w:rPr>
          <w:color w:val="231F20"/>
        </w:rPr>
        <w:t xml:space="preserve">  </w:t>
      </w:r>
      <w:r>
        <w:rPr>
          <w:rFonts w:ascii="Arial" w:hAnsi="Arial" w:eastAsia="Arial" w:cs="Arial"/>
          <w:color w:val="231F20"/>
          <w:spacing w:val="9"/>
        </w:rPr>
        <w:t>1</w:t>
      </w:r>
      <w:r>
        <w:rPr>
          <w:rFonts w:ascii="Arial" w:hAnsi="Arial" w:eastAsia="Arial" w:cs="Arial"/>
          <w:color w:val="231F20"/>
          <w:spacing w:val="-12"/>
        </w:rPr>
        <w:t xml:space="preserve"> </w:t>
      </w:r>
      <w:r>
        <w:rPr>
          <w:color w:val="231F20"/>
          <w:spacing w:val="9"/>
        </w:rPr>
        <w:t>月至</w:t>
      </w:r>
      <w:r>
        <w:rPr>
          <w:color w:val="231F20"/>
          <w:spacing w:val="-16"/>
        </w:rPr>
        <w:t xml:space="preserve"> </w:t>
      </w:r>
      <w:r>
        <w:rPr>
          <w:rFonts w:ascii="Arial" w:hAnsi="Arial" w:eastAsia="Arial" w:cs="Arial"/>
          <w:color w:val="231F20"/>
          <w:spacing w:val="9"/>
        </w:rPr>
        <w:t>2019</w:t>
      </w:r>
      <w:r>
        <w:rPr>
          <w:rFonts w:ascii="Arial" w:hAnsi="Arial" w:eastAsia="Arial" w:cs="Arial"/>
          <w:color w:val="231F20"/>
          <w:spacing w:val="-12"/>
        </w:rPr>
        <w:t xml:space="preserve"> </w:t>
      </w:r>
      <w:r>
        <w:rPr>
          <w:color w:val="231F20"/>
          <w:spacing w:val="9"/>
        </w:rPr>
        <w:t>年 </w:t>
      </w:r>
      <w:r>
        <w:rPr>
          <w:rFonts w:ascii="Arial" w:hAnsi="Arial" w:eastAsia="Arial" w:cs="Arial"/>
          <w:color w:val="231F20"/>
          <w:spacing w:val="9"/>
        </w:rPr>
        <w:t>12</w:t>
      </w:r>
      <w:r>
        <w:rPr>
          <w:rFonts w:ascii="Arial" w:hAnsi="Arial" w:eastAsia="Arial" w:cs="Arial"/>
          <w:color w:val="231F20"/>
          <w:spacing w:val="-11"/>
        </w:rPr>
        <w:t xml:space="preserve"> </w:t>
      </w:r>
      <w:r>
        <w:rPr>
          <w:color w:val="231F20"/>
          <w:spacing w:val="9"/>
        </w:rPr>
        <w:t>月共</w:t>
      </w:r>
      <w:r>
        <w:rPr>
          <w:color w:val="231F20"/>
          <w:spacing w:val="-15"/>
        </w:rPr>
        <w:t xml:space="preserve"> </w:t>
      </w:r>
      <w:r>
        <w:rPr>
          <w:rFonts w:ascii="Arial" w:hAnsi="Arial" w:eastAsia="Arial" w:cs="Arial"/>
          <w:color w:val="231F20"/>
          <w:spacing w:val="9"/>
        </w:rPr>
        <w:t>63926</w:t>
      </w:r>
      <w:r>
        <w:rPr>
          <w:rFonts w:ascii="Arial" w:hAnsi="Arial" w:eastAsia="Arial" w:cs="Arial"/>
          <w:color w:val="231F20"/>
          <w:spacing w:val="-13"/>
        </w:rPr>
        <w:t xml:space="preserve"> </w:t>
      </w:r>
      <w:r>
        <w:rPr>
          <w:color w:val="231F20"/>
          <w:spacing w:val="9"/>
        </w:rPr>
        <w:t>例子宫颈癌住院病例进行了</w:t>
      </w:r>
      <w:r>
        <w:rPr>
          <w:color w:val="231F20"/>
        </w:rPr>
        <w:t xml:space="preserve">  </w:t>
      </w:r>
      <w:r>
        <w:rPr>
          <w:color w:val="231F20"/>
          <w:spacing w:val="3"/>
        </w:rPr>
        <w:t>回顾性调查，结果发现在“</w:t>
      </w:r>
      <w:r>
        <w:rPr>
          <w:rFonts w:ascii="Arial" w:hAnsi="Arial" w:eastAsia="Arial" w:cs="Arial"/>
          <w:color w:val="231F20"/>
          <w:spacing w:val="3"/>
        </w:rPr>
        <w:t>1538</w:t>
      </w:r>
      <w:r>
        <w:rPr>
          <w:rFonts w:ascii="Arial" w:hAnsi="Arial" w:eastAsia="Arial" w:cs="Arial"/>
          <w:color w:val="231F20"/>
          <w:spacing w:val="-1"/>
        </w:rPr>
        <w:t xml:space="preserve"> </w:t>
      </w:r>
      <w:r>
        <w:rPr>
          <w:color w:val="231F20"/>
          <w:spacing w:val="3"/>
        </w:rPr>
        <w:t>项目</w:t>
      </w:r>
      <w:r>
        <w:rPr>
          <w:color w:val="231F20"/>
          <w:spacing w:val="-29"/>
        </w:rPr>
        <w:t xml:space="preserve"> </w:t>
      </w:r>
      <w:r>
        <w:rPr>
          <w:color w:val="231F20"/>
          <w:spacing w:val="3"/>
        </w:rPr>
        <w:t>”的子宫颈癌患者中，</w:t>
      </w:r>
      <w:r>
        <w:rPr>
          <w:color w:val="231F20"/>
        </w:rPr>
        <w:t xml:space="preserve"> </w:t>
      </w:r>
      <w:r>
        <w:rPr>
          <w:color w:val="231F20"/>
          <w:spacing w:val="9"/>
        </w:rPr>
        <w:t>有</w:t>
      </w:r>
      <w:r>
        <w:rPr>
          <w:color w:val="231F20"/>
          <w:spacing w:val="-16"/>
        </w:rPr>
        <w:t xml:space="preserve"> </w:t>
      </w:r>
      <w:r>
        <w:rPr>
          <w:rFonts w:ascii="Arial" w:hAnsi="Arial" w:eastAsia="Arial" w:cs="Arial"/>
          <w:color w:val="231F20"/>
          <w:spacing w:val="9"/>
        </w:rPr>
        <w:t>70.0% </w:t>
      </w:r>
      <w:r>
        <w:rPr>
          <w:color w:val="231F20"/>
          <w:spacing w:val="9"/>
        </w:rPr>
        <w:t>的患者是因症状主动就医后进一步检查确诊的子</w:t>
      </w:r>
      <w:r>
        <w:rPr>
          <w:color w:val="231F20"/>
        </w:rPr>
        <w:t xml:space="preserve">  </w:t>
      </w:r>
      <w:r>
        <w:rPr>
          <w:color w:val="231F20"/>
          <w:spacing w:val="-5"/>
        </w:rPr>
        <w:t>宫颈癌，仅有</w:t>
      </w:r>
      <w:r>
        <w:rPr>
          <w:color w:val="231F20"/>
          <w:spacing w:val="-20"/>
        </w:rPr>
        <w:t xml:space="preserve"> </w:t>
      </w:r>
      <w:r>
        <w:rPr>
          <w:rFonts w:ascii="Arial" w:hAnsi="Arial" w:eastAsia="Arial" w:cs="Arial"/>
          <w:color w:val="231F20"/>
          <w:spacing w:val="-5"/>
        </w:rPr>
        <w:t>30.0%</w:t>
      </w:r>
      <w:r>
        <w:rPr>
          <w:rFonts w:ascii="Arial" w:hAnsi="Arial" w:eastAsia="Arial" w:cs="Arial"/>
          <w:color w:val="231F20"/>
          <w:spacing w:val="-20"/>
        </w:rPr>
        <w:t xml:space="preserve"> </w:t>
      </w:r>
      <w:r>
        <w:rPr>
          <w:color w:val="231F20"/>
          <w:spacing w:val="-5"/>
        </w:rPr>
        <w:t>是常规筛查，通过</w:t>
      </w:r>
      <w:r>
        <w:rPr>
          <w:color w:val="231F20"/>
          <w:spacing w:val="-20"/>
        </w:rPr>
        <w:t xml:space="preserve"> </w:t>
      </w:r>
      <w:r>
        <w:rPr>
          <w:rFonts w:ascii="Arial" w:hAnsi="Arial" w:eastAsia="Arial" w:cs="Arial"/>
          <w:color w:val="231F20"/>
          <w:spacing w:val="-5"/>
        </w:rPr>
        <w:t>HPV</w:t>
      </w:r>
      <w:r>
        <w:rPr>
          <w:rFonts w:ascii="Arial" w:hAnsi="Arial" w:eastAsia="Arial" w:cs="Arial"/>
          <w:color w:val="231F20"/>
          <w:spacing w:val="-13"/>
        </w:rPr>
        <w:t xml:space="preserve"> </w:t>
      </w:r>
      <w:r>
        <w:rPr>
          <w:color w:val="231F20"/>
          <w:spacing w:val="-5"/>
        </w:rPr>
        <w:t>和（或）</w:t>
      </w:r>
      <w:r>
        <w:rPr>
          <w:rFonts w:ascii="Arial" w:hAnsi="Arial" w:eastAsia="Arial" w:cs="Arial"/>
          <w:color w:val="231F20"/>
          <w:spacing w:val="-5"/>
        </w:rPr>
        <w:t>TCT</w:t>
      </w:r>
      <w:r>
        <w:rPr>
          <w:rFonts w:ascii="Arial" w:hAnsi="Arial" w:eastAsia="Arial" w:cs="Arial"/>
          <w:color w:val="231F20"/>
          <w:spacing w:val="-21"/>
        </w:rPr>
        <w:t xml:space="preserve"> </w:t>
      </w:r>
      <w:r>
        <w:rPr>
          <w:color w:val="231F20"/>
          <w:spacing w:val="-5"/>
        </w:rPr>
        <w:t>结果</w:t>
      </w:r>
      <w:r>
        <w:rPr>
          <w:color w:val="231F20"/>
        </w:rPr>
        <w:t xml:space="preserve">  </w:t>
      </w:r>
      <w:r>
        <w:rPr>
          <w:color w:val="231F20"/>
          <w:spacing w:val="8"/>
        </w:rPr>
        <w:t>异常进一步检查后确诊</w:t>
      </w:r>
      <w:r>
        <w:rPr>
          <w:color w:val="231F20"/>
          <w:spacing w:val="-20"/>
        </w:rPr>
        <w:t xml:space="preserve"> </w:t>
      </w:r>
      <w:r>
        <w:rPr>
          <w:color w:val="231F20"/>
          <w:spacing w:val="8"/>
        </w:rPr>
        <w:t>。但自</w:t>
      </w:r>
      <w:r>
        <w:rPr>
          <w:color w:val="231F20"/>
          <w:spacing w:val="-14"/>
        </w:rPr>
        <w:t xml:space="preserve"> </w:t>
      </w:r>
      <w:r>
        <w:rPr>
          <w:rFonts w:ascii="Arial" w:hAnsi="Arial" w:eastAsia="Arial" w:cs="Arial"/>
          <w:color w:val="231F20"/>
          <w:spacing w:val="8"/>
        </w:rPr>
        <w:t>2004</w:t>
      </w:r>
      <w:r>
        <w:rPr>
          <w:rFonts w:ascii="Arial" w:hAnsi="Arial" w:eastAsia="Arial" w:cs="Arial"/>
          <w:color w:val="231F20"/>
          <w:spacing w:val="-11"/>
        </w:rPr>
        <w:t xml:space="preserve"> </w:t>
      </w:r>
      <w:r>
        <w:rPr>
          <w:color w:val="231F20"/>
          <w:spacing w:val="8"/>
        </w:rPr>
        <w:t>年开始至</w:t>
      </w:r>
      <w:r>
        <w:rPr>
          <w:color w:val="231F20"/>
          <w:spacing w:val="-14"/>
        </w:rPr>
        <w:t xml:space="preserve"> </w:t>
      </w:r>
      <w:r>
        <w:rPr>
          <w:rFonts w:ascii="Arial" w:hAnsi="Arial" w:eastAsia="Arial" w:cs="Arial"/>
          <w:color w:val="231F20"/>
          <w:spacing w:val="8"/>
        </w:rPr>
        <w:t>2019</w:t>
      </w:r>
      <w:r>
        <w:rPr>
          <w:rFonts w:ascii="Arial" w:hAnsi="Arial" w:eastAsia="Arial" w:cs="Arial"/>
          <w:color w:val="231F20"/>
          <w:spacing w:val="-11"/>
        </w:rPr>
        <w:t xml:space="preserve"> </w:t>
      </w:r>
      <w:r>
        <w:rPr>
          <w:color w:val="231F20"/>
          <w:spacing w:val="8"/>
        </w:rPr>
        <w:t>年，因</w:t>
      </w:r>
      <w:r>
        <w:rPr>
          <w:color w:val="231F20"/>
        </w:rPr>
        <w:t xml:space="preserve">  </w:t>
      </w:r>
      <w:r>
        <w:rPr>
          <w:color w:val="231F20"/>
          <w:spacing w:val="16"/>
        </w:rPr>
        <w:t>症状就诊的子宫颈癌患者比例在逐年降低，而由</w:t>
      </w:r>
      <w:r>
        <w:rPr>
          <w:color w:val="231F20"/>
          <w:spacing w:val="1"/>
        </w:rPr>
        <w:t xml:space="preserve"> </w:t>
      </w:r>
      <w:r>
        <w:rPr>
          <w:rFonts w:ascii="Arial" w:hAnsi="Arial" w:eastAsia="Arial" w:cs="Arial"/>
          <w:color w:val="231F20"/>
        </w:rPr>
        <w:t>HPV</w:t>
      </w:r>
      <w:r>
        <w:rPr>
          <w:rFonts w:ascii="Arial" w:hAnsi="Arial" w:eastAsia="Arial" w:cs="Arial"/>
          <w:color w:val="231F20"/>
          <w:spacing w:val="16"/>
        </w:rPr>
        <w:t xml:space="preserve"> </w:t>
      </w:r>
      <w:r>
        <w:rPr>
          <w:color w:val="231F20"/>
          <w:spacing w:val="16"/>
        </w:rPr>
        <w:t>和</w:t>
      </w:r>
      <w:r>
        <w:rPr>
          <w:color w:val="231F20"/>
        </w:rPr>
        <w:t xml:space="preserve">  </w:t>
      </w:r>
      <w:r>
        <w:rPr>
          <w:color w:val="231F20"/>
          <w:spacing w:val="-2"/>
        </w:rPr>
        <w:t>（或）</w:t>
      </w:r>
      <w:r>
        <w:rPr>
          <w:rFonts w:ascii="Arial" w:hAnsi="Arial" w:eastAsia="Arial" w:cs="Arial"/>
          <w:color w:val="231F20"/>
          <w:spacing w:val="-2"/>
        </w:rPr>
        <w:t>TCT </w:t>
      </w:r>
      <w:r>
        <w:rPr>
          <w:color w:val="231F20"/>
          <w:spacing w:val="-2"/>
        </w:rPr>
        <w:t>的检查发现率有逐步增高的趋势</w:t>
      </w:r>
      <w:r>
        <w:rPr>
          <w:sz w:val="9"/>
          <w:szCs w:val="9"/>
          <w:color w:val="231F20"/>
          <w:spacing w:val="-2"/>
          <w:position w:val="6"/>
        </w:rPr>
        <w:t>［</w:t>
      </w:r>
      <w:r>
        <w:rPr>
          <w:rFonts w:ascii="Arial" w:hAnsi="Arial" w:eastAsia="Arial" w:cs="Arial"/>
          <w:sz w:val="9"/>
          <w:szCs w:val="9"/>
          <w:color w:val="231F20"/>
          <w:spacing w:val="-2"/>
          <w:position w:val="6"/>
        </w:rPr>
        <w:t>24</w:t>
      </w:r>
      <w:r>
        <w:rPr>
          <w:sz w:val="9"/>
          <w:szCs w:val="9"/>
          <w:color w:val="231F20"/>
          <w:spacing w:val="-2"/>
          <w:position w:val="6"/>
        </w:rPr>
        <w:t>］</w:t>
      </w:r>
      <w:r>
        <w:rPr>
          <w:color w:val="231F20"/>
          <w:spacing w:val="-2"/>
        </w:rPr>
        <w:t>。</w:t>
      </w:r>
    </w:p>
    <w:p>
      <w:pPr>
        <w:pStyle w:val="BodyText"/>
        <w:ind w:left="886" w:right="262" w:firstLine="358"/>
        <w:spacing w:before="41" w:line="213" w:lineRule="auto"/>
        <w:jc w:val="both"/>
        <w:rPr/>
      </w:pPr>
      <w:r>
        <w:rPr>
          <w:color w:val="231F20"/>
          <w:spacing w:val="9"/>
        </w:rPr>
        <w:t>本次面向临床医务工作者的调研结果显示，最终确诊</w:t>
      </w:r>
      <w:r>
        <w:rPr>
          <w:color w:val="231F20"/>
          <w:spacing w:val="7"/>
        </w:rPr>
        <w:t xml:space="preserve"> </w:t>
      </w:r>
      <w:r>
        <w:rPr>
          <w:color w:val="231F20"/>
          <w:spacing w:val="-1"/>
        </w:rPr>
        <w:t>的</w:t>
      </w:r>
      <w:r>
        <w:rPr>
          <w:color w:val="231F20"/>
          <w:spacing w:val="-26"/>
        </w:rPr>
        <w:t xml:space="preserve"> </w:t>
      </w:r>
      <w:r>
        <w:rPr>
          <w:color w:val="231F20"/>
          <w:spacing w:val="-1"/>
        </w:rPr>
        <w:t>子</w:t>
      </w:r>
      <w:r>
        <w:rPr>
          <w:color w:val="231F20"/>
          <w:spacing w:val="-25"/>
        </w:rPr>
        <w:t xml:space="preserve"> </w:t>
      </w:r>
      <w:r>
        <w:rPr>
          <w:color w:val="231F20"/>
          <w:spacing w:val="-1"/>
        </w:rPr>
        <w:t>宫</w:t>
      </w:r>
      <w:r>
        <w:rPr>
          <w:color w:val="231F20"/>
          <w:spacing w:val="-24"/>
        </w:rPr>
        <w:t xml:space="preserve"> </w:t>
      </w:r>
      <w:r>
        <w:rPr>
          <w:color w:val="231F20"/>
          <w:spacing w:val="-1"/>
        </w:rPr>
        <w:t>颈</w:t>
      </w:r>
      <w:r>
        <w:rPr>
          <w:color w:val="231F20"/>
          <w:spacing w:val="-26"/>
        </w:rPr>
        <w:t xml:space="preserve"> </w:t>
      </w:r>
      <w:r>
        <w:rPr>
          <w:color w:val="231F20"/>
          <w:spacing w:val="-1"/>
        </w:rPr>
        <w:t>癌</w:t>
      </w:r>
      <w:r>
        <w:rPr>
          <w:color w:val="231F20"/>
          <w:spacing w:val="-22"/>
        </w:rPr>
        <w:t xml:space="preserve"> </w:t>
      </w:r>
      <w:r>
        <w:rPr>
          <w:color w:val="231F20"/>
          <w:spacing w:val="-1"/>
        </w:rPr>
        <w:t>患</w:t>
      </w:r>
      <w:r>
        <w:rPr>
          <w:color w:val="231F20"/>
          <w:spacing w:val="-25"/>
        </w:rPr>
        <w:t xml:space="preserve"> </w:t>
      </w:r>
      <w:r>
        <w:rPr>
          <w:color w:val="231F20"/>
          <w:spacing w:val="-1"/>
        </w:rPr>
        <w:t>者 中</w:t>
      </w:r>
      <w:r>
        <w:rPr>
          <w:color w:val="231F20"/>
          <w:spacing w:val="-25"/>
        </w:rPr>
        <w:t xml:space="preserve"> </w:t>
      </w:r>
      <w:r>
        <w:rPr>
          <w:color w:val="231F20"/>
          <w:spacing w:val="-1"/>
        </w:rPr>
        <w:t>，初</w:t>
      </w:r>
      <w:r>
        <w:rPr>
          <w:color w:val="231F20"/>
          <w:spacing w:val="-28"/>
        </w:rPr>
        <w:t xml:space="preserve"> </w:t>
      </w:r>
      <w:r>
        <w:rPr>
          <w:color w:val="231F20"/>
          <w:spacing w:val="-1"/>
        </w:rPr>
        <w:t>诊</w:t>
      </w:r>
      <w:r>
        <w:rPr>
          <w:color w:val="231F20"/>
          <w:spacing w:val="-11"/>
        </w:rPr>
        <w:t xml:space="preserve"> </w:t>
      </w:r>
      <w:r>
        <w:rPr>
          <w:color w:val="231F20"/>
          <w:spacing w:val="-1"/>
        </w:rPr>
        <w:t>因</w:t>
      </w:r>
      <w:r>
        <w:rPr>
          <w:color w:val="231F20"/>
          <w:spacing w:val="-27"/>
        </w:rPr>
        <w:t xml:space="preserve"> </w:t>
      </w:r>
      <w:r>
        <w:rPr>
          <w:color w:val="231F20"/>
          <w:spacing w:val="-1"/>
        </w:rPr>
        <w:t>症</w:t>
      </w:r>
      <w:r>
        <w:rPr>
          <w:color w:val="231F20"/>
          <w:spacing w:val="-27"/>
        </w:rPr>
        <w:t xml:space="preserve"> </w:t>
      </w:r>
      <w:r>
        <w:rPr>
          <w:color w:val="231F20"/>
          <w:spacing w:val="-1"/>
        </w:rPr>
        <w:t>状</w:t>
      </w:r>
      <w:r>
        <w:rPr>
          <w:color w:val="231F20"/>
          <w:spacing w:val="-29"/>
        </w:rPr>
        <w:t xml:space="preserve"> </w:t>
      </w:r>
      <w:r>
        <w:rPr>
          <w:color w:val="231F20"/>
          <w:spacing w:val="-1"/>
        </w:rPr>
        <w:t>来</w:t>
      </w:r>
      <w:r>
        <w:rPr>
          <w:color w:val="231F20"/>
          <w:spacing w:val="-25"/>
        </w:rPr>
        <w:t xml:space="preserve"> </w:t>
      </w:r>
      <w:r>
        <w:rPr>
          <w:color w:val="231F20"/>
          <w:spacing w:val="-1"/>
        </w:rPr>
        <w:t>就</w:t>
      </w:r>
      <w:r>
        <w:rPr>
          <w:color w:val="231F20"/>
          <w:spacing w:val="-28"/>
        </w:rPr>
        <w:t xml:space="preserve"> </w:t>
      </w:r>
      <w:r>
        <w:rPr>
          <w:color w:val="231F20"/>
          <w:spacing w:val="-1"/>
        </w:rPr>
        <w:t>诊</w:t>
      </w:r>
      <w:r>
        <w:rPr>
          <w:color w:val="231F20"/>
          <w:spacing w:val="-12"/>
        </w:rPr>
        <w:t xml:space="preserve"> </w:t>
      </w:r>
      <w:r>
        <w:rPr>
          <w:color w:val="231F20"/>
          <w:spacing w:val="-1"/>
        </w:rPr>
        <w:t>的 比</w:t>
      </w:r>
      <w:r>
        <w:rPr>
          <w:color w:val="231F20"/>
          <w:spacing w:val="-25"/>
        </w:rPr>
        <w:t xml:space="preserve"> </w:t>
      </w:r>
      <w:r>
        <w:rPr>
          <w:color w:val="231F20"/>
          <w:spacing w:val="-1"/>
        </w:rPr>
        <w:t>例</w:t>
      </w:r>
      <w:r>
        <w:rPr>
          <w:color w:val="231F20"/>
          <w:spacing w:val="-27"/>
        </w:rPr>
        <w:t xml:space="preserve"> </w:t>
      </w:r>
      <w:r>
        <w:rPr>
          <w:color w:val="231F20"/>
          <w:spacing w:val="-1"/>
        </w:rPr>
        <w:t>平</w:t>
      </w:r>
      <w:r>
        <w:rPr>
          <w:color w:val="231F20"/>
          <w:spacing w:val="-25"/>
        </w:rPr>
        <w:t xml:space="preserve"> </w:t>
      </w:r>
      <w:r>
        <w:rPr>
          <w:color w:val="231F20"/>
          <w:spacing w:val="-1"/>
        </w:rPr>
        <w:t>均</w:t>
      </w:r>
      <w:r>
        <w:rPr>
          <w:color w:val="231F20"/>
          <w:spacing w:val="-22"/>
        </w:rPr>
        <w:t xml:space="preserve"> </w:t>
      </w:r>
      <w:r>
        <w:rPr>
          <w:color w:val="231F20"/>
          <w:spacing w:val="-1"/>
        </w:rPr>
        <w:t>为</w:t>
      </w:r>
      <w:r>
        <w:rPr>
          <w:color w:val="231F20"/>
        </w:rPr>
        <w:t xml:space="preserve"> </w:t>
      </w:r>
      <w:r>
        <w:rPr>
          <w:rFonts w:ascii="Arial" w:hAnsi="Arial" w:eastAsia="Arial" w:cs="Arial"/>
          <w:color w:val="231F20"/>
          <w:spacing w:val="3"/>
        </w:rPr>
        <w:t>37.2%</w:t>
      </w:r>
      <w:r>
        <w:rPr>
          <w:color w:val="231F20"/>
          <w:spacing w:val="3"/>
        </w:rPr>
        <w:t>，初诊因子宫颈癌筛查结果异常来就诊的比例平均为</w:t>
      </w:r>
    </w:p>
    <w:p>
      <w:pPr>
        <w:spacing w:line="14" w:lineRule="auto"/>
        <w:rPr>
          <w:rFonts w:ascii="Arial"/>
          <w:sz w:val="2"/>
        </w:rPr>
      </w:pPr>
      <w:r>
        <w:rPr>
          <w:rFonts w:ascii="Arial" w:hAnsi="Arial" w:eastAsia="Arial" w:cs="Arial"/>
          <w:sz w:val="2"/>
          <w:szCs w:val="2"/>
        </w:rPr>
        <w:br w:type="column"/>
      </w:r>
    </w:p>
    <w:p>
      <w:pPr>
        <w:pStyle w:val="BodyText"/>
        <w:ind w:right="63" w:firstLine="2"/>
        <w:spacing w:before="40"/>
        <w:jc w:val="both"/>
        <w:rPr/>
      </w:pPr>
      <w:r>
        <w:rPr>
          <w:rFonts w:ascii="Arial" w:hAnsi="Arial" w:eastAsia="Arial" w:cs="Arial"/>
          <w:color w:val="231F20"/>
          <w:spacing w:val="10"/>
        </w:rPr>
        <w:t>53.5%</w:t>
      </w:r>
      <w:r>
        <w:rPr>
          <w:color w:val="231F20"/>
          <w:spacing w:val="10"/>
        </w:rPr>
        <w:t>。与回顾性调查结果不太一致的原</w:t>
      </w:r>
      <w:r>
        <w:rPr>
          <w:color w:val="231F20"/>
          <w:spacing w:val="9"/>
        </w:rPr>
        <w:t>因可能与被调研</w:t>
      </w:r>
      <w:r>
        <w:rPr>
          <w:color w:val="231F20"/>
        </w:rPr>
        <w:t xml:space="preserve"> </w:t>
      </w:r>
      <w:r>
        <w:rPr>
          <w:color w:val="231F20"/>
          <w:spacing w:val="8"/>
        </w:rPr>
        <w:t>对象的主观因素和客观数据的差异有关</w:t>
      </w:r>
      <w:r>
        <w:rPr>
          <w:color w:val="231F20"/>
          <w:spacing w:val="-13"/>
        </w:rPr>
        <w:t xml:space="preserve"> </w:t>
      </w:r>
      <w:r>
        <w:rPr>
          <w:color w:val="231F20"/>
          <w:spacing w:val="8"/>
        </w:rPr>
        <w:t>。此外，也与近几</w:t>
      </w:r>
      <w:r>
        <w:rPr>
          <w:color w:val="231F20"/>
        </w:rPr>
        <w:t xml:space="preserve"> </w:t>
      </w:r>
      <w:r>
        <w:rPr>
          <w:color w:val="231F20"/>
          <w:spacing w:val="9"/>
        </w:rPr>
        <w:t>年随着子宫颈癌筛查工作的推进，因筛查结果异常来就诊</w:t>
      </w:r>
      <w:r>
        <w:rPr>
          <w:color w:val="231F20"/>
          <w:spacing w:val="13"/>
        </w:rPr>
        <w:t xml:space="preserve"> </w:t>
      </w:r>
      <w:r>
        <w:rPr>
          <w:color w:val="231F20"/>
          <w:spacing w:val="4"/>
        </w:rPr>
        <w:t>的比例有所升高有关，但与上述研究的总体趋势较一致。</w:t>
      </w:r>
    </w:p>
    <w:p>
      <w:pPr>
        <w:pStyle w:val="BodyText"/>
        <w:ind w:right="63" w:firstLine="283"/>
        <w:spacing w:before="9" w:line="232" w:lineRule="auto"/>
        <w:jc w:val="both"/>
        <w:rPr/>
      </w:pPr>
      <w:r>
        <w:rPr>
          <w:color w:val="231F20"/>
          <w:spacing w:val="-4"/>
        </w:rPr>
        <w:t>《子宫颈癌筛查工作方案（</w:t>
      </w:r>
      <w:r>
        <w:rPr>
          <w:rFonts w:ascii="Arial" w:hAnsi="Arial" w:eastAsia="Arial" w:cs="Arial"/>
          <w:color w:val="231F20"/>
          <w:spacing w:val="-4"/>
        </w:rPr>
        <w:t>2021</w:t>
      </w:r>
      <w:r>
        <w:rPr>
          <w:rFonts w:ascii="Arial" w:hAnsi="Arial" w:eastAsia="Arial" w:cs="Arial"/>
          <w:color w:val="231F20"/>
          <w:spacing w:val="-16"/>
        </w:rPr>
        <w:t xml:space="preserve"> </w:t>
      </w:r>
      <w:r>
        <w:rPr>
          <w:color w:val="231F20"/>
          <w:spacing w:val="-4"/>
        </w:rPr>
        <w:t>版）》指</w:t>
      </w:r>
      <w:r>
        <w:rPr>
          <w:color w:val="231F20"/>
          <w:spacing w:val="-5"/>
        </w:rPr>
        <w:t>出，子宫颈癌筛</w:t>
      </w:r>
      <w:r>
        <w:rPr>
          <w:color w:val="231F20"/>
        </w:rPr>
        <w:t xml:space="preserve"> </w:t>
      </w:r>
      <w:r>
        <w:rPr>
          <w:color w:val="231F20"/>
          <w:spacing w:val="5"/>
        </w:rPr>
        <w:t>查早诊率的考核标准为</w:t>
      </w:r>
      <w:r>
        <w:rPr>
          <w:rFonts w:ascii="Arial" w:hAnsi="Arial" w:eastAsia="Arial" w:cs="Arial"/>
          <w:color w:val="231F20"/>
          <w:spacing w:val="5"/>
        </w:rPr>
        <w:t>≥90%</w:t>
      </w:r>
      <w:r>
        <w:rPr>
          <w:color w:val="231F20"/>
          <w:spacing w:val="5"/>
        </w:rPr>
        <w:t>，即该地区统计年度内实际进</w:t>
      </w:r>
      <w:r>
        <w:rPr>
          <w:color w:val="231F20"/>
          <w:spacing w:val="10"/>
        </w:rPr>
        <w:t xml:space="preserve"> </w:t>
      </w:r>
      <w:r>
        <w:rPr>
          <w:color w:val="231F20"/>
          <w:spacing w:val="8"/>
        </w:rPr>
        <w:t>行子宫颈癌筛查的</w:t>
      </w:r>
      <w:r>
        <w:rPr>
          <w:color w:val="231F20"/>
          <w:spacing w:val="-19"/>
        </w:rPr>
        <w:t xml:space="preserve"> </w:t>
      </w:r>
      <w:r>
        <w:rPr>
          <w:rFonts w:ascii="Arial" w:hAnsi="Arial" w:eastAsia="Arial" w:cs="Arial"/>
          <w:color w:val="231F20"/>
          <w:spacing w:val="8"/>
        </w:rPr>
        <w:t>35~64</w:t>
      </w:r>
      <w:r>
        <w:rPr>
          <w:rFonts w:ascii="Arial" w:hAnsi="Arial" w:eastAsia="Arial" w:cs="Arial"/>
          <w:color w:val="231F20"/>
          <w:spacing w:val="-20"/>
        </w:rPr>
        <w:t xml:space="preserve"> </w:t>
      </w:r>
      <w:r>
        <w:rPr>
          <w:color w:val="231F20"/>
          <w:spacing w:val="8"/>
        </w:rPr>
        <w:t>周岁妇女中子宫颈组织</w:t>
      </w:r>
      <w:r>
        <w:rPr>
          <w:color w:val="231F20"/>
          <w:spacing w:val="7"/>
        </w:rPr>
        <w:t>学病理检</w:t>
      </w:r>
      <w:r>
        <w:rPr>
          <w:color w:val="231F20"/>
        </w:rPr>
        <w:t xml:space="preserve"> </w:t>
      </w:r>
      <w:r>
        <w:rPr>
          <w:color w:val="231F20"/>
          <w:spacing w:val="9"/>
        </w:rPr>
        <w:t>查结果为高级别鳞状上皮内病变、原位腺癌和微小浸润癌</w:t>
      </w:r>
      <w:r>
        <w:rPr>
          <w:color w:val="231F20"/>
          <w:spacing w:val="13"/>
          <w:w w:val="101"/>
        </w:rPr>
        <w:t xml:space="preserve"> </w:t>
      </w:r>
      <w:r>
        <w:rPr>
          <w:color w:val="231F20"/>
          <w:spacing w:val="17"/>
        </w:rPr>
        <w:t>的人数，与该地区统计年度内实际进行子宫颈癌筛查的</w:t>
      </w:r>
      <w:r>
        <w:rPr>
          <w:color w:val="231F20"/>
        </w:rPr>
        <w:t xml:space="preserve"> </w:t>
      </w:r>
      <w:r>
        <w:rPr>
          <w:rFonts w:ascii="Arial" w:hAnsi="Arial" w:eastAsia="Arial" w:cs="Arial"/>
          <w:color w:val="231F20"/>
          <w:spacing w:val="9"/>
        </w:rPr>
        <w:t>35~64</w:t>
      </w:r>
      <w:r>
        <w:rPr>
          <w:rFonts w:ascii="Arial" w:hAnsi="Arial" w:eastAsia="Arial" w:cs="Arial"/>
          <w:color w:val="231F20"/>
          <w:spacing w:val="-19"/>
        </w:rPr>
        <w:t xml:space="preserve"> </w:t>
      </w:r>
      <w:r>
        <w:rPr>
          <w:color w:val="231F20"/>
          <w:spacing w:val="9"/>
        </w:rPr>
        <w:t>周岁妇女中子宫颈组织病理检查结果为高级别鳞状</w:t>
      </w:r>
      <w:r>
        <w:rPr>
          <w:color w:val="231F20"/>
        </w:rPr>
        <w:t xml:space="preserve"> </w:t>
      </w:r>
      <w:r>
        <w:rPr>
          <w:color w:val="231F20"/>
          <w:spacing w:val="9"/>
        </w:rPr>
        <w:t>上皮内病变、原位腺癌、微小浸润癌及浸润癌的人数的比</w:t>
      </w:r>
      <w:r>
        <w:rPr>
          <w:color w:val="231F20"/>
          <w:spacing w:val="13"/>
          <w:w w:val="101"/>
        </w:rPr>
        <w:t xml:space="preserve"> </w:t>
      </w:r>
      <w:r>
        <w:rPr>
          <w:color w:val="231F20"/>
          <w:spacing w:val="5"/>
        </w:rPr>
        <w:t>例</w:t>
      </w:r>
      <w:r>
        <w:rPr>
          <w:rFonts w:ascii="Arial" w:hAnsi="Arial" w:eastAsia="Arial" w:cs="Arial"/>
          <w:color w:val="231F20"/>
          <w:spacing w:val="5"/>
        </w:rPr>
        <w:t>≥90%</w:t>
      </w:r>
      <w:r>
        <w:rPr>
          <w:color w:val="231F20"/>
          <w:spacing w:val="5"/>
        </w:rPr>
        <w:t>；但目前我国尚缺乏大范围的早诊率统计数据，关</w:t>
      </w:r>
      <w:r>
        <w:rPr>
          <w:color w:val="231F20"/>
          <w:spacing w:val="10"/>
        </w:rPr>
        <w:t xml:space="preserve"> </w:t>
      </w:r>
      <w:r>
        <w:rPr>
          <w:color w:val="231F20"/>
          <w:spacing w:val="17"/>
        </w:rPr>
        <w:t>于甲基化检测在子宫颈癌筛查中的意义也有待积累更多</w:t>
      </w:r>
      <w:r>
        <w:rPr>
          <w:color w:val="231F20"/>
        </w:rPr>
        <w:t xml:space="preserve"> </w:t>
      </w:r>
      <w:r>
        <w:rPr>
          <w:color w:val="231F20"/>
          <w:spacing w:val="9"/>
        </w:rPr>
        <w:t>大样本的前瞻性数据加以阐明。</w:t>
      </w:r>
    </w:p>
    <w:p>
      <w:pPr>
        <w:spacing w:line="232" w:lineRule="auto"/>
        <w:sectPr>
          <w:type w:val="continuous"/>
          <w:pgSz w:w="11906" w:h="16838"/>
          <w:pgMar w:top="1570" w:right="1211" w:bottom="0" w:left="407" w:header="1324" w:footer="0" w:gutter="0"/>
          <w:cols w:equalWidth="0" w:num="2">
            <w:col w:w="5633" w:space="100"/>
            <w:col w:w="4554" w:space="0"/>
          </w:cols>
        </w:sectPr>
        <w:rPr/>
      </w:pPr>
    </w:p>
    <w:p>
      <w:pPr>
        <w:spacing w:before="58"/>
        <w:rPr/>
      </w:pPr>
      <w:r/>
    </w:p>
    <w:p>
      <w:pPr>
        <w:sectPr>
          <w:headerReference w:type="default" r:id="rId8"/>
          <w:pgSz w:w="11906" w:h="16838"/>
          <w:pgMar w:top="1570" w:right="1211" w:bottom="0" w:left="407" w:header="1324" w:footer="0" w:gutter="0"/>
          <w:cols w:equalWidth="0" w:num="1">
            <w:col w:w="10287" w:space="0"/>
          </w:cols>
        </w:sectPr>
        <w:rPr/>
      </w:pPr>
    </w:p>
    <w:p>
      <w:pPr>
        <w:pStyle w:val="BodyText"/>
        <w:ind w:left="869" w:right="141"/>
        <w:spacing w:before="37"/>
        <w:jc w:val="both"/>
        <w:rPr/>
      </w:pPr>
      <w:r>
        <w:rPr>
          <w:rFonts w:ascii="Arial" w:hAnsi="Arial" w:eastAsia="Arial" w:cs="Arial"/>
          <w:color w:val="231F20"/>
          <w:spacing w:val="13"/>
        </w:rPr>
        <w:t>4.2</w:t>
      </w:r>
      <w:r>
        <w:rPr>
          <w:rFonts w:ascii="Arial" w:hAnsi="Arial" w:eastAsia="Arial" w:cs="Arial"/>
          <w:color w:val="231F20"/>
        </w:rPr>
        <w:t xml:space="preserve">    </w:t>
      </w:r>
      <w:r>
        <w:rPr>
          <w:color w:val="231F20"/>
          <w:spacing w:val="13"/>
        </w:rPr>
        <w:t>子宫颈癌筛查异常分流管理现状与难点 </w:t>
      </w:r>
      <w:r>
        <w:rPr>
          <w:color w:val="231F20"/>
          <w:spacing w:val="12"/>
        </w:rPr>
        <w:t xml:space="preserve">  子宫颈细</w:t>
      </w:r>
      <w:r>
        <w:rPr>
          <w:color w:val="231F20"/>
          <w:spacing w:val="1"/>
        </w:rPr>
        <w:t xml:space="preserve">  </w:t>
      </w:r>
      <w:r>
        <w:rPr>
          <w:color w:val="231F20"/>
          <w:spacing w:val="7"/>
        </w:rPr>
        <w:t>胞学检查敏感度低、结果判读存在主观性差异；</w:t>
      </w:r>
      <w:r>
        <w:rPr>
          <w:rFonts w:ascii="Arial" w:hAnsi="Arial" w:eastAsia="Arial" w:cs="Arial"/>
          <w:color w:val="231F20"/>
        </w:rPr>
        <w:t>HPV</w:t>
      </w:r>
      <w:r>
        <w:rPr>
          <w:rFonts w:ascii="Arial" w:hAnsi="Arial" w:eastAsia="Arial" w:cs="Arial"/>
          <w:color w:val="231F20"/>
          <w:spacing w:val="7"/>
        </w:rPr>
        <w:t xml:space="preserve"> </w:t>
      </w:r>
      <w:r>
        <w:rPr>
          <w:rFonts w:ascii="Arial" w:hAnsi="Arial" w:eastAsia="Arial" w:cs="Arial"/>
          <w:color w:val="231F20"/>
        </w:rPr>
        <w:t>DNA</w:t>
      </w:r>
      <w:r>
        <w:rPr>
          <w:rFonts w:ascii="Arial" w:hAnsi="Arial" w:eastAsia="Arial" w:cs="Arial"/>
          <w:color w:val="231F20"/>
          <w:spacing w:val="6"/>
        </w:rPr>
        <w:t xml:space="preserve">  </w:t>
      </w:r>
      <w:r>
        <w:rPr>
          <w:color w:val="231F20"/>
          <w:spacing w:val="17"/>
        </w:rPr>
        <w:t>检查特异性较低且无法区分一过性病毒感染与持续性病</w:t>
      </w:r>
      <w:r>
        <w:rPr>
          <w:color w:val="231F20"/>
          <w:spacing w:val="2"/>
        </w:rPr>
        <w:t xml:space="preserve">  </w:t>
      </w:r>
      <w:r>
        <w:rPr>
          <w:color w:val="231F20"/>
          <w:spacing w:val="9"/>
        </w:rPr>
        <w:t>毒感染</w:t>
      </w:r>
      <w:r>
        <w:rPr>
          <w:color w:val="231F20"/>
          <w:spacing w:val="-26"/>
        </w:rPr>
        <w:t xml:space="preserve"> </w:t>
      </w:r>
      <w:r>
        <w:rPr>
          <w:color w:val="231F20"/>
          <w:spacing w:val="9"/>
        </w:rPr>
        <w:t>。现有的基于这两种方法的筛查分流</w:t>
      </w:r>
      <w:r>
        <w:rPr>
          <w:color w:val="231F20"/>
          <w:spacing w:val="8"/>
        </w:rPr>
        <w:t>策略，难免会</w:t>
      </w:r>
      <w:r>
        <w:rPr>
          <w:color w:val="231F20"/>
        </w:rPr>
        <w:t xml:space="preserve">  </w:t>
      </w:r>
      <w:r>
        <w:rPr>
          <w:color w:val="231F20"/>
          <w:spacing w:val="9"/>
        </w:rPr>
        <w:t>导致过度的阴道镜转诊，给患者和社会带来</w:t>
      </w:r>
      <w:r>
        <w:rPr>
          <w:color w:val="231F20"/>
          <w:spacing w:val="8"/>
        </w:rPr>
        <w:t>巨大压力</w:t>
      </w:r>
      <w:r>
        <w:rPr>
          <w:color w:val="231F20"/>
          <w:spacing w:val="-26"/>
        </w:rPr>
        <w:t xml:space="preserve"> </w:t>
      </w:r>
      <w:r>
        <w:rPr>
          <w:color w:val="231F20"/>
          <w:spacing w:val="8"/>
        </w:rPr>
        <w:t>。参</w:t>
      </w:r>
      <w:r>
        <w:rPr>
          <w:color w:val="231F20"/>
        </w:rPr>
        <w:t xml:space="preserve">  </w:t>
      </w:r>
      <w:r>
        <w:rPr>
          <w:color w:val="231F20"/>
          <w:spacing w:val="9"/>
        </w:rPr>
        <w:t>加筛查的大多数女性患子宫颈癌的风险非常低，最佳的子  </w:t>
      </w:r>
      <w:r>
        <w:rPr>
          <w:color w:val="231F20"/>
          <w:spacing w:val="9"/>
        </w:rPr>
        <w:t>宫颈癌筛查分流策略应该让绝大多数女性放心，并且将子  </w:t>
      </w:r>
      <w:r>
        <w:rPr>
          <w:color w:val="231F20"/>
          <w:spacing w:val="9"/>
        </w:rPr>
        <w:t>宫颈癌高风险人群在适当的时机分流至阴道镜检查，同时  </w:t>
      </w:r>
      <w:r>
        <w:rPr>
          <w:color w:val="231F20"/>
          <w:spacing w:val="7"/>
        </w:rPr>
        <w:t>将需要持续监测的中等风险人群数降至最低</w:t>
      </w:r>
      <w:r>
        <w:rPr>
          <w:sz w:val="9"/>
          <w:szCs w:val="9"/>
          <w:color w:val="231F20"/>
          <w:spacing w:val="6"/>
          <w:position w:val="6"/>
        </w:rPr>
        <w:t>［</w:t>
      </w:r>
      <w:r>
        <w:rPr>
          <w:rFonts w:ascii="Arial" w:hAnsi="Arial" w:eastAsia="Arial" w:cs="Arial"/>
          <w:sz w:val="9"/>
          <w:szCs w:val="9"/>
          <w:color w:val="231F20"/>
          <w:spacing w:val="6"/>
          <w:position w:val="6"/>
        </w:rPr>
        <w:t>26</w:t>
      </w:r>
      <w:r>
        <w:rPr>
          <w:sz w:val="9"/>
          <w:szCs w:val="9"/>
          <w:color w:val="231F20"/>
          <w:spacing w:val="6"/>
          <w:position w:val="6"/>
        </w:rPr>
        <w:t>］</w:t>
      </w:r>
      <w:r>
        <w:rPr>
          <w:color w:val="231F20"/>
          <w:spacing w:val="6"/>
        </w:rPr>
        <w:t>。同样的，</w:t>
      </w:r>
      <w:r>
        <w:rPr>
          <w:color w:val="231F20"/>
        </w:rPr>
        <w:t xml:space="preserve"> </w:t>
      </w:r>
      <w:r>
        <w:rPr>
          <w:color w:val="231F20"/>
        </w:rPr>
        <w:t>美国阴道镜和子宫颈病理学会（</w:t>
      </w:r>
      <w:r>
        <w:rPr>
          <w:rFonts w:ascii="Arial" w:hAnsi="Arial" w:eastAsia="Arial" w:cs="Arial"/>
          <w:color w:val="231F20"/>
        </w:rPr>
        <w:t>ASCCP</w:t>
      </w:r>
      <w:r>
        <w:rPr>
          <w:color w:val="231F20"/>
        </w:rPr>
        <w:t>）认为子宫颈癌</w:t>
      </w:r>
      <w:r>
        <w:rPr>
          <w:color w:val="231F20"/>
          <w:spacing w:val="-1"/>
        </w:rPr>
        <w:t>最理</w:t>
      </w:r>
      <w:r>
        <w:rPr>
          <w:color w:val="231F20"/>
        </w:rPr>
        <w:t xml:space="preserve">  </w:t>
      </w:r>
      <w:r>
        <w:rPr>
          <w:color w:val="231F20"/>
          <w:spacing w:val="6"/>
        </w:rPr>
        <w:t>想的筛查策略需满足以下条件</w:t>
      </w:r>
      <w:r>
        <w:rPr>
          <w:color w:val="231F20"/>
          <w:spacing w:val="-32"/>
          <w:w w:val="68"/>
        </w:rPr>
        <w:t>：（</w:t>
      </w:r>
      <w:r>
        <w:rPr>
          <w:rFonts w:ascii="Arial" w:hAnsi="Arial" w:eastAsia="Arial" w:cs="Arial"/>
          <w:color w:val="231F20"/>
          <w:spacing w:val="6"/>
        </w:rPr>
        <w:t>1</w:t>
      </w:r>
      <w:r>
        <w:rPr>
          <w:color w:val="231F20"/>
          <w:spacing w:val="6"/>
        </w:rPr>
        <w:t>）筛查益处最大化：发现</w:t>
      </w:r>
      <w:r>
        <w:rPr>
          <w:color w:val="231F20"/>
          <w:spacing w:val="1"/>
        </w:rPr>
        <w:t xml:space="preserve">  </w:t>
      </w:r>
      <w:r>
        <w:rPr>
          <w:color w:val="231F20"/>
          <w:spacing w:val="6"/>
        </w:rPr>
        <w:t>有可能进展为癌症的子宫颈癌前病变。（</w:t>
      </w:r>
      <w:r>
        <w:rPr>
          <w:rFonts w:ascii="Arial" w:hAnsi="Arial" w:eastAsia="Arial" w:cs="Arial"/>
          <w:color w:val="231F20"/>
          <w:spacing w:val="6"/>
        </w:rPr>
        <w:t>2</w:t>
      </w:r>
      <w:r>
        <w:rPr>
          <w:color w:val="231F20"/>
          <w:spacing w:val="5"/>
        </w:rPr>
        <w:t>）潜在风险最小</w:t>
      </w:r>
      <w:r>
        <w:rPr>
          <w:color w:val="231F20"/>
        </w:rPr>
        <w:t xml:space="preserve">  </w:t>
      </w:r>
      <w:r>
        <w:rPr>
          <w:color w:val="231F20"/>
          <w:spacing w:val="7"/>
        </w:rPr>
        <w:t>化：避免对一过性</w:t>
      </w:r>
      <w:r>
        <w:rPr>
          <w:color w:val="231F20"/>
          <w:spacing w:val="-5"/>
        </w:rPr>
        <w:t xml:space="preserve"> </w:t>
      </w:r>
      <w:r>
        <w:rPr>
          <w:rFonts w:ascii="Arial" w:hAnsi="Arial" w:eastAsia="Arial" w:cs="Arial"/>
          <w:color w:val="231F20"/>
        </w:rPr>
        <w:t>HPV</w:t>
      </w:r>
      <w:r>
        <w:rPr>
          <w:rFonts w:ascii="Arial" w:hAnsi="Arial" w:eastAsia="Arial" w:cs="Arial"/>
          <w:color w:val="231F20"/>
          <w:spacing w:val="-20"/>
        </w:rPr>
        <w:t xml:space="preserve"> </w:t>
      </w:r>
      <w:r>
        <w:rPr>
          <w:color w:val="231F20"/>
          <w:spacing w:val="7"/>
        </w:rPr>
        <w:t>感染导致的良性病变的过度检测和</w:t>
      </w:r>
      <w:r>
        <w:rPr>
          <w:color w:val="231F20"/>
        </w:rPr>
        <w:t xml:space="preserve">  </w:t>
      </w:r>
      <w:r>
        <w:rPr>
          <w:color w:val="231F20"/>
          <w:spacing w:val="7"/>
        </w:rPr>
        <w:t>过度治疗。</w:t>
      </w:r>
    </w:p>
    <w:p>
      <w:pPr>
        <w:pStyle w:val="BodyText"/>
        <w:ind w:left="869" w:right="127" w:firstLine="407"/>
        <w:spacing w:before="8" w:line="239" w:lineRule="auto"/>
        <w:jc w:val="both"/>
        <w:rPr/>
      </w:pPr>
      <w:r>
        <w:rPr>
          <w:color w:val="231F20"/>
          <w:spacing w:val="13"/>
        </w:rPr>
        <w:t>目前对子宫颈癌筛查分流方法有细胞学</w:t>
      </w:r>
      <w:r>
        <w:rPr>
          <w:color w:val="231F20"/>
          <w:spacing w:val="-14"/>
        </w:rPr>
        <w:t xml:space="preserve"> </w:t>
      </w:r>
      <w:r>
        <w:rPr>
          <w:color w:val="231F20"/>
          <w:spacing w:val="13"/>
        </w:rPr>
        <w:t>、</w:t>
      </w:r>
      <w:r>
        <w:rPr>
          <w:rFonts w:ascii="Arial" w:hAnsi="Arial" w:eastAsia="Arial" w:cs="Arial"/>
          <w:color w:val="231F20"/>
        </w:rPr>
        <w:t>HPV</w:t>
      </w:r>
      <w:r>
        <w:rPr>
          <w:rFonts w:ascii="Arial" w:hAnsi="Arial" w:eastAsia="Arial" w:cs="Arial"/>
          <w:color w:val="231F20"/>
          <w:spacing w:val="-8"/>
        </w:rPr>
        <w:t xml:space="preserve"> </w:t>
      </w:r>
      <w:r>
        <w:rPr>
          <w:color w:val="231F20"/>
          <w:spacing w:val="13"/>
        </w:rPr>
        <w:t>分型</w:t>
      </w:r>
      <w:r>
        <w:rPr>
          <w:color w:val="231F20"/>
        </w:rPr>
        <w:t xml:space="preserve">  </w:t>
      </w:r>
      <w:r>
        <w:rPr>
          <w:color w:val="231F20"/>
          <w:spacing w:val="6"/>
        </w:rPr>
        <w:t>等，其中在</w:t>
      </w:r>
      <w:r>
        <w:rPr>
          <w:color w:val="231F20"/>
          <w:spacing w:val="-9"/>
        </w:rPr>
        <w:t xml:space="preserve"> </w:t>
      </w:r>
      <w:r>
        <w:rPr>
          <w:rFonts w:ascii="Arial" w:hAnsi="Arial" w:eastAsia="Arial" w:cs="Arial"/>
          <w:color w:val="231F20"/>
        </w:rPr>
        <w:t>WHO</w:t>
      </w:r>
      <w:r>
        <w:rPr>
          <w:rFonts w:ascii="Arial" w:hAnsi="Arial" w:eastAsia="Arial" w:cs="Arial"/>
          <w:color w:val="231F20"/>
          <w:spacing w:val="-13"/>
        </w:rPr>
        <w:t xml:space="preserve"> </w:t>
      </w:r>
      <w:r>
        <w:rPr>
          <w:color w:val="231F20"/>
          <w:spacing w:val="6"/>
        </w:rPr>
        <w:t>指南中将</w:t>
      </w:r>
      <w:r>
        <w:rPr>
          <w:color w:val="231F20"/>
          <w:spacing w:val="-18"/>
        </w:rPr>
        <w:t xml:space="preserve"> </w:t>
      </w:r>
      <w:r>
        <w:rPr>
          <w:rFonts w:ascii="Arial" w:hAnsi="Arial" w:eastAsia="Arial" w:cs="Arial"/>
          <w:color w:val="231F20"/>
        </w:rPr>
        <w:t>VIA</w:t>
      </w:r>
      <w:r>
        <w:rPr>
          <w:color w:val="231F20"/>
          <w:spacing w:val="6"/>
        </w:rPr>
        <w:t>、阴道镜检查也作为分流方</w:t>
      </w:r>
      <w:r>
        <w:rPr>
          <w:color w:val="231F20"/>
        </w:rPr>
        <w:t xml:space="preserve">  </w:t>
      </w:r>
      <w:r>
        <w:rPr>
          <w:color w:val="231F20"/>
        </w:rPr>
        <w:t>法</w:t>
      </w:r>
      <w:r>
        <w:rPr>
          <w:color w:val="231F20"/>
          <w:spacing w:val="-26"/>
        </w:rPr>
        <w:t xml:space="preserve"> </w:t>
      </w:r>
      <w:r>
        <w:rPr>
          <w:color w:val="231F20"/>
        </w:rPr>
        <w:t>之</w:t>
      </w:r>
      <w:r>
        <w:rPr>
          <w:color w:val="231F20"/>
          <w:spacing w:val="-28"/>
        </w:rPr>
        <w:t xml:space="preserve"> </w:t>
      </w:r>
      <w:r>
        <w:rPr>
          <w:color w:val="231F20"/>
        </w:rPr>
        <w:t>一</w:t>
      </w:r>
      <w:r>
        <w:rPr>
          <w:sz w:val="9"/>
          <w:szCs w:val="9"/>
          <w:color w:val="231F20"/>
          <w:position w:val="6"/>
        </w:rPr>
        <w:t>［</w:t>
      </w:r>
      <w:r>
        <w:rPr>
          <w:rFonts w:ascii="Arial" w:hAnsi="Arial" w:eastAsia="Arial" w:cs="Arial"/>
          <w:sz w:val="9"/>
          <w:szCs w:val="9"/>
          <w:color w:val="231F20"/>
          <w:position w:val="6"/>
        </w:rPr>
        <w:t>13</w:t>
      </w:r>
      <w:r>
        <w:rPr>
          <w:sz w:val="9"/>
          <w:szCs w:val="9"/>
          <w:color w:val="231F20"/>
          <w:spacing w:val="9"/>
          <w:position w:val="6"/>
        </w:rPr>
        <w:t>］</w:t>
      </w:r>
      <w:r>
        <w:rPr>
          <w:color w:val="231F20"/>
          <w:spacing w:val="-34"/>
          <w:w w:val="67"/>
        </w:rPr>
        <w:t>，</w:t>
      </w:r>
      <w:r>
        <w:rPr>
          <w:color w:val="231F20"/>
        </w:rPr>
        <w:t>将</w:t>
      </w:r>
      <w:r>
        <w:rPr>
          <w:color w:val="231F20"/>
          <w:spacing w:val="-28"/>
        </w:rPr>
        <w:t xml:space="preserve"> </w:t>
      </w:r>
      <w:r>
        <w:rPr>
          <w:color w:val="231F20"/>
        </w:rPr>
        <w:t>人</w:t>
      </w:r>
      <w:r>
        <w:rPr>
          <w:color w:val="231F20"/>
          <w:spacing w:val="-28"/>
        </w:rPr>
        <w:t xml:space="preserve"> </w:t>
      </w:r>
      <w:r>
        <w:rPr>
          <w:color w:val="231F20"/>
        </w:rPr>
        <w:t>工</w:t>
      </w:r>
      <w:r>
        <w:rPr>
          <w:color w:val="231F20"/>
          <w:spacing w:val="-28"/>
        </w:rPr>
        <w:t xml:space="preserve"> </w:t>
      </w:r>
      <w:r>
        <w:rPr>
          <w:color w:val="231F20"/>
        </w:rPr>
        <w:t>智</w:t>
      </w:r>
      <w:r>
        <w:rPr>
          <w:color w:val="231F20"/>
          <w:spacing w:val="-23"/>
        </w:rPr>
        <w:t xml:space="preserve"> </w:t>
      </w:r>
      <w:r>
        <w:rPr>
          <w:color w:val="231F20"/>
        </w:rPr>
        <w:t>能</w:t>
      </w:r>
      <w:r>
        <w:rPr>
          <w:color w:val="231F20"/>
          <w:spacing w:val="-28"/>
        </w:rPr>
        <w:t xml:space="preserve"> </w:t>
      </w:r>
      <w:r>
        <w:rPr>
          <w:color w:val="231F20"/>
        </w:rPr>
        <w:t>数</w:t>
      </w:r>
      <w:r>
        <w:rPr>
          <w:color w:val="231F20"/>
          <w:spacing w:val="-27"/>
        </w:rPr>
        <w:t xml:space="preserve"> </w:t>
      </w:r>
      <w:r>
        <w:rPr>
          <w:color w:val="231F20"/>
        </w:rPr>
        <w:t>字</w:t>
      </w:r>
      <w:r>
        <w:rPr>
          <w:color w:val="231F20"/>
          <w:spacing w:val="-27"/>
        </w:rPr>
        <w:t xml:space="preserve"> </w:t>
      </w:r>
      <w:r>
        <w:rPr>
          <w:color w:val="231F20"/>
        </w:rPr>
        <w:t>化</w:t>
      </w:r>
      <w:r>
        <w:rPr>
          <w:color w:val="231F20"/>
          <w:spacing w:val="-23"/>
        </w:rPr>
        <w:t xml:space="preserve"> </w:t>
      </w:r>
      <w:r>
        <w:rPr>
          <w:color w:val="231F20"/>
        </w:rPr>
        <w:t>、</w:t>
      </w:r>
      <w:r>
        <w:rPr>
          <w:rFonts w:ascii="Arial" w:hAnsi="Arial" w:eastAsia="Arial" w:cs="Arial"/>
          <w:color w:val="231F20"/>
        </w:rPr>
        <w:t>p16/Ki-67 </w:t>
      </w:r>
      <w:r>
        <w:rPr>
          <w:color w:val="231F20"/>
        </w:rPr>
        <w:t>细</w:t>
      </w:r>
      <w:r>
        <w:rPr>
          <w:color w:val="231F20"/>
          <w:spacing w:val="-29"/>
        </w:rPr>
        <w:t xml:space="preserve"> </w:t>
      </w:r>
      <w:r>
        <w:rPr>
          <w:color w:val="231F20"/>
        </w:rPr>
        <w:t>胞</w:t>
      </w:r>
      <w:r>
        <w:rPr>
          <w:color w:val="231F20"/>
          <w:spacing w:val="-26"/>
        </w:rPr>
        <w:t xml:space="preserve"> </w:t>
      </w:r>
      <w:r>
        <w:rPr>
          <w:color w:val="231F20"/>
        </w:rPr>
        <w:t>学</w:t>
      </w:r>
      <w:r>
        <w:rPr>
          <w:color w:val="231F20"/>
          <w:spacing w:val="-26"/>
        </w:rPr>
        <w:t xml:space="preserve"> </w:t>
      </w:r>
      <w:r>
        <w:rPr>
          <w:color w:val="231F20"/>
        </w:rPr>
        <w:t>双</w:t>
      </w:r>
      <w:r>
        <w:rPr>
          <w:color w:val="231F20"/>
          <w:spacing w:val="-28"/>
        </w:rPr>
        <w:t xml:space="preserve"> </w:t>
      </w:r>
      <w:r>
        <w:rPr>
          <w:color w:val="231F20"/>
        </w:rPr>
        <w:t>染</w:t>
      </w:r>
      <w:r>
        <w:rPr>
          <w:color w:val="231F20"/>
          <w:spacing w:val="-23"/>
        </w:rPr>
        <w:t xml:space="preserve"> </w:t>
      </w:r>
      <w:r>
        <w:rPr>
          <w:color w:val="231F20"/>
        </w:rPr>
        <w:t>、 </w:t>
      </w:r>
      <w:r>
        <w:rPr>
          <w:rFonts w:ascii="Arial" w:hAnsi="Arial" w:eastAsia="Arial" w:cs="Arial"/>
          <w:color w:val="231F20"/>
        </w:rPr>
        <w:t>HPV</w:t>
      </w:r>
      <w:r>
        <w:rPr>
          <w:rFonts w:ascii="Arial" w:hAnsi="Arial" w:eastAsia="Arial" w:cs="Arial"/>
          <w:color w:val="231F20"/>
          <w:spacing w:val="9"/>
        </w:rPr>
        <w:t xml:space="preserve"> </w:t>
      </w:r>
      <w:r>
        <w:rPr>
          <w:rFonts w:ascii="Arial" w:hAnsi="Arial" w:eastAsia="Arial" w:cs="Arial"/>
          <w:color w:val="231F20"/>
        </w:rPr>
        <w:t>E</w:t>
      </w:r>
      <w:r>
        <w:rPr>
          <w:rFonts w:ascii="Arial" w:hAnsi="Arial" w:eastAsia="Arial" w:cs="Arial"/>
          <w:color w:val="231F20"/>
          <w:spacing w:val="9"/>
        </w:rPr>
        <w:t>6/E7</w:t>
      </w:r>
      <w:r>
        <w:rPr>
          <w:rFonts w:ascii="Arial" w:hAnsi="Arial" w:eastAsia="Arial" w:cs="Arial"/>
          <w:color w:val="231F20"/>
        </w:rPr>
        <w:t>mRNA</w:t>
      </w:r>
      <w:r>
        <w:rPr>
          <w:rFonts w:ascii="Arial" w:hAnsi="Arial" w:eastAsia="Arial" w:cs="Arial"/>
          <w:color w:val="231F20"/>
          <w:spacing w:val="-2"/>
        </w:rPr>
        <w:t xml:space="preserve"> </w:t>
      </w:r>
      <w:r>
        <w:rPr>
          <w:color w:val="231F20"/>
          <w:spacing w:val="9"/>
        </w:rPr>
        <w:t>检测，基因甲基化检测作为子宫颈癌筛</w:t>
      </w:r>
      <w:r>
        <w:rPr>
          <w:color w:val="231F20"/>
        </w:rPr>
        <w:t xml:space="preserve">  </w:t>
      </w:r>
      <w:r>
        <w:rPr>
          <w:color w:val="231F20"/>
          <w:spacing w:val="18"/>
        </w:rPr>
        <w:t>查分流有临床应用前景的新技术</w:t>
      </w:r>
      <w:r>
        <w:rPr>
          <w:color w:val="231F20"/>
          <w:spacing w:val="-2"/>
        </w:rPr>
        <w:t xml:space="preserve"> </w:t>
      </w:r>
      <w:r>
        <w:rPr>
          <w:color w:val="231F20"/>
          <w:spacing w:val="18"/>
        </w:rPr>
        <w:t>。本次调研结果显示，</w:t>
      </w:r>
      <w:r>
        <w:rPr>
          <w:color w:val="231F20"/>
        </w:rPr>
        <w:t xml:space="preserve"> </w:t>
      </w:r>
      <w:r>
        <w:rPr>
          <w:rFonts w:ascii="Arial" w:hAnsi="Arial" w:eastAsia="Arial" w:cs="Arial"/>
          <w:color w:val="231F20"/>
          <w:spacing w:val="8"/>
        </w:rPr>
        <w:t>88.7% </w:t>
      </w:r>
      <w:r>
        <w:rPr>
          <w:color w:val="231F20"/>
          <w:spacing w:val="8"/>
        </w:rPr>
        <w:t>的受调研对象认为：当细胞学检查结果为无明确诊</w:t>
      </w:r>
      <w:r>
        <w:rPr>
          <w:color w:val="231F20"/>
        </w:rPr>
        <w:t xml:space="preserve">  </w:t>
      </w:r>
      <w:r>
        <w:rPr>
          <w:color w:val="231F20"/>
        </w:rPr>
        <w:t>断意义的不典型鳞状细胞（</w:t>
      </w:r>
      <w:r>
        <w:rPr>
          <w:rFonts w:ascii="Arial" w:hAnsi="Arial" w:eastAsia="Arial" w:cs="Arial"/>
          <w:color w:val="231F20"/>
        </w:rPr>
        <w:t>ASC-US</w:t>
      </w:r>
      <w:r>
        <w:rPr>
          <w:color w:val="231F20"/>
        </w:rPr>
        <w:t>）时就应进行</w:t>
      </w:r>
      <w:r>
        <w:rPr>
          <w:color w:val="231F20"/>
          <w:spacing w:val="-16"/>
        </w:rPr>
        <w:t xml:space="preserve"> </w:t>
      </w:r>
      <w:r>
        <w:rPr>
          <w:rFonts w:ascii="Arial" w:hAnsi="Arial" w:eastAsia="Arial" w:cs="Arial"/>
          <w:color w:val="231F20"/>
        </w:rPr>
        <w:t>HPV DNA  </w:t>
      </w:r>
      <w:r>
        <w:rPr>
          <w:color w:val="231F20"/>
          <w:spacing w:val="9"/>
        </w:rPr>
        <w:t>分型检测；</w:t>
      </w:r>
      <w:r>
        <w:rPr>
          <w:rFonts w:ascii="Arial" w:hAnsi="Arial" w:eastAsia="Arial" w:cs="Arial"/>
          <w:color w:val="231F20"/>
          <w:spacing w:val="9"/>
        </w:rPr>
        <w:t>80.5%</w:t>
      </w:r>
      <w:r>
        <w:rPr>
          <w:rFonts w:ascii="Arial" w:hAnsi="Arial" w:eastAsia="Arial" w:cs="Arial"/>
          <w:color w:val="231F20"/>
          <w:spacing w:val="-18"/>
        </w:rPr>
        <w:t xml:space="preserve"> </w:t>
      </w:r>
      <w:r>
        <w:rPr>
          <w:color w:val="231F20"/>
          <w:spacing w:val="9"/>
        </w:rPr>
        <w:t>认为细胞学检查结果为低级别鳞状上皮</w:t>
      </w:r>
      <w:r>
        <w:rPr>
          <w:color w:val="231F20"/>
        </w:rPr>
        <w:t xml:space="preserve">  </w:t>
      </w:r>
      <w:r>
        <w:rPr>
          <w:color w:val="231F20"/>
          <w:spacing w:val="-3"/>
        </w:rPr>
        <w:t>内病变（</w:t>
      </w:r>
      <w:r>
        <w:rPr>
          <w:rFonts w:ascii="Arial" w:hAnsi="Arial" w:eastAsia="Arial" w:cs="Arial"/>
          <w:color w:val="231F20"/>
          <w:spacing w:val="-3"/>
        </w:rPr>
        <w:t>LSIL</w:t>
      </w:r>
      <w:r>
        <w:rPr>
          <w:color w:val="231F20"/>
          <w:spacing w:val="-3"/>
        </w:rPr>
        <w:t>）时，应进行</w:t>
      </w:r>
      <w:r>
        <w:rPr>
          <w:color w:val="231F20"/>
          <w:spacing w:val="-11"/>
        </w:rPr>
        <w:t xml:space="preserve"> </w:t>
      </w:r>
      <w:r>
        <w:rPr>
          <w:rFonts w:ascii="Arial" w:hAnsi="Arial" w:eastAsia="Arial" w:cs="Arial"/>
          <w:color w:val="231F20"/>
          <w:spacing w:val="-3"/>
        </w:rPr>
        <w:t>HPV</w:t>
      </w:r>
      <w:r>
        <w:rPr>
          <w:rFonts w:ascii="Arial" w:hAnsi="Arial" w:eastAsia="Arial" w:cs="Arial"/>
          <w:color w:val="231F20"/>
          <w:spacing w:val="-14"/>
        </w:rPr>
        <w:t xml:space="preserve"> </w:t>
      </w:r>
      <w:r>
        <w:rPr>
          <w:color w:val="231F20"/>
          <w:spacing w:val="-3"/>
        </w:rPr>
        <w:t>分型检测分流，见图</w:t>
      </w:r>
      <w:r>
        <w:rPr>
          <w:color w:val="231F20"/>
          <w:spacing w:val="-18"/>
        </w:rPr>
        <w:t xml:space="preserve"> </w:t>
      </w:r>
      <w:r>
        <w:rPr>
          <w:rFonts w:ascii="Arial" w:hAnsi="Arial" w:eastAsia="Arial" w:cs="Arial"/>
          <w:color w:val="231F20"/>
          <w:spacing w:val="-3"/>
        </w:rPr>
        <w:t>4a</w:t>
      </w:r>
      <w:r>
        <w:rPr>
          <w:rFonts w:ascii="Arial" w:hAnsi="Arial" w:eastAsia="Arial" w:cs="Arial"/>
          <w:color w:val="231F20"/>
          <w:spacing w:val="-27"/>
        </w:rPr>
        <w:t xml:space="preserve"> </w:t>
      </w:r>
      <w:r>
        <w:rPr>
          <w:color w:val="231F20"/>
          <w:spacing w:val="-3"/>
        </w:rPr>
        <w:t>。认</w:t>
      </w:r>
      <w:r>
        <w:rPr>
          <w:color w:val="231F20"/>
        </w:rPr>
        <w:t xml:space="preserve">  </w:t>
      </w:r>
      <w:r>
        <w:rPr>
          <w:color w:val="231F20"/>
          <w:spacing w:val="16"/>
        </w:rPr>
        <w:t>为筛查发现任何</w:t>
      </w:r>
      <w:r>
        <w:rPr>
          <w:color w:val="231F20"/>
          <w:spacing w:val="-8"/>
        </w:rPr>
        <w:t xml:space="preserve"> </w:t>
      </w:r>
      <w:r>
        <w:rPr>
          <w:rFonts w:ascii="Arial" w:hAnsi="Arial" w:eastAsia="Arial" w:cs="Arial"/>
          <w:color w:val="231F20"/>
        </w:rPr>
        <w:t>HR</w:t>
      </w:r>
      <w:r>
        <w:rPr>
          <w:rFonts w:ascii="Arial" w:hAnsi="Arial" w:eastAsia="Arial" w:cs="Arial"/>
          <w:color w:val="231F20"/>
          <w:spacing w:val="16"/>
        </w:rPr>
        <w:t>-</w:t>
      </w:r>
      <w:r>
        <w:rPr>
          <w:rFonts w:ascii="Arial" w:hAnsi="Arial" w:eastAsia="Arial" w:cs="Arial"/>
          <w:color w:val="231F20"/>
        </w:rPr>
        <w:t>HPV</w:t>
      </w:r>
      <w:r>
        <w:rPr>
          <w:rFonts w:ascii="Arial" w:hAnsi="Arial" w:eastAsia="Arial" w:cs="Arial"/>
          <w:color w:val="231F20"/>
          <w:spacing w:val="16"/>
        </w:rPr>
        <w:t xml:space="preserve"> </w:t>
      </w:r>
      <w:r>
        <w:rPr>
          <w:color w:val="231F20"/>
          <w:spacing w:val="16"/>
        </w:rPr>
        <w:t>阳性均应进一步行细胞学检测</w:t>
      </w:r>
      <w:r>
        <w:rPr>
          <w:color w:val="231F20"/>
        </w:rPr>
        <w:t xml:space="preserve">  </w:t>
      </w:r>
      <w:r>
        <w:rPr>
          <w:color w:val="231F20"/>
          <w:spacing w:val="3"/>
        </w:rPr>
        <w:t>分流的占</w:t>
      </w:r>
      <w:r>
        <w:rPr>
          <w:color w:val="231F20"/>
          <w:spacing w:val="-21"/>
        </w:rPr>
        <w:t xml:space="preserve"> </w:t>
      </w:r>
      <w:r>
        <w:rPr>
          <w:rFonts w:ascii="Arial" w:hAnsi="Arial" w:eastAsia="Arial" w:cs="Arial"/>
          <w:color w:val="231F20"/>
          <w:spacing w:val="3"/>
        </w:rPr>
        <w:t>75.2%</w:t>
      </w:r>
      <w:r>
        <w:rPr>
          <w:color w:val="231F20"/>
          <w:spacing w:val="3"/>
        </w:rPr>
        <w:t>，认为筛查发现</w:t>
      </w:r>
      <w:r>
        <w:rPr>
          <w:color w:val="231F20"/>
          <w:spacing w:val="-17"/>
        </w:rPr>
        <w:t xml:space="preserve"> </w:t>
      </w:r>
      <w:r>
        <w:rPr>
          <w:rFonts w:ascii="Arial" w:hAnsi="Arial" w:eastAsia="Arial" w:cs="Arial"/>
          <w:color w:val="231F20"/>
        </w:rPr>
        <w:t>HPV</w:t>
      </w:r>
      <w:r>
        <w:rPr>
          <w:rFonts w:ascii="Arial" w:hAnsi="Arial" w:eastAsia="Arial" w:cs="Arial"/>
          <w:color w:val="231F20"/>
          <w:spacing w:val="3"/>
        </w:rPr>
        <w:t>16/18</w:t>
      </w:r>
      <w:r>
        <w:rPr>
          <w:rFonts w:ascii="Arial" w:hAnsi="Arial" w:eastAsia="Arial" w:cs="Arial"/>
          <w:color w:val="231F20"/>
          <w:spacing w:val="-12"/>
        </w:rPr>
        <w:t xml:space="preserve"> </w:t>
      </w:r>
      <w:r>
        <w:rPr>
          <w:color w:val="231F20"/>
          <w:spacing w:val="3"/>
        </w:rPr>
        <w:t>型阳</w:t>
      </w:r>
      <w:r>
        <w:rPr>
          <w:color w:val="231F20"/>
          <w:spacing w:val="2"/>
        </w:rPr>
        <w:t>性需进一步</w:t>
      </w:r>
      <w:r>
        <w:rPr>
          <w:color w:val="231F20"/>
        </w:rPr>
        <w:t xml:space="preserve">  </w:t>
      </w:r>
      <w:r>
        <w:rPr>
          <w:color w:val="231F20"/>
          <w:spacing w:val="6"/>
        </w:rPr>
        <w:t>行细胞学检测分流的占</w:t>
      </w:r>
      <w:r>
        <w:rPr>
          <w:color w:val="231F20"/>
          <w:spacing w:val="-17"/>
        </w:rPr>
        <w:t xml:space="preserve"> </w:t>
      </w:r>
      <w:r>
        <w:rPr>
          <w:rFonts w:ascii="Arial" w:hAnsi="Arial" w:eastAsia="Arial" w:cs="Arial"/>
          <w:color w:val="231F20"/>
          <w:spacing w:val="6"/>
        </w:rPr>
        <w:t>74.5%</w:t>
      </w:r>
      <w:r>
        <w:rPr>
          <w:color w:val="231F20"/>
          <w:spacing w:val="6"/>
        </w:rPr>
        <w:t>，见图</w:t>
      </w:r>
      <w:r>
        <w:rPr>
          <w:color w:val="231F20"/>
          <w:spacing w:val="-20"/>
        </w:rPr>
        <w:t xml:space="preserve"> </w:t>
      </w:r>
      <w:r>
        <w:rPr>
          <w:rFonts w:ascii="Arial" w:hAnsi="Arial" w:eastAsia="Arial" w:cs="Arial"/>
          <w:color w:val="231F20"/>
          <w:spacing w:val="6"/>
        </w:rPr>
        <w:t>4b</w:t>
      </w:r>
      <w:r>
        <w:rPr>
          <w:rFonts w:ascii="Arial" w:hAnsi="Arial" w:eastAsia="Arial" w:cs="Arial"/>
          <w:color w:val="231F20"/>
          <w:spacing w:val="-27"/>
        </w:rPr>
        <w:t xml:space="preserve"> </w:t>
      </w:r>
      <w:r>
        <w:rPr>
          <w:color w:val="231F20"/>
          <w:spacing w:val="6"/>
        </w:rPr>
        <w:t>。该结果反映出当</w:t>
      </w:r>
      <w:r>
        <w:rPr>
          <w:color w:val="231F20"/>
        </w:rPr>
        <w:t xml:space="preserve">  </w:t>
      </w:r>
      <w:r>
        <w:rPr>
          <w:color w:val="231F20"/>
        </w:rPr>
        <w:t>细胞学出现“轻微异常”，或当为任一</w:t>
      </w:r>
      <w:r>
        <w:rPr>
          <w:color w:val="231F20"/>
          <w:spacing w:val="4"/>
        </w:rPr>
        <w:t xml:space="preserve"> </w:t>
      </w:r>
      <w:r>
        <w:rPr>
          <w:rFonts w:ascii="Arial" w:hAnsi="Arial" w:eastAsia="Arial" w:cs="Arial"/>
          <w:color w:val="231F20"/>
        </w:rPr>
        <w:t>HR-HPV </w:t>
      </w:r>
      <w:r>
        <w:rPr>
          <w:color w:val="231F20"/>
        </w:rPr>
        <w:t>阳性时，临  </w:t>
      </w:r>
      <w:r>
        <w:rPr>
          <w:color w:val="231F20"/>
          <w:spacing w:val="13"/>
        </w:rPr>
        <w:t>床更倾向于进一步联合</w:t>
      </w:r>
      <w:r>
        <w:rPr>
          <w:color w:val="231F20"/>
          <w:spacing w:val="-16"/>
        </w:rPr>
        <w:t xml:space="preserve"> </w:t>
      </w:r>
      <w:r>
        <w:rPr>
          <w:rFonts w:ascii="Arial" w:hAnsi="Arial" w:eastAsia="Arial" w:cs="Arial"/>
          <w:color w:val="231F20"/>
        </w:rPr>
        <w:t>HPV</w:t>
      </w:r>
      <w:r>
        <w:rPr>
          <w:rFonts w:ascii="Arial" w:hAnsi="Arial" w:eastAsia="Arial" w:cs="Arial"/>
          <w:color w:val="231F20"/>
          <w:spacing w:val="13"/>
        </w:rPr>
        <w:t xml:space="preserve"> </w:t>
      </w:r>
      <w:r>
        <w:rPr>
          <w:rFonts w:ascii="Arial" w:hAnsi="Arial" w:eastAsia="Arial" w:cs="Arial"/>
          <w:color w:val="231F20"/>
        </w:rPr>
        <w:t>DNA</w:t>
      </w:r>
      <w:r>
        <w:rPr>
          <w:rFonts w:ascii="Arial" w:hAnsi="Arial" w:eastAsia="Arial" w:cs="Arial"/>
          <w:color w:val="231F20"/>
          <w:spacing w:val="-15"/>
        </w:rPr>
        <w:t xml:space="preserve"> </w:t>
      </w:r>
      <w:r>
        <w:rPr>
          <w:color w:val="231F20"/>
          <w:spacing w:val="13"/>
        </w:rPr>
        <w:t>分型检测或细胞学</w:t>
      </w:r>
      <w:r>
        <w:rPr>
          <w:color w:val="231F20"/>
          <w:spacing w:val="12"/>
        </w:rPr>
        <w:t>进行</w:t>
      </w:r>
    </w:p>
    <w:p>
      <w:pPr>
        <w:spacing w:line="14" w:lineRule="auto"/>
        <w:rPr>
          <w:rFonts w:ascii="Arial"/>
          <w:sz w:val="2"/>
        </w:rPr>
      </w:pPr>
      <w:r>
        <w:rPr>
          <w:rFonts w:ascii="Arial" w:hAnsi="Arial" w:eastAsia="Arial" w:cs="Arial"/>
          <w:sz w:val="2"/>
          <w:szCs w:val="2"/>
        </w:rPr>
        <w:br w:type="column"/>
      </w:r>
    </w:p>
    <w:p>
      <w:pPr>
        <w:pStyle w:val="BodyText"/>
        <w:ind w:left="71" w:right="64" w:hanging="2"/>
        <w:spacing w:before="43" w:line="238" w:lineRule="auto"/>
        <w:rPr/>
      </w:pPr>
      <w:r>
        <w:rPr>
          <w:color w:val="231F20"/>
          <w:spacing w:val="3"/>
        </w:rPr>
        <w:t>分流，符合“让绝大多数女性放心，并且在</w:t>
      </w:r>
      <w:r>
        <w:rPr>
          <w:color w:val="231F20"/>
          <w:spacing w:val="2"/>
        </w:rPr>
        <w:t>适当的时机，将</w:t>
      </w:r>
      <w:r>
        <w:rPr>
          <w:color w:val="231F20"/>
        </w:rPr>
        <w:t xml:space="preserve"> </w:t>
      </w:r>
      <w:r>
        <w:rPr>
          <w:color w:val="231F20"/>
          <w:spacing w:val="4"/>
        </w:rPr>
        <w:t>风险最高的群体分流至阴道镜检查</w:t>
      </w:r>
      <w:r>
        <w:rPr>
          <w:color w:val="231F20"/>
          <w:spacing w:val="-26"/>
        </w:rPr>
        <w:t xml:space="preserve"> </w:t>
      </w:r>
      <w:r>
        <w:rPr>
          <w:color w:val="231F20"/>
          <w:spacing w:val="4"/>
        </w:rPr>
        <w:t>”的分流策略。</w:t>
      </w:r>
    </w:p>
    <w:p>
      <w:pPr>
        <w:pStyle w:val="BodyText"/>
        <w:ind w:firstLine="360"/>
        <w:spacing w:before="22" w:line="239" w:lineRule="auto"/>
        <w:tabs>
          <w:tab w:val="left" w:pos="68"/>
        </w:tabs>
        <w:jc w:val="both"/>
        <w:rPr/>
      </w:pPr>
      <w:r>
        <w:rPr>
          <w:color w:val="231F20"/>
          <w:spacing w:val="21"/>
        </w:rPr>
        <w:t>《世界卫生组织子宫颈癌癌前病变筛查和治疗</w:t>
      </w:r>
      <w:r>
        <w:rPr>
          <w:color w:val="231F20"/>
          <w:spacing w:val="20"/>
        </w:rPr>
        <w:t>指南</w:t>
      </w:r>
      <w:r>
        <w:rPr>
          <w:color w:val="231F20"/>
        </w:rPr>
        <w:t xml:space="preserve">  </w:t>
      </w:r>
      <w:r>
        <w:rPr>
          <w:color w:val="231F20"/>
          <w:spacing w:val="-1"/>
        </w:rPr>
        <w:t>（第 </w:t>
      </w:r>
      <w:r>
        <w:rPr>
          <w:rFonts w:ascii="Arial" w:hAnsi="Arial" w:eastAsia="Arial" w:cs="Arial"/>
          <w:color w:val="231F20"/>
          <w:spacing w:val="-1"/>
        </w:rPr>
        <w:t>2 </w:t>
      </w:r>
      <w:r>
        <w:rPr>
          <w:color w:val="231F20"/>
          <w:spacing w:val="-1"/>
        </w:rPr>
        <w:t>版）》提 出“筛</w:t>
      </w:r>
      <w:r>
        <w:rPr>
          <w:color w:val="231F20"/>
          <w:spacing w:val="-11"/>
        </w:rPr>
        <w:t xml:space="preserve"> </w:t>
      </w:r>
      <w:r>
        <w:rPr>
          <w:color w:val="231F20"/>
          <w:spacing w:val="-1"/>
        </w:rPr>
        <w:t>查</w:t>
      </w:r>
      <w:r>
        <w:rPr>
          <w:color w:val="231F20"/>
          <w:spacing w:val="-17"/>
        </w:rPr>
        <w:t xml:space="preserve"> </w:t>
      </w:r>
      <w:r>
        <w:rPr>
          <w:rFonts w:ascii="Arial" w:hAnsi="Arial" w:eastAsia="Arial" w:cs="Arial"/>
          <w:color w:val="231F20"/>
          <w:spacing w:val="-1"/>
        </w:rPr>
        <w:t>-</w:t>
      </w:r>
      <w:r>
        <w:rPr>
          <w:rFonts w:ascii="Arial" w:hAnsi="Arial" w:eastAsia="Arial" w:cs="Arial"/>
          <w:color w:val="231F20"/>
          <w:spacing w:val="-17"/>
        </w:rPr>
        <w:t xml:space="preserve"> </w:t>
      </w:r>
      <w:r>
        <w:rPr>
          <w:color w:val="231F20"/>
          <w:spacing w:val="-1"/>
        </w:rPr>
        <w:t>分</w:t>
      </w:r>
      <w:r>
        <w:rPr>
          <w:color w:val="231F20"/>
          <w:spacing w:val="-16"/>
        </w:rPr>
        <w:t xml:space="preserve"> </w:t>
      </w:r>
      <w:r>
        <w:rPr>
          <w:color w:val="231F20"/>
          <w:spacing w:val="-1"/>
        </w:rPr>
        <w:t>流</w:t>
      </w:r>
      <w:r>
        <w:rPr>
          <w:color w:val="231F20"/>
          <w:spacing w:val="-16"/>
        </w:rPr>
        <w:t xml:space="preserve"> </w:t>
      </w:r>
      <w:r>
        <w:rPr>
          <w:rFonts w:ascii="Arial" w:hAnsi="Arial" w:eastAsia="Arial" w:cs="Arial"/>
          <w:color w:val="231F20"/>
          <w:spacing w:val="-1"/>
        </w:rPr>
        <w:t>-</w:t>
      </w:r>
      <w:r>
        <w:rPr>
          <w:rFonts w:ascii="Arial" w:hAnsi="Arial" w:eastAsia="Arial" w:cs="Arial"/>
          <w:color w:val="231F20"/>
          <w:spacing w:val="-16"/>
        </w:rPr>
        <w:t xml:space="preserve"> </w:t>
      </w:r>
      <w:r>
        <w:rPr>
          <w:color w:val="231F20"/>
          <w:spacing w:val="-1"/>
        </w:rPr>
        <w:t>治</w:t>
      </w:r>
      <w:r>
        <w:rPr>
          <w:color w:val="231F20"/>
          <w:spacing w:val="-22"/>
        </w:rPr>
        <w:t xml:space="preserve"> </w:t>
      </w:r>
      <w:r>
        <w:rPr>
          <w:color w:val="231F20"/>
          <w:spacing w:val="-1"/>
        </w:rPr>
        <w:t>疗</w:t>
      </w:r>
      <w:r>
        <w:rPr>
          <w:color w:val="231F20"/>
          <w:spacing w:val="-18"/>
        </w:rPr>
        <w:t xml:space="preserve"> </w:t>
      </w:r>
      <w:r>
        <w:rPr>
          <w:color w:val="231F20"/>
          <w:spacing w:val="-1"/>
        </w:rPr>
        <w:t>策</w:t>
      </w:r>
      <w:r>
        <w:rPr>
          <w:color w:val="231F20"/>
          <w:spacing w:val="-12"/>
        </w:rPr>
        <w:t xml:space="preserve"> </w:t>
      </w:r>
      <w:r>
        <w:rPr>
          <w:color w:val="231F20"/>
          <w:spacing w:val="-1"/>
        </w:rPr>
        <w:t>略（</w:t>
      </w:r>
      <w:r>
        <w:rPr>
          <w:rFonts w:ascii="Arial" w:hAnsi="Arial" w:eastAsia="Arial" w:cs="Arial"/>
          <w:color w:val="231F20"/>
          <w:spacing w:val="-1"/>
        </w:rPr>
        <w:t>screen-triage-</w:t>
      </w:r>
      <w:r>
        <w:rPr>
          <w:rFonts w:ascii="Arial" w:hAnsi="Arial" w:eastAsia="Arial" w:cs="Arial"/>
          <w:color w:val="231F20"/>
        </w:rPr>
        <w:t xml:space="preserve">  </w:t>
      </w:r>
      <w:r>
        <w:rPr>
          <w:rFonts w:ascii="Arial" w:hAnsi="Arial" w:eastAsia="Arial" w:cs="Arial"/>
          <w:color w:val="231F20"/>
        </w:rPr>
        <w:tab/>
      </w:r>
      <w:r>
        <w:rPr>
          <w:rFonts w:ascii="Arial" w:hAnsi="Arial" w:eastAsia="Arial" w:cs="Arial"/>
          <w:color w:val="231F20"/>
        </w:rPr>
        <w:t>treatment</w:t>
      </w:r>
      <w:r>
        <w:rPr>
          <w:color w:val="231F20"/>
        </w:rPr>
        <w:t>）”,即初筛阳性，且在分流检测中仍</w:t>
      </w:r>
      <w:r>
        <w:rPr>
          <w:color w:val="231F20"/>
          <w:spacing w:val="-1"/>
        </w:rPr>
        <w:t>呈阳性者，无</w:t>
      </w:r>
      <w:r>
        <w:rPr>
          <w:color w:val="231F20"/>
        </w:rPr>
        <w:t xml:space="preserve">  </w:t>
      </w:r>
      <w:r>
        <w:rPr>
          <w:color w:val="231F20"/>
          <w:spacing w:val="11"/>
        </w:rPr>
        <w:t>论是否有组织学确诊的诊断，均可以治疗</w:t>
      </w:r>
      <w:r>
        <w:rPr>
          <w:color w:val="231F20"/>
          <w:spacing w:val="-14"/>
        </w:rPr>
        <w:t xml:space="preserve"> </w:t>
      </w:r>
      <w:r>
        <w:rPr>
          <w:color w:val="231F20"/>
          <w:spacing w:val="11"/>
        </w:rPr>
        <w:t>。初筛阳性且分</w:t>
      </w:r>
      <w:r>
        <w:rPr>
          <w:color w:val="231F20"/>
        </w:rPr>
        <w:t xml:space="preserve">  </w:t>
      </w:r>
      <w:r>
        <w:rPr>
          <w:color w:val="231F20"/>
          <w:spacing w:val="12"/>
        </w:rPr>
        <w:t>流检测仍为阳性者，需要进一步进行阴道镜检查和组织病</w:t>
      </w:r>
      <w:r>
        <w:rPr>
          <w:color w:val="231F20"/>
          <w:spacing w:val="5"/>
        </w:rPr>
        <w:t xml:space="preserve">  </w:t>
      </w:r>
      <w:r>
        <w:rPr>
          <w:color w:val="231F20"/>
          <w:spacing w:val="8"/>
        </w:rPr>
        <w:t>理学检查</w:t>
      </w:r>
      <w:r>
        <w:rPr>
          <w:sz w:val="9"/>
          <w:szCs w:val="9"/>
          <w:color w:val="231F20"/>
          <w:spacing w:val="8"/>
          <w:position w:val="6"/>
        </w:rPr>
        <w:t>［</w:t>
      </w:r>
      <w:r>
        <w:rPr>
          <w:rFonts w:ascii="Arial" w:hAnsi="Arial" w:eastAsia="Arial" w:cs="Arial"/>
          <w:sz w:val="9"/>
          <w:szCs w:val="9"/>
          <w:color w:val="231F20"/>
          <w:spacing w:val="8"/>
          <w:position w:val="6"/>
        </w:rPr>
        <w:t>27-28</w:t>
      </w:r>
      <w:r>
        <w:rPr>
          <w:sz w:val="9"/>
          <w:szCs w:val="9"/>
          <w:color w:val="231F20"/>
          <w:spacing w:val="8"/>
          <w:position w:val="6"/>
        </w:rPr>
        <w:t>］</w:t>
      </w:r>
      <w:r>
        <w:rPr>
          <w:color w:val="231F20"/>
          <w:spacing w:val="8"/>
        </w:rPr>
        <w:t>。阴道镜检查的准确性受受检者的年龄及雌</w:t>
      </w:r>
      <w:r>
        <w:rPr>
          <w:color w:val="231F20"/>
        </w:rPr>
        <w:t xml:space="preserve">  </w:t>
      </w:r>
      <w:r>
        <w:rPr>
          <w:color w:val="231F20"/>
          <w:spacing w:val="12"/>
        </w:rPr>
        <w:t>激素水平、子宫颈病变累及范围、阴道镜医师的经验和操</w:t>
      </w:r>
      <w:r>
        <w:rPr>
          <w:color w:val="231F20"/>
          <w:spacing w:val="5"/>
        </w:rPr>
        <w:t xml:space="preserve">  </w:t>
      </w:r>
      <w:r>
        <w:rPr>
          <w:color w:val="231F20"/>
          <w:spacing w:val="6"/>
        </w:rPr>
        <w:t>作流程的规范性等因素影响</w:t>
      </w:r>
      <w:r>
        <w:rPr>
          <w:sz w:val="9"/>
          <w:szCs w:val="9"/>
          <w:color w:val="231F20"/>
          <w:spacing w:val="6"/>
          <w:position w:val="6"/>
        </w:rPr>
        <w:t>［</w:t>
      </w:r>
      <w:r>
        <w:rPr>
          <w:rFonts w:ascii="Arial" w:hAnsi="Arial" w:eastAsia="Arial" w:cs="Arial"/>
          <w:sz w:val="9"/>
          <w:szCs w:val="9"/>
          <w:color w:val="231F20"/>
          <w:spacing w:val="6"/>
          <w:position w:val="6"/>
        </w:rPr>
        <w:t>29</w:t>
      </w:r>
      <w:r>
        <w:rPr>
          <w:sz w:val="9"/>
          <w:szCs w:val="9"/>
          <w:color w:val="231F20"/>
          <w:spacing w:val="6"/>
          <w:position w:val="6"/>
        </w:rPr>
        <w:t>］</w:t>
      </w:r>
      <w:r>
        <w:rPr>
          <w:color w:val="231F20"/>
          <w:spacing w:val="6"/>
        </w:rPr>
        <w:t>。本次调研发现，</w:t>
      </w:r>
      <w:r>
        <w:rPr>
          <w:rFonts w:ascii="Arial" w:hAnsi="Arial" w:eastAsia="Arial" w:cs="Arial"/>
          <w:color w:val="231F20"/>
          <w:spacing w:val="6"/>
        </w:rPr>
        <w:t>42.</w:t>
      </w:r>
      <w:r>
        <w:rPr>
          <w:rFonts w:ascii="Arial" w:hAnsi="Arial" w:eastAsia="Arial" w:cs="Arial"/>
          <w:color w:val="231F20"/>
          <w:spacing w:val="5"/>
        </w:rPr>
        <w:t>7% </w:t>
      </w:r>
      <w:r>
        <w:rPr>
          <w:color w:val="231F20"/>
          <w:spacing w:val="5"/>
        </w:rPr>
        <w:t>医</w:t>
      </w:r>
      <w:r>
        <w:rPr>
          <w:color w:val="231F20"/>
        </w:rPr>
        <w:t xml:space="preserve">  </w:t>
      </w:r>
      <w:r>
        <w:rPr>
          <w:color w:val="231F20"/>
          <w:spacing w:val="10"/>
        </w:rPr>
        <w:t>疗机构具有 </w:t>
      </w:r>
      <w:r>
        <w:rPr>
          <w:rFonts w:ascii="Arial" w:hAnsi="Arial" w:eastAsia="Arial" w:cs="Arial"/>
          <w:color w:val="231F20"/>
          <w:spacing w:val="10"/>
        </w:rPr>
        <w:t>1~5</w:t>
      </w:r>
      <w:r>
        <w:rPr>
          <w:rFonts w:ascii="Arial" w:hAnsi="Arial" w:eastAsia="Arial" w:cs="Arial"/>
          <w:color w:val="231F20"/>
          <w:spacing w:val="-16"/>
        </w:rPr>
        <w:t xml:space="preserve"> </w:t>
      </w:r>
      <w:r>
        <w:rPr>
          <w:color w:val="231F20"/>
          <w:spacing w:val="10"/>
        </w:rPr>
        <w:t>名从事 </w:t>
      </w:r>
      <w:r>
        <w:rPr>
          <w:rFonts w:ascii="Arial" w:hAnsi="Arial" w:eastAsia="Arial" w:cs="Arial"/>
          <w:color w:val="231F20"/>
          <w:spacing w:val="10"/>
        </w:rPr>
        <w:t>1</w:t>
      </w:r>
      <w:r>
        <w:rPr>
          <w:rFonts w:ascii="Arial" w:hAnsi="Arial" w:eastAsia="Arial" w:cs="Arial"/>
          <w:color w:val="231F20"/>
          <w:spacing w:val="-16"/>
        </w:rPr>
        <w:t xml:space="preserve"> </w:t>
      </w:r>
      <w:r>
        <w:rPr>
          <w:color w:val="231F20"/>
          <w:spacing w:val="10"/>
        </w:rPr>
        <w:t>年以上阴道镜专业技</w:t>
      </w:r>
      <w:r>
        <w:rPr>
          <w:color w:val="231F20"/>
          <w:spacing w:val="9"/>
        </w:rPr>
        <w:t>术工作实践</w:t>
      </w:r>
      <w:r>
        <w:rPr>
          <w:color w:val="231F20"/>
        </w:rPr>
        <w:t xml:space="preserve">  </w:t>
      </w:r>
      <w:r>
        <w:rPr>
          <w:color w:val="231F20"/>
          <w:spacing w:val="-1"/>
        </w:rPr>
        <w:t>经验的医师，</w:t>
      </w:r>
      <w:r>
        <w:rPr>
          <w:rFonts w:ascii="Arial" w:hAnsi="Arial" w:eastAsia="Arial" w:cs="Arial"/>
          <w:color w:val="231F20"/>
          <w:spacing w:val="-1"/>
        </w:rPr>
        <w:t>32.5%</w:t>
      </w:r>
      <w:r>
        <w:rPr>
          <w:rFonts w:ascii="Arial" w:hAnsi="Arial" w:eastAsia="Arial" w:cs="Arial"/>
          <w:color w:val="231F20"/>
          <w:spacing w:val="-8"/>
        </w:rPr>
        <w:t xml:space="preserve"> </w:t>
      </w:r>
      <w:r>
        <w:rPr>
          <w:color w:val="231F20"/>
          <w:spacing w:val="-1"/>
        </w:rPr>
        <w:t>具有</w:t>
      </w:r>
      <w:r>
        <w:rPr>
          <w:color w:val="231F20"/>
          <w:spacing w:val="-20"/>
        </w:rPr>
        <w:t xml:space="preserve"> </w:t>
      </w:r>
      <w:r>
        <w:rPr>
          <w:rFonts w:ascii="Arial" w:hAnsi="Arial" w:eastAsia="Arial" w:cs="Arial"/>
          <w:color w:val="231F20"/>
          <w:spacing w:val="-1"/>
        </w:rPr>
        <w:t>6~</w:t>
      </w:r>
      <w:r>
        <w:rPr>
          <w:rFonts w:ascii="Arial" w:hAnsi="Arial" w:eastAsia="Arial" w:cs="Arial"/>
          <w:color w:val="231F20"/>
          <w:spacing w:val="-27"/>
        </w:rPr>
        <w:t xml:space="preserve"> </w:t>
      </w:r>
      <w:r>
        <w:rPr>
          <w:rFonts w:ascii="Arial" w:hAnsi="Arial" w:eastAsia="Arial" w:cs="Arial"/>
          <w:color w:val="231F20"/>
          <w:spacing w:val="-1"/>
        </w:rPr>
        <w:t>10</w:t>
      </w:r>
      <w:r>
        <w:rPr>
          <w:rFonts w:ascii="Arial" w:hAnsi="Arial" w:eastAsia="Arial" w:cs="Arial"/>
          <w:color w:val="231F20"/>
          <w:spacing w:val="-19"/>
        </w:rPr>
        <w:t xml:space="preserve"> </w:t>
      </w:r>
      <w:r>
        <w:rPr>
          <w:color w:val="231F20"/>
          <w:spacing w:val="-1"/>
        </w:rPr>
        <w:t>名，只有</w:t>
      </w:r>
      <w:r>
        <w:rPr>
          <w:color w:val="231F20"/>
          <w:spacing w:val="-21"/>
        </w:rPr>
        <w:t xml:space="preserve"> </w:t>
      </w:r>
      <w:r>
        <w:rPr>
          <w:rFonts w:ascii="Arial" w:hAnsi="Arial" w:eastAsia="Arial" w:cs="Arial"/>
          <w:color w:val="231F20"/>
          <w:spacing w:val="-1"/>
        </w:rPr>
        <w:t>23.5%</w:t>
      </w:r>
      <w:r>
        <w:rPr>
          <w:rFonts w:ascii="Arial" w:hAnsi="Arial" w:eastAsia="Arial" w:cs="Arial"/>
          <w:color w:val="231F20"/>
          <w:spacing w:val="-9"/>
        </w:rPr>
        <w:t xml:space="preserve"> </w:t>
      </w:r>
      <w:r>
        <w:rPr>
          <w:color w:val="231F20"/>
          <w:spacing w:val="-1"/>
        </w:rPr>
        <w:t>医疗机构超过</w:t>
      </w:r>
      <w:r>
        <w:rPr>
          <w:color w:val="231F20"/>
        </w:rPr>
        <w:t xml:space="preserve">  </w:t>
      </w:r>
      <w:r>
        <w:rPr>
          <w:rFonts w:ascii="Arial" w:hAnsi="Arial" w:eastAsia="Arial" w:cs="Arial"/>
          <w:color w:val="231F20"/>
          <w:spacing w:val="2"/>
        </w:rPr>
        <w:t>10</w:t>
      </w:r>
      <w:r>
        <w:rPr>
          <w:rFonts w:ascii="Arial" w:hAnsi="Arial" w:eastAsia="Arial" w:cs="Arial"/>
          <w:color w:val="231F20"/>
          <w:spacing w:val="-4"/>
        </w:rPr>
        <w:t xml:space="preserve"> </w:t>
      </w:r>
      <w:r>
        <w:rPr>
          <w:color w:val="231F20"/>
          <w:spacing w:val="2"/>
        </w:rPr>
        <w:t>名；另外，</w:t>
      </w:r>
      <w:r>
        <w:rPr>
          <w:rFonts w:ascii="Arial" w:hAnsi="Arial" w:eastAsia="Arial" w:cs="Arial"/>
          <w:color w:val="231F20"/>
          <w:spacing w:val="2"/>
        </w:rPr>
        <w:t>92.</w:t>
      </w:r>
      <w:r>
        <w:rPr>
          <w:rFonts w:ascii="Arial" w:hAnsi="Arial" w:eastAsia="Arial" w:cs="Arial"/>
          <w:color w:val="231F20"/>
          <w:spacing w:val="-28"/>
        </w:rPr>
        <w:t xml:space="preserve"> </w:t>
      </w:r>
      <w:r>
        <w:rPr>
          <w:rFonts w:ascii="Arial" w:hAnsi="Arial" w:eastAsia="Arial" w:cs="Arial"/>
          <w:color w:val="231F20"/>
          <w:spacing w:val="2"/>
        </w:rPr>
        <w:t>1% </w:t>
      </w:r>
      <w:r>
        <w:rPr>
          <w:color w:val="231F20"/>
          <w:spacing w:val="2"/>
        </w:rPr>
        <w:t>的阴道镜医师每日检查人数</w:t>
      </w:r>
      <w:r>
        <w:rPr>
          <w:rFonts w:ascii="Arial" w:hAnsi="Arial" w:eastAsia="Arial" w:cs="Arial"/>
          <w:color w:val="231F20"/>
          <w:spacing w:val="2"/>
        </w:rPr>
        <w:t>≤30</w:t>
      </w:r>
      <w:r>
        <w:rPr>
          <w:rFonts w:ascii="Arial" w:hAnsi="Arial" w:eastAsia="Arial" w:cs="Arial"/>
          <w:color w:val="231F20"/>
          <w:spacing w:val="-12"/>
        </w:rPr>
        <w:t xml:space="preserve"> </w:t>
      </w:r>
      <w:r>
        <w:rPr>
          <w:color w:val="231F20"/>
          <w:spacing w:val="2"/>
        </w:rPr>
        <w:t>例，符</w:t>
      </w:r>
      <w:r>
        <w:rPr>
          <w:color w:val="231F20"/>
        </w:rPr>
        <w:t xml:space="preserve">  </w:t>
      </w:r>
      <w:r>
        <w:rPr>
          <w:color w:val="231F20"/>
          <w:spacing w:val="5"/>
        </w:rPr>
        <w:t>合《子宫颈癌检查质量保障及质量控制指南》要求，但仍有  </w:t>
      </w:r>
      <w:r>
        <w:rPr>
          <w:color w:val="231F20"/>
          <w:spacing w:val="6"/>
        </w:rPr>
        <w:t>近 </w:t>
      </w:r>
      <w:r>
        <w:rPr>
          <w:rFonts w:ascii="Arial" w:hAnsi="Arial" w:eastAsia="Arial" w:cs="Arial"/>
          <w:color w:val="231F20"/>
          <w:spacing w:val="6"/>
        </w:rPr>
        <w:t>10% </w:t>
      </w:r>
      <w:r>
        <w:rPr>
          <w:color w:val="231F20"/>
          <w:spacing w:val="6"/>
        </w:rPr>
        <w:t>的阴道镜检查医师每日检查人</w:t>
      </w:r>
      <w:r>
        <w:rPr>
          <w:color w:val="231F20"/>
          <w:spacing w:val="5"/>
        </w:rPr>
        <w:t>数＞</w:t>
      </w:r>
      <w:r>
        <w:rPr>
          <w:rFonts w:ascii="Arial" w:hAnsi="Arial" w:eastAsia="Arial" w:cs="Arial"/>
          <w:color w:val="231F20"/>
          <w:spacing w:val="5"/>
        </w:rPr>
        <w:t>30</w:t>
      </w:r>
      <w:r>
        <w:rPr>
          <w:rFonts w:ascii="Arial" w:hAnsi="Arial" w:eastAsia="Arial" w:cs="Arial"/>
          <w:color w:val="231F20"/>
          <w:spacing w:val="-17"/>
        </w:rPr>
        <w:t xml:space="preserve"> </w:t>
      </w:r>
      <w:r>
        <w:rPr>
          <w:color w:val="231F20"/>
          <w:spacing w:val="5"/>
        </w:rPr>
        <w:t>例，这种情况</w:t>
      </w:r>
      <w:r>
        <w:rPr>
          <w:color w:val="231F20"/>
        </w:rPr>
        <w:t xml:space="preserve">  </w:t>
      </w:r>
      <w:r>
        <w:rPr>
          <w:color w:val="231F20"/>
          <w:spacing w:val="11"/>
        </w:rPr>
        <w:t>大部分集中在三级医疗机构，工作负荷较重</w:t>
      </w:r>
      <w:r>
        <w:rPr>
          <w:color w:val="231F20"/>
          <w:spacing w:val="-14"/>
        </w:rPr>
        <w:t xml:space="preserve"> </w:t>
      </w:r>
      <w:r>
        <w:rPr>
          <w:color w:val="231F20"/>
          <w:spacing w:val="11"/>
        </w:rPr>
        <w:t>。此外，不同</w:t>
      </w:r>
      <w:r>
        <w:rPr>
          <w:color w:val="231F20"/>
        </w:rPr>
        <w:t xml:space="preserve">  </w:t>
      </w:r>
      <w:r>
        <w:rPr>
          <w:color w:val="231F20"/>
          <w:spacing w:val="13"/>
        </w:rPr>
        <w:t>文献报道阴道镜检查对子宫颈病变检出的敏感度为</w:t>
      </w:r>
      <w:r>
        <w:rPr>
          <w:color w:val="231F20"/>
          <w:spacing w:val="-7"/>
        </w:rPr>
        <w:t xml:space="preserve"> </w:t>
      </w:r>
      <w:r>
        <w:rPr>
          <w:rFonts w:ascii="Arial" w:hAnsi="Arial" w:eastAsia="Arial" w:cs="Arial"/>
          <w:color w:val="231F20"/>
          <w:spacing w:val="13"/>
        </w:rPr>
        <w:t>48%~</w:t>
      </w:r>
      <w:r>
        <w:rPr>
          <w:rFonts w:ascii="Arial" w:hAnsi="Arial" w:eastAsia="Arial" w:cs="Arial"/>
          <w:color w:val="231F20"/>
        </w:rPr>
        <w:t xml:space="preserve">  </w:t>
      </w:r>
      <w:r>
        <w:rPr>
          <w:rFonts w:ascii="Arial" w:hAnsi="Arial" w:eastAsia="Arial" w:cs="Arial"/>
          <w:color w:val="231F20"/>
          <w:spacing w:val="7"/>
        </w:rPr>
        <w:t>87%</w:t>
      </w:r>
      <w:r>
        <w:rPr>
          <w:sz w:val="9"/>
          <w:szCs w:val="9"/>
          <w:color w:val="231F20"/>
          <w:spacing w:val="7"/>
          <w:position w:val="6"/>
        </w:rPr>
        <w:t>［</w:t>
      </w:r>
      <w:r>
        <w:rPr>
          <w:rFonts w:ascii="Arial" w:hAnsi="Arial" w:eastAsia="Arial" w:cs="Arial"/>
          <w:sz w:val="9"/>
          <w:szCs w:val="9"/>
          <w:color w:val="231F20"/>
          <w:spacing w:val="7"/>
          <w:position w:val="6"/>
        </w:rPr>
        <w:t>28</w:t>
      </w:r>
      <w:r>
        <w:rPr>
          <w:sz w:val="9"/>
          <w:szCs w:val="9"/>
          <w:color w:val="231F20"/>
          <w:spacing w:val="7"/>
          <w:position w:val="6"/>
        </w:rPr>
        <w:t>］</w:t>
      </w:r>
      <w:r>
        <w:rPr>
          <w:color w:val="231F20"/>
          <w:spacing w:val="7"/>
        </w:rPr>
        <w:t>。围绝经期妇女因子宫颈萎缩或移行带上移，</w:t>
      </w:r>
      <w:r>
        <w:rPr>
          <w:color w:val="231F20"/>
          <w:spacing w:val="6"/>
        </w:rPr>
        <w:t>阴道</w:t>
      </w:r>
      <w:r>
        <w:rPr>
          <w:color w:val="231F20"/>
        </w:rPr>
        <w:t xml:space="preserve">  </w:t>
      </w:r>
      <w:r>
        <w:rPr>
          <w:color w:val="231F20"/>
          <w:spacing w:val="8"/>
        </w:rPr>
        <w:t>镜检查图像不满意，或取材困难，可导致一定程度的</w:t>
      </w:r>
      <w:r>
        <w:rPr>
          <w:color w:val="231F20"/>
          <w:spacing w:val="7"/>
        </w:rPr>
        <w:t>漏诊。</w:t>
      </w:r>
      <w:r>
        <w:rPr>
          <w:color w:val="231F20"/>
        </w:rPr>
        <w:t xml:space="preserve"> </w:t>
      </w:r>
      <w:r>
        <w:rPr>
          <w:color w:val="231F20"/>
          <w:spacing w:val="12"/>
        </w:rPr>
        <w:t>因此，阴道镜检查在一些地区或患者中有挑战性，难以实</w:t>
      </w:r>
      <w:r>
        <w:rPr>
          <w:color w:val="231F20"/>
          <w:spacing w:val="5"/>
        </w:rPr>
        <w:t xml:space="preserve">  </w:t>
      </w:r>
      <w:r>
        <w:rPr>
          <w:color w:val="231F20"/>
          <w:spacing w:val="7"/>
        </w:rPr>
        <w:t>施</w:t>
      </w:r>
      <w:r>
        <w:rPr>
          <w:sz w:val="9"/>
          <w:szCs w:val="9"/>
          <w:color w:val="231F20"/>
          <w:spacing w:val="7"/>
          <w:position w:val="6"/>
        </w:rPr>
        <w:t>［</w:t>
      </w:r>
      <w:r>
        <w:rPr>
          <w:rFonts w:ascii="Arial" w:hAnsi="Arial" w:eastAsia="Arial" w:cs="Arial"/>
          <w:sz w:val="9"/>
          <w:szCs w:val="9"/>
          <w:color w:val="231F20"/>
          <w:spacing w:val="7"/>
          <w:position w:val="6"/>
        </w:rPr>
        <w:t>27</w:t>
      </w:r>
      <w:r>
        <w:rPr>
          <w:sz w:val="9"/>
          <w:szCs w:val="9"/>
          <w:color w:val="231F20"/>
          <w:spacing w:val="7"/>
          <w:position w:val="6"/>
        </w:rPr>
        <w:t>］</w:t>
      </w:r>
      <w:r>
        <w:rPr>
          <w:color w:val="231F20"/>
          <w:spacing w:val="7"/>
        </w:rPr>
        <w:t>。故《世界卫生组织子宫颈癌癌前病变筛查和治疗指</w:t>
      </w:r>
      <w:r>
        <w:rPr>
          <w:color w:val="231F20"/>
          <w:spacing w:val="2"/>
        </w:rPr>
        <w:t xml:space="preserve">  </w:t>
      </w:r>
      <w:r>
        <w:rPr>
          <w:color w:val="231F20"/>
          <w:spacing w:val="2"/>
        </w:rPr>
        <w:t>南（第</w:t>
      </w:r>
      <w:r>
        <w:rPr>
          <w:color w:val="231F20"/>
          <w:spacing w:val="-21"/>
        </w:rPr>
        <w:t xml:space="preserve"> </w:t>
      </w:r>
      <w:r>
        <w:rPr>
          <w:rFonts w:ascii="Arial" w:hAnsi="Arial" w:eastAsia="Arial" w:cs="Arial"/>
          <w:color w:val="231F20"/>
          <w:spacing w:val="2"/>
        </w:rPr>
        <w:t>2</w:t>
      </w:r>
      <w:r>
        <w:rPr>
          <w:rFonts w:ascii="Arial" w:hAnsi="Arial" w:eastAsia="Arial" w:cs="Arial"/>
          <w:color w:val="231F20"/>
          <w:spacing w:val="-17"/>
        </w:rPr>
        <w:t xml:space="preserve"> </w:t>
      </w:r>
      <w:r>
        <w:rPr>
          <w:color w:val="231F20"/>
          <w:spacing w:val="2"/>
        </w:rPr>
        <w:t>版）》提出不依赖于阴道镜检查可用性的分流</w:t>
      </w:r>
      <w:r>
        <w:rPr>
          <w:color w:val="231F20"/>
          <w:spacing w:val="1"/>
        </w:rPr>
        <w:t>策略，</w:t>
      </w:r>
      <w:r>
        <w:rPr>
          <w:color w:val="231F20"/>
        </w:rPr>
        <w:t xml:space="preserve"> </w:t>
      </w:r>
      <w:r>
        <w:rPr>
          <w:color w:val="231F20"/>
          <w:spacing w:val="15"/>
        </w:rPr>
        <w:t>即对一般人群</w:t>
      </w:r>
      <w:r>
        <w:rPr>
          <w:color w:val="231F20"/>
        </w:rPr>
        <w:t xml:space="preserve"> </w:t>
      </w:r>
      <w:r>
        <w:rPr>
          <w:rFonts w:ascii="Arial" w:hAnsi="Arial" w:eastAsia="Arial" w:cs="Arial"/>
          <w:color w:val="231F20"/>
        </w:rPr>
        <w:t>HPV</w:t>
      </w:r>
      <w:r>
        <w:rPr>
          <w:rFonts w:ascii="Arial" w:hAnsi="Arial" w:eastAsia="Arial" w:cs="Arial"/>
          <w:color w:val="231F20"/>
          <w:spacing w:val="-12"/>
        </w:rPr>
        <w:t xml:space="preserve"> </w:t>
      </w:r>
      <w:r>
        <w:rPr>
          <w:color w:val="231F20"/>
          <w:spacing w:val="15"/>
        </w:rPr>
        <w:t>初筛阳性者可以应用</w:t>
      </w:r>
      <w:r>
        <w:rPr>
          <w:color w:val="231F20"/>
          <w:spacing w:val="-10"/>
        </w:rPr>
        <w:t xml:space="preserve"> </w:t>
      </w:r>
      <w:r>
        <w:rPr>
          <w:rFonts w:ascii="Arial" w:hAnsi="Arial" w:eastAsia="Arial" w:cs="Arial"/>
          <w:color w:val="231F20"/>
        </w:rPr>
        <w:t>HPV</w:t>
      </w:r>
      <w:r>
        <w:rPr>
          <w:rFonts w:ascii="Arial" w:hAnsi="Arial" w:eastAsia="Arial" w:cs="Arial"/>
          <w:color w:val="231F20"/>
          <w:spacing w:val="-11"/>
        </w:rPr>
        <w:t xml:space="preserve"> </w:t>
      </w:r>
      <w:r>
        <w:rPr>
          <w:color w:val="231F20"/>
          <w:spacing w:val="15"/>
        </w:rPr>
        <w:t>分型、阴道</w:t>
      </w:r>
      <w:r>
        <w:rPr>
          <w:color w:val="231F20"/>
        </w:rPr>
        <w:t xml:space="preserve">  </w:t>
      </w:r>
      <w:r>
        <w:rPr>
          <w:color w:val="231F20"/>
          <w:spacing w:val="6"/>
        </w:rPr>
        <w:t>镜、</w:t>
      </w:r>
      <w:r>
        <w:rPr>
          <w:rFonts w:ascii="Arial" w:hAnsi="Arial" w:eastAsia="Arial" w:cs="Arial"/>
          <w:color w:val="231F20"/>
        </w:rPr>
        <w:t>VIA</w:t>
      </w:r>
      <w:r>
        <w:rPr>
          <w:rFonts w:ascii="Arial" w:hAnsi="Arial" w:eastAsia="Arial" w:cs="Arial"/>
          <w:color w:val="231F20"/>
          <w:spacing w:val="-7"/>
        </w:rPr>
        <w:t xml:space="preserve"> </w:t>
      </w:r>
      <w:r>
        <w:rPr>
          <w:color w:val="231F20"/>
          <w:spacing w:val="6"/>
        </w:rPr>
        <w:t>或细胞学进行分流</w:t>
      </w:r>
      <w:r>
        <w:rPr>
          <w:sz w:val="9"/>
          <w:szCs w:val="9"/>
          <w:color w:val="231F20"/>
          <w:spacing w:val="6"/>
          <w:position w:val="6"/>
        </w:rPr>
        <w:t>［</w:t>
      </w:r>
      <w:r>
        <w:rPr>
          <w:rFonts w:ascii="Arial" w:hAnsi="Arial" w:eastAsia="Arial" w:cs="Arial"/>
          <w:sz w:val="9"/>
          <w:szCs w:val="9"/>
          <w:color w:val="231F20"/>
          <w:spacing w:val="6"/>
          <w:position w:val="6"/>
        </w:rPr>
        <w:t>27</w:t>
      </w:r>
      <w:r>
        <w:rPr>
          <w:sz w:val="9"/>
          <w:szCs w:val="9"/>
          <w:color w:val="231F20"/>
          <w:spacing w:val="6"/>
          <w:position w:val="6"/>
        </w:rPr>
        <w:t>］</w:t>
      </w:r>
      <w:r>
        <w:rPr>
          <w:color w:val="231F20"/>
          <w:spacing w:val="6"/>
        </w:rPr>
        <w:t>。然而，目前我国</w:t>
      </w:r>
      <w:r>
        <w:rPr>
          <w:color w:val="231F20"/>
          <w:spacing w:val="-13"/>
        </w:rPr>
        <w:t xml:space="preserve"> </w:t>
      </w:r>
      <w:r>
        <w:rPr>
          <w:rFonts w:ascii="Arial" w:hAnsi="Arial" w:eastAsia="Arial" w:cs="Arial"/>
          <w:color w:val="231F20"/>
        </w:rPr>
        <w:t>HPV</w:t>
      </w:r>
      <w:r>
        <w:rPr>
          <w:rFonts w:ascii="Arial" w:hAnsi="Arial" w:eastAsia="Arial" w:cs="Arial"/>
          <w:color w:val="231F20"/>
          <w:spacing w:val="-12"/>
        </w:rPr>
        <w:t xml:space="preserve"> </w:t>
      </w:r>
      <w:r>
        <w:rPr>
          <w:color w:val="231F20"/>
          <w:spacing w:val="6"/>
        </w:rPr>
        <w:t>检测</w:t>
      </w:r>
      <w:r>
        <w:rPr>
          <w:color w:val="231F20"/>
        </w:rPr>
        <w:t xml:space="preserve">  </w:t>
      </w:r>
      <w:r>
        <w:rPr>
          <w:color w:val="231F20"/>
          <w:spacing w:val="12"/>
        </w:rPr>
        <w:t>试剂种类繁多，但尚无可以确定用于子宫颈癌初筛和分流</w:t>
      </w:r>
      <w:r>
        <w:rPr>
          <w:color w:val="231F20"/>
          <w:spacing w:val="5"/>
        </w:rPr>
        <w:t xml:space="preserve">  </w:t>
      </w:r>
      <w:r>
        <w:rPr>
          <w:color w:val="231F20"/>
          <w:spacing w:val="9"/>
        </w:rPr>
        <w:t>的</w:t>
      </w:r>
      <w:r>
        <w:rPr>
          <w:color w:val="231F20"/>
          <w:spacing w:val="-15"/>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9"/>
        </w:rPr>
        <w:t>试剂</w:t>
      </w:r>
      <w:r>
        <w:rPr>
          <w:sz w:val="9"/>
          <w:szCs w:val="9"/>
          <w:color w:val="231F20"/>
          <w:spacing w:val="9"/>
          <w:position w:val="6"/>
        </w:rPr>
        <w:t>［</w:t>
      </w:r>
      <w:r>
        <w:rPr>
          <w:rFonts w:ascii="Arial" w:hAnsi="Arial" w:eastAsia="Arial" w:cs="Arial"/>
          <w:sz w:val="9"/>
          <w:szCs w:val="9"/>
          <w:color w:val="231F20"/>
          <w:spacing w:val="9"/>
          <w:position w:val="6"/>
        </w:rPr>
        <w:t>13</w:t>
      </w:r>
      <w:r>
        <w:rPr>
          <w:sz w:val="9"/>
          <w:szCs w:val="9"/>
          <w:color w:val="231F20"/>
          <w:spacing w:val="12"/>
          <w:position w:val="6"/>
        </w:rPr>
        <w:t>］</w:t>
      </w:r>
      <w:r>
        <w:rPr>
          <w:color w:val="231F20"/>
          <w:spacing w:val="-29"/>
          <w:w w:val="57"/>
        </w:rPr>
        <w:t>；</w:t>
      </w:r>
      <w:r>
        <w:rPr>
          <w:color w:val="231F20"/>
          <w:spacing w:val="9"/>
        </w:rPr>
        <w:t>各地细胞学检查水平参差不齐，难以保证</w:t>
      </w:r>
      <w:r>
        <w:rPr>
          <w:color w:val="231F20"/>
        </w:rPr>
        <w:t xml:space="preserve">  </w:t>
      </w:r>
      <w:r>
        <w:rPr>
          <w:color w:val="231F20"/>
          <w:spacing w:val="12"/>
        </w:rPr>
        <w:t>精准分流，故需要新的分流检测技术，以提高分流的精准</w:t>
      </w:r>
      <w:r>
        <w:rPr>
          <w:color w:val="231F20"/>
          <w:spacing w:val="5"/>
        </w:rPr>
        <w:t xml:space="preserve">  </w:t>
      </w:r>
      <w:r>
        <w:rPr>
          <w:color w:val="231F20"/>
          <w:spacing w:val="37"/>
        </w:rPr>
        <w:t>度。</w:t>
      </w:r>
    </w:p>
    <w:p>
      <w:pPr>
        <w:spacing w:line="239" w:lineRule="auto"/>
        <w:sectPr>
          <w:type w:val="continuous"/>
          <w:pgSz w:w="11906" w:h="16838"/>
          <w:pgMar w:top="1570" w:right="1211" w:bottom="0" w:left="407" w:header="1324" w:footer="0" w:gutter="0"/>
          <w:cols w:equalWidth="0" w:num="2">
            <w:col w:w="5560" w:space="100"/>
            <w:col w:w="4627" w:space="0"/>
          </w:cols>
        </w:sectPr>
        <w:rPr/>
      </w:pPr>
    </w:p>
    <w:p>
      <w:pPr>
        <w:spacing w:line="391" w:lineRule="auto"/>
        <w:rPr>
          <w:rFonts w:ascii="Arial"/>
          <w:sz w:val="21"/>
        </w:rPr>
      </w:pPr>
      <w:r>
        <w:pict>
          <v:shape id="_x0000_s18" style="position:absolute;margin-left:48.5922pt;margin-top:-425.954pt;mso-position-vertical-relative:text;mso-position-horizontal-relative:text;width:181.05pt;height:0.3pt;z-index:251662336;" filled="false" strokecolor="#231F20" strokeweight="0.28pt" coordsize="3621,6" coordorigin="0,0" path="m0,2l3620,2e">
            <v:stroke joinstyle="miter" miterlimit="4"/>
          </v:shape>
        </w:pict>
      </w:r>
      <w:r/>
    </w:p>
    <w:p>
      <w:pPr>
        <w:ind w:firstLine="1542"/>
        <w:spacing w:line="2343" w:lineRule="exact"/>
        <w:rPr/>
      </w:pPr>
      <w:r>
        <w:rPr>
          <w:position w:val="-46"/>
        </w:rPr>
        <w:drawing>
          <wp:inline distT="0" distB="0" distL="0" distR="0">
            <wp:extent cx="5242558" cy="1487423"/>
            <wp:effectExtent l="0" t="0" r="0" b="0"/>
            <wp:docPr id="8" name="IM 8"/>
            <wp:cNvGraphicFramePr/>
            <a:graphic>
              <a:graphicData uri="http://schemas.openxmlformats.org/drawingml/2006/picture">
                <pic:pic>
                  <pic:nvPicPr>
                    <pic:cNvPr id="8" name="IM 8"/>
                    <pic:cNvPicPr/>
                  </pic:nvPicPr>
                  <pic:blipFill>
                    <a:blip r:embed="rId9"/>
                    <a:stretch>
                      <a:fillRect/>
                    </a:stretch>
                  </pic:blipFill>
                  <pic:spPr>
                    <a:xfrm rot="0">
                      <a:off x="0" y="0"/>
                      <a:ext cx="5242558" cy="1487423"/>
                    </a:xfrm>
                    <a:prstGeom prst="rect">
                      <a:avLst/>
                    </a:prstGeom>
                  </pic:spPr>
                </pic:pic>
              </a:graphicData>
            </a:graphic>
          </wp:inline>
        </w:drawing>
      </w:r>
    </w:p>
    <w:p>
      <w:pPr>
        <w:pStyle w:val="BodyText"/>
        <w:ind w:left="870" w:right="64" w:firstLine="2"/>
        <w:spacing w:before="172" w:line="251" w:lineRule="auto"/>
        <w:rPr>
          <w:sz w:val="15"/>
          <w:szCs w:val="15"/>
        </w:rPr>
      </w:pPr>
      <w:r>
        <w:rPr>
          <w:rFonts w:ascii="Arial" w:hAnsi="Arial" w:eastAsia="Arial" w:cs="Arial"/>
          <w:sz w:val="15"/>
          <w:szCs w:val="15"/>
          <w:color w:val="231F20"/>
          <w:spacing w:val="4"/>
        </w:rPr>
        <w:t>a. </w:t>
      </w:r>
      <w:r>
        <w:rPr>
          <w:sz w:val="15"/>
          <w:szCs w:val="15"/>
          <w:color w:val="231F20"/>
          <w:spacing w:val="4"/>
        </w:rPr>
        <w:t>当细胞学初筛出现任何异常时，调研对象倾向进行</w:t>
      </w:r>
      <w:r>
        <w:rPr>
          <w:sz w:val="15"/>
          <w:szCs w:val="15"/>
          <w:color w:val="231F20"/>
          <w:spacing w:val="-16"/>
        </w:rPr>
        <w:t xml:space="preserve"> </w:t>
      </w:r>
      <w:r>
        <w:rPr>
          <w:rFonts w:ascii="Arial" w:hAnsi="Arial" w:eastAsia="Arial" w:cs="Arial"/>
          <w:sz w:val="15"/>
          <w:szCs w:val="15"/>
          <w:color w:val="231F20"/>
        </w:rPr>
        <w:t>HPV</w:t>
      </w:r>
      <w:r>
        <w:rPr>
          <w:rFonts w:ascii="Arial" w:hAnsi="Arial" w:eastAsia="Arial" w:cs="Arial"/>
          <w:sz w:val="15"/>
          <w:szCs w:val="15"/>
          <w:color w:val="231F20"/>
          <w:spacing w:val="4"/>
        </w:rPr>
        <w:t xml:space="preserve"> </w:t>
      </w:r>
      <w:r>
        <w:rPr>
          <w:rFonts w:ascii="Arial" w:hAnsi="Arial" w:eastAsia="Arial" w:cs="Arial"/>
          <w:sz w:val="15"/>
          <w:szCs w:val="15"/>
          <w:color w:val="231F20"/>
        </w:rPr>
        <w:t>DNA</w:t>
      </w:r>
      <w:r>
        <w:rPr>
          <w:rFonts w:ascii="Arial" w:hAnsi="Arial" w:eastAsia="Arial" w:cs="Arial"/>
          <w:sz w:val="15"/>
          <w:szCs w:val="15"/>
          <w:color w:val="231F20"/>
          <w:spacing w:val="-16"/>
        </w:rPr>
        <w:t xml:space="preserve"> </w:t>
      </w:r>
      <w:r>
        <w:rPr>
          <w:sz w:val="15"/>
          <w:szCs w:val="15"/>
          <w:color w:val="231F20"/>
          <w:spacing w:val="4"/>
        </w:rPr>
        <w:t>分型检测分流占比；</w:t>
      </w:r>
      <w:r>
        <w:rPr>
          <w:rFonts w:ascii="Arial" w:hAnsi="Arial" w:eastAsia="Arial" w:cs="Arial"/>
          <w:sz w:val="15"/>
          <w:szCs w:val="15"/>
          <w:color w:val="231F20"/>
          <w:spacing w:val="4"/>
        </w:rPr>
        <w:t>b. </w:t>
      </w:r>
      <w:r>
        <w:rPr>
          <w:sz w:val="15"/>
          <w:szCs w:val="15"/>
          <w:color w:val="231F20"/>
          <w:spacing w:val="4"/>
        </w:rPr>
        <w:t>当</w:t>
      </w:r>
      <w:r>
        <w:rPr>
          <w:sz w:val="15"/>
          <w:szCs w:val="15"/>
          <w:color w:val="231F20"/>
          <w:spacing w:val="-17"/>
        </w:rPr>
        <w:t xml:space="preserve"> </w:t>
      </w:r>
      <w:r>
        <w:rPr>
          <w:rFonts w:ascii="Arial" w:hAnsi="Arial" w:eastAsia="Arial" w:cs="Arial"/>
          <w:sz w:val="15"/>
          <w:szCs w:val="15"/>
          <w:color w:val="231F20"/>
        </w:rPr>
        <w:t>HPV</w:t>
      </w:r>
      <w:r>
        <w:rPr>
          <w:rFonts w:ascii="Arial" w:hAnsi="Arial" w:eastAsia="Arial" w:cs="Arial"/>
          <w:sz w:val="15"/>
          <w:szCs w:val="15"/>
          <w:color w:val="231F20"/>
          <w:spacing w:val="4"/>
        </w:rPr>
        <w:t xml:space="preserve"> </w:t>
      </w:r>
      <w:r>
        <w:rPr>
          <w:rFonts w:ascii="Arial" w:hAnsi="Arial" w:eastAsia="Arial" w:cs="Arial"/>
          <w:sz w:val="15"/>
          <w:szCs w:val="15"/>
          <w:color w:val="231F20"/>
        </w:rPr>
        <w:t>DNA</w:t>
      </w:r>
      <w:r>
        <w:rPr>
          <w:rFonts w:ascii="Arial" w:hAnsi="Arial" w:eastAsia="Arial" w:cs="Arial"/>
          <w:sz w:val="15"/>
          <w:szCs w:val="15"/>
          <w:color w:val="231F20"/>
          <w:spacing w:val="-17"/>
        </w:rPr>
        <w:t xml:space="preserve"> </w:t>
      </w:r>
      <w:r>
        <w:rPr>
          <w:sz w:val="15"/>
          <w:szCs w:val="15"/>
          <w:color w:val="231F20"/>
          <w:spacing w:val="4"/>
        </w:rPr>
        <w:t>初筛出现任何异常时，调研对</w:t>
      </w:r>
      <w:r>
        <w:rPr>
          <w:sz w:val="15"/>
          <w:szCs w:val="15"/>
          <w:color w:val="231F20"/>
          <w:spacing w:val="3"/>
        </w:rPr>
        <w:t>象倾向进</w:t>
      </w:r>
      <w:r>
        <w:rPr>
          <w:sz w:val="15"/>
          <w:szCs w:val="15"/>
          <w:color w:val="231F20"/>
        </w:rPr>
        <w:t xml:space="preserve"> </w:t>
      </w:r>
      <w:r>
        <w:rPr>
          <w:sz w:val="15"/>
          <w:szCs w:val="15"/>
          <w:color w:val="231F20"/>
          <w:spacing w:val="9"/>
        </w:rPr>
        <w:t>行细胞学检测分流占比</w:t>
      </w:r>
    </w:p>
    <w:p>
      <w:pPr>
        <w:pStyle w:val="BodyText"/>
        <w:ind w:left="3869"/>
        <w:spacing w:before="88" w:line="214" w:lineRule="auto"/>
        <w:outlineLvl w:val="0"/>
        <w:rPr/>
      </w:pPr>
      <w:r>
        <w:rPr>
          <w:rFonts w:ascii="SimHei" w:hAnsi="SimHei" w:eastAsia="SimHei" w:cs="SimHei"/>
          <w:color w:val="231F20"/>
          <w:spacing w:val="9"/>
        </w:rPr>
        <w:t>图4</w:t>
      </w:r>
      <w:r>
        <w:rPr>
          <w:rFonts w:ascii="SimHei" w:hAnsi="SimHei" w:eastAsia="SimHei" w:cs="SimHei"/>
          <w:color w:val="231F20"/>
          <w:spacing w:val="9"/>
        </w:rPr>
        <w:t xml:space="preserve">  </w:t>
      </w:r>
      <w:r>
        <w:rPr>
          <w:color w:val="231F20"/>
          <w:spacing w:val="9"/>
        </w:rPr>
        <w:t>子宫颈癌筛查异常分流管理现状与难点</w:t>
      </w:r>
    </w:p>
    <w:p>
      <w:pPr>
        <w:spacing w:before="30"/>
        <w:rPr/>
      </w:pPr>
      <w:r/>
    </w:p>
    <w:p>
      <w:pPr>
        <w:spacing w:before="29"/>
        <w:rPr/>
      </w:pPr>
      <w:r/>
    </w:p>
    <w:p>
      <w:pPr>
        <w:sectPr>
          <w:type w:val="continuous"/>
          <w:pgSz w:w="11906" w:h="16838"/>
          <w:pgMar w:top="1570" w:right="1211" w:bottom="0" w:left="407" w:header="1324" w:footer="0" w:gutter="0"/>
          <w:cols w:equalWidth="0" w:num="1">
            <w:col w:w="10287" w:space="0"/>
          </w:cols>
        </w:sectPr>
        <w:rPr/>
      </w:pPr>
    </w:p>
    <w:p>
      <w:pPr>
        <w:pStyle w:val="BodyText"/>
        <w:ind w:left="869" w:right="264"/>
        <w:spacing w:before="45" w:line="237" w:lineRule="auto"/>
        <w:jc w:val="both"/>
        <w:rPr/>
      </w:pPr>
      <w:r>
        <w:rPr>
          <w:rFonts w:ascii="Arial" w:hAnsi="Arial" w:eastAsia="Arial" w:cs="Arial"/>
          <w:color w:val="231F20"/>
          <w:spacing w:val="13"/>
        </w:rPr>
        <w:t>4.3</w:t>
      </w:r>
      <w:r>
        <w:rPr>
          <w:rFonts w:ascii="Arial" w:hAnsi="Arial" w:eastAsia="Arial" w:cs="Arial"/>
          <w:color w:val="231F20"/>
          <w:spacing w:val="1"/>
        </w:rPr>
        <w:t xml:space="preserve">    </w:t>
      </w:r>
      <w:r>
        <w:rPr>
          <w:color w:val="231F20"/>
          <w:spacing w:val="13"/>
        </w:rPr>
        <w:t>宿主六基因甲基化检测在子宫颈癌筛查异常分流管</w:t>
      </w:r>
      <w:r>
        <w:rPr>
          <w:color w:val="231F20"/>
        </w:rPr>
        <w:t xml:space="preserve"> </w:t>
      </w:r>
      <w:r>
        <w:rPr>
          <w:color w:val="231F20"/>
          <w:spacing w:val="6"/>
        </w:rPr>
        <w:t>理中的应用   </w:t>
      </w:r>
      <w:r>
        <w:rPr>
          <w:rFonts w:ascii="Arial" w:hAnsi="Arial" w:eastAsia="Arial" w:cs="Arial"/>
          <w:color w:val="231F20"/>
          <w:spacing w:val="6"/>
        </w:rPr>
        <w:t>2019</w:t>
      </w:r>
      <w:r>
        <w:rPr>
          <w:rFonts w:ascii="Arial" w:hAnsi="Arial" w:eastAsia="Arial" w:cs="Arial"/>
          <w:color w:val="231F20"/>
          <w:spacing w:val="-8"/>
        </w:rPr>
        <w:t xml:space="preserve"> </w:t>
      </w:r>
      <w:r>
        <w:rPr>
          <w:color w:val="231F20"/>
          <w:spacing w:val="6"/>
        </w:rPr>
        <w:t>年</w:t>
      </w:r>
      <w:r>
        <w:rPr>
          <w:color w:val="231F20"/>
          <w:spacing w:val="-19"/>
        </w:rPr>
        <w:t xml:space="preserve"> </w:t>
      </w:r>
      <w:r>
        <w:rPr>
          <w:rFonts w:ascii="Arial" w:hAnsi="Arial" w:eastAsia="Arial" w:cs="Arial"/>
          <w:color w:val="231F20"/>
        </w:rPr>
        <w:t>ASCCP</w:t>
      </w:r>
      <w:r>
        <w:rPr>
          <w:rFonts w:ascii="Arial" w:hAnsi="Arial" w:eastAsia="Arial" w:cs="Arial"/>
          <w:color w:val="231F20"/>
          <w:spacing w:val="-15"/>
        </w:rPr>
        <w:t xml:space="preserve"> </w:t>
      </w:r>
      <w:r>
        <w:rPr>
          <w:color w:val="231F20"/>
          <w:spacing w:val="6"/>
        </w:rPr>
        <w:t>针对</w:t>
      </w:r>
      <w:r>
        <w:rPr>
          <w:color w:val="231F20"/>
          <w:spacing w:val="-15"/>
        </w:rPr>
        <w:t xml:space="preserve"> </w:t>
      </w:r>
      <w:r>
        <w:rPr>
          <w:rFonts w:ascii="Arial" w:hAnsi="Arial" w:eastAsia="Arial" w:cs="Arial"/>
          <w:color w:val="231F20"/>
        </w:rPr>
        <w:t>HPV</w:t>
      </w:r>
      <w:r>
        <w:rPr>
          <w:rFonts w:ascii="Arial" w:hAnsi="Arial" w:eastAsia="Arial" w:cs="Arial"/>
          <w:color w:val="231F20"/>
          <w:spacing w:val="-15"/>
        </w:rPr>
        <w:t xml:space="preserve"> </w:t>
      </w:r>
      <w:r>
        <w:rPr>
          <w:color w:val="231F20"/>
          <w:spacing w:val="6"/>
        </w:rPr>
        <w:t>检测的初筛提出进</w:t>
      </w:r>
      <w:r>
        <w:rPr>
          <w:color w:val="231F20"/>
        </w:rPr>
        <w:t xml:space="preserve"> </w:t>
      </w:r>
      <w:r>
        <w:rPr>
          <w:color w:val="231F20"/>
          <w:spacing w:val="6"/>
        </w:rPr>
        <w:t>行额外分流的建议，</w:t>
      </w:r>
      <w:r>
        <w:rPr>
          <w:rFonts w:ascii="Arial" w:hAnsi="Arial" w:eastAsia="Arial" w:cs="Arial"/>
          <w:color w:val="231F20"/>
          <w:spacing w:val="6"/>
        </w:rPr>
        <w:t>2021</w:t>
      </w:r>
      <w:r>
        <w:rPr>
          <w:rFonts w:ascii="Arial" w:hAnsi="Arial" w:eastAsia="Arial" w:cs="Arial"/>
          <w:color w:val="231F20"/>
          <w:spacing w:val="-5"/>
        </w:rPr>
        <w:t xml:space="preserve"> </w:t>
      </w:r>
      <w:r>
        <w:rPr>
          <w:color w:val="231F20"/>
          <w:spacing w:val="6"/>
        </w:rPr>
        <w:t>年世界卫生组织国际癌症研究机</w:t>
      </w:r>
      <w:r>
        <w:rPr>
          <w:color w:val="231F20"/>
        </w:rPr>
        <w:t xml:space="preserve"> </w:t>
      </w:r>
      <w:r>
        <w:rPr>
          <w:color w:val="231F20"/>
          <w:spacing w:val="7"/>
        </w:rPr>
        <w:t>构（</w:t>
      </w:r>
      <w:r>
        <w:rPr>
          <w:rFonts w:ascii="Arial" w:hAnsi="Arial" w:eastAsia="Arial" w:cs="Arial"/>
          <w:color w:val="231F20"/>
        </w:rPr>
        <w:t>IARC</w:t>
      </w:r>
      <w:r>
        <w:rPr>
          <w:color w:val="231F20"/>
          <w:spacing w:val="7"/>
        </w:rPr>
        <w:t>）推荐应用包含基因甲基化检测在内的分子标志</w:t>
      </w:r>
    </w:p>
    <w:p>
      <w:pPr>
        <w:spacing w:line="14" w:lineRule="auto"/>
        <w:rPr>
          <w:rFonts w:ascii="Arial"/>
          <w:sz w:val="2"/>
        </w:rPr>
      </w:pPr>
      <w:r>
        <w:rPr>
          <w:rFonts w:ascii="Arial" w:hAnsi="Arial" w:eastAsia="Arial" w:cs="Arial"/>
          <w:sz w:val="2"/>
          <w:szCs w:val="2"/>
        </w:rPr>
        <w:br w:type="column"/>
      </w:r>
    </w:p>
    <w:p>
      <w:pPr>
        <w:pStyle w:val="BodyText"/>
        <w:ind w:firstLine="2"/>
        <w:spacing w:before="39" w:line="238" w:lineRule="auto"/>
        <w:jc w:val="both"/>
        <w:rPr/>
      </w:pPr>
      <w:r>
        <w:rPr>
          <w:color w:val="231F20"/>
          <w:spacing w:val="6"/>
        </w:rPr>
        <w:t>物检测作为分流手段</w:t>
      </w:r>
      <w:r>
        <w:rPr>
          <w:sz w:val="9"/>
          <w:szCs w:val="9"/>
          <w:color w:val="231F20"/>
          <w:spacing w:val="6"/>
          <w:position w:val="6"/>
        </w:rPr>
        <w:t>［</w:t>
      </w:r>
      <w:r>
        <w:rPr>
          <w:rFonts w:ascii="Arial" w:hAnsi="Arial" w:eastAsia="Arial" w:cs="Arial"/>
          <w:sz w:val="9"/>
          <w:szCs w:val="9"/>
          <w:color w:val="231F20"/>
          <w:spacing w:val="6"/>
          <w:position w:val="6"/>
        </w:rPr>
        <w:t>29-30</w:t>
      </w:r>
      <w:r>
        <w:rPr>
          <w:sz w:val="9"/>
          <w:szCs w:val="9"/>
          <w:color w:val="231F20"/>
          <w:spacing w:val="6"/>
          <w:position w:val="6"/>
        </w:rPr>
        <w:t>］</w:t>
      </w:r>
      <w:r>
        <w:rPr>
          <w:color w:val="231F20"/>
          <w:spacing w:val="6"/>
        </w:rPr>
        <w:t>。近年</w:t>
      </w:r>
      <w:r>
        <w:rPr>
          <w:color w:val="231F20"/>
          <w:spacing w:val="5"/>
        </w:rPr>
        <w:t>来，国内外研究充分证实</w:t>
      </w:r>
      <w:r>
        <w:rPr>
          <w:color w:val="231F20"/>
        </w:rPr>
        <w:t xml:space="preserve">  </w:t>
      </w:r>
      <w:r>
        <w:rPr>
          <w:color w:val="231F20"/>
          <w:spacing w:val="12"/>
        </w:rPr>
        <w:t>了宿主六基因甲基化检测可助力子宫颈癌初筛异常分流。</w:t>
      </w:r>
      <w:r>
        <w:rPr>
          <w:color w:val="231F20"/>
          <w:spacing w:val="6"/>
        </w:rPr>
        <w:t xml:space="preserve"> </w:t>
      </w:r>
      <w:r>
        <w:rPr>
          <w:rFonts w:ascii="Arial" w:hAnsi="Arial" w:eastAsia="Arial" w:cs="Arial"/>
          <w:color w:val="231F20"/>
          <w:spacing w:val="6"/>
        </w:rPr>
        <w:t>2022</w:t>
      </w:r>
      <w:r>
        <w:rPr>
          <w:rFonts w:ascii="Arial" w:hAnsi="Arial" w:eastAsia="Arial" w:cs="Arial"/>
          <w:color w:val="231F20"/>
          <w:spacing w:val="-6"/>
        </w:rPr>
        <w:t xml:space="preserve"> </w:t>
      </w:r>
      <w:r>
        <w:rPr>
          <w:color w:val="231F20"/>
          <w:spacing w:val="6"/>
        </w:rPr>
        <w:t>年发表的一项前瞻性队列研究，评估宿主六基因甲基</w:t>
      </w:r>
      <w:r>
        <w:rPr>
          <w:color w:val="231F20"/>
        </w:rPr>
        <w:t xml:space="preserve">  </w:t>
      </w:r>
      <w:r>
        <w:rPr>
          <w:color w:val="231F20"/>
          <w:spacing w:val="8"/>
        </w:rPr>
        <w:t>化在</w:t>
      </w:r>
      <w:r>
        <w:rPr>
          <w:color w:val="231F20"/>
          <w:spacing w:val="-4"/>
        </w:rPr>
        <w:t xml:space="preserve"> </w:t>
      </w:r>
      <w:r>
        <w:rPr>
          <w:rFonts w:ascii="Arial" w:hAnsi="Arial" w:eastAsia="Arial" w:cs="Arial"/>
          <w:color w:val="231F20"/>
        </w:rPr>
        <w:t>HPV</w:t>
      </w:r>
      <w:r>
        <w:rPr>
          <w:rFonts w:ascii="Arial" w:hAnsi="Arial" w:eastAsia="Arial" w:cs="Arial"/>
          <w:color w:val="231F20"/>
          <w:spacing w:val="8"/>
        </w:rPr>
        <w:t xml:space="preserve"> </w:t>
      </w:r>
      <w:r>
        <w:rPr>
          <w:color w:val="231F20"/>
          <w:spacing w:val="8"/>
        </w:rPr>
        <w:t>阳性的中国女性中的分流管理性能，结果显示，</w:t>
      </w:r>
    </w:p>
    <w:p>
      <w:pPr>
        <w:spacing w:line="238" w:lineRule="auto"/>
        <w:sectPr>
          <w:type w:val="continuous"/>
          <w:pgSz w:w="11906" w:h="16838"/>
          <w:pgMar w:top="1570" w:right="1211" w:bottom="0" w:left="407" w:header="1324" w:footer="0" w:gutter="0"/>
          <w:cols w:equalWidth="0" w:num="2">
            <w:col w:w="5629" w:space="100"/>
            <w:col w:w="4558" w:space="0"/>
          </w:cols>
        </w:sectPr>
        <w:rPr/>
      </w:pPr>
    </w:p>
    <w:p>
      <w:pPr>
        <w:spacing w:before="63"/>
        <w:rPr/>
      </w:pPr>
      <w:r/>
    </w:p>
    <w:p>
      <w:pPr>
        <w:sectPr>
          <w:headerReference w:type="default" r:id="rId10"/>
          <w:pgSz w:w="11906" w:h="16838"/>
          <w:pgMar w:top="1570" w:right="1221" w:bottom="0" w:left="407" w:header="1324" w:footer="0" w:gutter="0"/>
          <w:cols w:equalWidth="0" w:num="1">
            <w:col w:w="10276" w:space="0"/>
          </w:cols>
        </w:sectPr>
        <w:rPr/>
      </w:pPr>
    </w:p>
    <w:p>
      <w:pPr>
        <w:pStyle w:val="BodyText"/>
        <w:ind w:left="869" w:right="198" w:firstLine="4"/>
        <w:spacing w:before="43" w:line="242" w:lineRule="auto"/>
        <w:jc w:val="both"/>
        <w:rPr/>
      </w:pPr>
      <w:r>
        <w:rPr>
          <w:color w:val="231F20"/>
          <w:spacing w:val="6"/>
        </w:rPr>
        <w:t>宿主六基因甲基化检测降低了</w:t>
      </w:r>
      <w:r>
        <w:rPr>
          <w:color w:val="231F20"/>
          <w:spacing w:val="1"/>
        </w:rPr>
        <w:t xml:space="preserve"> </w:t>
      </w:r>
      <w:r>
        <w:rPr>
          <w:rFonts w:ascii="Arial" w:hAnsi="Arial" w:eastAsia="Arial" w:cs="Arial"/>
          <w:color w:val="231F20"/>
          <w:spacing w:val="6"/>
        </w:rPr>
        <w:t>67.2% </w:t>
      </w:r>
      <w:r>
        <w:rPr>
          <w:color w:val="231F20"/>
          <w:spacing w:val="6"/>
        </w:rPr>
        <w:t>的阴道镜转诊率，检</w:t>
      </w:r>
      <w:r>
        <w:rPr>
          <w:color w:val="231F20"/>
        </w:rPr>
        <w:t xml:space="preserve">  </w:t>
      </w:r>
      <w:r>
        <w:rPr>
          <w:color w:val="231F20"/>
          <w:spacing w:val="5"/>
        </w:rPr>
        <w:t>测</w:t>
      </w:r>
      <w:r>
        <w:rPr>
          <w:color w:val="231F20"/>
          <w:spacing w:val="-3"/>
        </w:rPr>
        <w:t xml:space="preserve"> </w:t>
      </w:r>
      <w:r>
        <w:rPr>
          <w:rFonts w:ascii="Arial" w:hAnsi="Arial" w:eastAsia="Arial" w:cs="Arial"/>
          <w:color w:val="231F20"/>
        </w:rPr>
        <w:t>CIN</w:t>
      </w:r>
      <w:r>
        <w:rPr>
          <w:rFonts w:ascii="Arial" w:hAnsi="Arial" w:eastAsia="Arial" w:cs="Arial"/>
          <w:color w:val="231F20"/>
          <w:spacing w:val="5"/>
        </w:rPr>
        <w:t>2+</w:t>
      </w:r>
      <w:r>
        <w:rPr>
          <w:color w:val="231F20"/>
          <w:spacing w:val="5"/>
        </w:rPr>
        <w:t>的敏感度和特异度分别为</w:t>
      </w:r>
      <w:r>
        <w:rPr>
          <w:color w:val="231F20"/>
          <w:spacing w:val="-10"/>
        </w:rPr>
        <w:t xml:space="preserve"> </w:t>
      </w:r>
      <w:r>
        <w:rPr>
          <w:rFonts w:ascii="Arial" w:hAnsi="Arial" w:eastAsia="Arial" w:cs="Arial"/>
          <w:color w:val="231F20"/>
          <w:spacing w:val="5"/>
        </w:rPr>
        <w:t>83.0%</w:t>
      </w:r>
      <w:r>
        <w:rPr>
          <w:rFonts w:ascii="Arial" w:hAnsi="Arial" w:eastAsia="Arial" w:cs="Arial"/>
          <w:color w:val="231F20"/>
          <w:spacing w:val="-8"/>
        </w:rPr>
        <w:t xml:space="preserve"> </w:t>
      </w:r>
      <w:r>
        <w:rPr>
          <w:color w:val="231F20"/>
          <w:spacing w:val="5"/>
        </w:rPr>
        <w:t>和</w:t>
      </w:r>
      <w:r>
        <w:rPr>
          <w:color w:val="231F20"/>
          <w:spacing w:val="-15"/>
        </w:rPr>
        <w:t xml:space="preserve"> </w:t>
      </w:r>
      <w:r>
        <w:rPr>
          <w:rFonts w:ascii="Arial" w:hAnsi="Arial" w:eastAsia="Arial" w:cs="Arial"/>
          <w:color w:val="231F20"/>
          <w:spacing w:val="5"/>
        </w:rPr>
        <w:t>69.9%</w:t>
      </w:r>
      <w:r>
        <w:rPr>
          <w:rFonts w:ascii="Arial" w:hAnsi="Arial" w:eastAsia="Arial" w:cs="Arial"/>
          <w:color w:val="231F20"/>
          <w:spacing w:val="-27"/>
        </w:rPr>
        <w:t xml:space="preserve"> </w:t>
      </w:r>
      <w:r>
        <w:rPr>
          <w:color w:val="231F20"/>
          <w:spacing w:val="5"/>
        </w:rPr>
        <w:t>。宿主</w:t>
      </w:r>
      <w:r>
        <w:rPr>
          <w:color w:val="231F20"/>
        </w:rPr>
        <w:t xml:space="preserve">  </w:t>
      </w:r>
      <w:r>
        <w:rPr>
          <w:color w:val="231F20"/>
          <w:spacing w:val="5"/>
        </w:rPr>
        <w:t>六基因甲基化与</w:t>
      </w:r>
      <w:r>
        <w:rPr>
          <w:color w:val="231F20"/>
          <w:spacing w:val="-15"/>
        </w:rPr>
        <w:t xml:space="preserve"> </w:t>
      </w:r>
      <w:r>
        <w:rPr>
          <w:rFonts w:ascii="Arial" w:hAnsi="Arial" w:eastAsia="Arial" w:cs="Arial"/>
          <w:color w:val="231F20"/>
        </w:rPr>
        <w:t>HPV</w:t>
      </w:r>
      <w:r>
        <w:rPr>
          <w:rFonts w:ascii="Arial" w:hAnsi="Arial" w:eastAsia="Arial" w:cs="Arial"/>
          <w:color w:val="231F20"/>
          <w:spacing w:val="5"/>
        </w:rPr>
        <w:t>16/18</w:t>
      </w:r>
      <w:r>
        <w:rPr>
          <w:rFonts w:ascii="Arial" w:hAnsi="Arial" w:eastAsia="Arial" w:cs="Arial"/>
          <w:color w:val="231F20"/>
          <w:spacing w:val="-12"/>
        </w:rPr>
        <w:t xml:space="preserve"> </w:t>
      </w:r>
      <w:r>
        <w:rPr>
          <w:color w:val="231F20"/>
          <w:spacing w:val="5"/>
        </w:rPr>
        <w:t>型联合检测的符合率为</w:t>
      </w:r>
      <w:r>
        <w:rPr>
          <w:color w:val="231F20"/>
          <w:spacing w:val="-20"/>
        </w:rPr>
        <w:t xml:space="preserve"> </w:t>
      </w:r>
      <w:r>
        <w:rPr>
          <w:rFonts w:ascii="Arial" w:hAnsi="Arial" w:eastAsia="Arial" w:cs="Arial"/>
          <w:color w:val="231F20"/>
          <w:spacing w:val="5"/>
        </w:rPr>
        <w:t>96.6%</w:t>
      </w:r>
      <w:r>
        <w:rPr>
          <w:color w:val="231F20"/>
          <w:spacing w:val="5"/>
        </w:rPr>
        <w:t>。</w:t>
      </w:r>
      <w:r>
        <w:rPr>
          <w:color w:val="231F20"/>
        </w:rPr>
        <w:t xml:space="preserve"> </w:t>
      </w:r>
      <w:r>
        <w:rPr>
          <w:color w:val="231F20"/>
          <w:spacing w:val="14"/>
        </w:rPr>
        <w:t>提示宿主六基因甲基化检测在</w:t>
      </w:r>
      <w:r>
        <w:rPr>
          <w:color w:val="231F20"/>
          <w:spacing w:val="-14"/>
        </w:rPr>
        <w:t xml:space="preserve"> </w:t>
      </w:r>
      <w:r>
        <w:rPr>
          <w:rFonts w:ascii="Arial" w:hAnsi="Arial" w:eastAsia="Arial" w:cs="Arial"/>
          <w:color w:val="231F20"/>
        </w:rPr>
        <w:t>HPV</w:t>
      </w:r>
      <w:r>
        <w:rPr>
          <w:rFonts w:ascii="Arial" w:hAnsi="Arial" w:eastAsia="Arial" w:cs="Arial"/>
          <w:color w:val="231F20"/>
          <w:spacing w:val="14"/>
        </w:rPr>
        <w:t xml:space="preserve"> </w:t>
      </w:r>
      <w:r>
        <w:rPr>
          <w:color w:val="231F20"/>
          <w:spacing w:val="14"/>
        </w:rPr>
        <w:t>阳性人群分流中</w:t>
      </w:r>
      <w:r>
        <w:rPr>
          <w:color w:val="231F20"/>
          <w:spacing w:val="13"/>
        </w:rPr>
        <w:t>的应</w:t>
      </w:r>
      <w:r>
        <w:rPr>
          <w:color w:val="231F20"/>
        </w:rPr>
        <w:t xml:space="preserve">  </w:t>
      </w:r>
      <w:r>
        <w:rPr>
          <w:color w:val="231F20"/>
          <w:spacing w:val="8"/>
        </w:rPr>
        <w:t>用价值</w:t>
      </w:r>
      <w:r>
        <w:rPr>
          <w:sz w:val="9"/>
          <w:szCs w:val="9"/>
          <w:color w:val="231F20"/>
          <w:spacing w:val="8"/>
          <w:position w:val="6"/>
        </w:rPr>
        <w:t>［</w:t>
      </w:r>
      <w:r>
        <w:rPr>
          <w:rFonts w:ascii="Arial" w:hAnsi="Arial" w:eastAsia="Arial" w:cs="Arial"/>
          <w:sz w:val="9"/>
          <w:szCs w:val="9"/>
          <w:color w:val="231F20"/>
          <w:spacing w:val="8"/>
          <w:position w:val="6"/>
        </w:rPr>
        <w:t>31</w:t>
      </w:r>
      <w:r>
        <w:rPr>
          <w:sz w:val="9"/>
          <w:szCs w:val="9"/>
          <w:color w:val="231F20"/>
          <w:spacing w:val="8"/>
          <w:position w:val="6"/>
        </w:rPr>
        <w:t>］</w:t>
      </w:r>
      <w:r>
        <w:rPr>
          <w:color w:val="231F20"/>
          <w:spacing w:val="8"/>
        </w:rPr>
        <w:t>。</w:t>
      </w:r>
      <w:r>
        <w:rPr>
          <w:rFonts w:ascii="Arial" w:hAnsi="Arial" w:eastAsia="Arial" w:cs="Arial"/>
          <w:color w:val="231F20"/>
          <w:spacing w:val="8"/>
        </w:rPr>
        <w:t>2017</w:t>
      </w:r>
      <w:r>
        <w:rPr>
          <w:rFonts w:ascii="Arial" w:hAnsi="Arial" w:eastAsia="Arial" w:cs="Arial"/>
          <w:color w:val="231F20"/>
          <w:spacing w:val="-13"/>
        </w:rPr>
        <w:t xml:space="preserve"> </w:t>
      </w:r>
      <w:r>
        <w:rPr>
          <w:color w:val="231F20"/>
          <w:spacing w:val="8"/>
        </w:rPr>
        <w:t>年发表的一项研究证实宿主六基因甲基</w:t>
      </w:r>
      <w:r>
        <w:rPr>
          <w:color w:val="231F20"/>
        </w:rPr>
        <w:t xml:space="preserve">  </w:t>
      </w:r>
      <w:r>
        <w:rPr>
          <w:color w:val="231F20"/>
          <w:spacing w:val="5"/>
        </w:rPr>
        <w:t>化检测可用于</w:t>
      </w:r>
      <w:r>
        <w:rPr>
          <w:color w:val="231F20"/>
          <w:spacing w:val="-1"/>
        </w:rPr>
        <w:t xml:space="preserve"> </w:t>
      </w:r>
      <w:r>
        <w:rPr>
          <w:rFonts w:ascii="Arial" w:hAnsi="Arial" w:eastAsia="Arial" w:cs="Arial"/>
          <w:color w:val="231F20"/>
        </w:rPr>
        <w:t>HR</w:t>
      </w:r>
      <w:r>
        <w:rPr>
          <w:rFonts w:ascii="Arial" w:hAnsi="Arial" w:eastAsia="Arial" w:cs="Arial"/>
          <w:color w:val="231F20"/>
          <w:spacing w:val="5"/>
        </w:rPr>
        <w:t>-</w:t>
      </w:r>
      <w:r>
        <w:rPr>
          <w:rFonts w:ascii="Arial" w:hAnsi="Arial" w:eastAsia="Arial" w:cs="Arial"/>
          <w:color w:val="231F20"/>
        </w:rPr>
        <w:t>HPV</w:t>
      </w:r>
      <w:r>
        <w:rPr>
          <w:rFonts w:ascii="Arial" w:hAnsi="Arial" w:eastAsia="Arial" w:cs="Arial"/>
          <w:color w:val="231F20"/>
          <w:spacing w:val="5"/>
        </w:rPr>
        <w:t xml:space="preserve"> </w:t>
      </w:r>
      <w:r>
        <w:rPr>
          <w:color w:val="231F20"/>
          <w:spacing w:val="5"/>
        </w:rPr>
        <w:t>阳性人群的分流，与</w:t>
      </w:r>
      <w:r>
        <w:rPr>
          <w:color w:val="231F20"/>
          <w:spacing w:val="-19"/>
        </w:rPr>
        <w:t xml:space="preserve"> </w:t>
      </w:r>
      <w:r>
        <w:rPr>
          <w:rFonts w:ascii="Arial" w:hAnsi="Arial" w:eastAsia="Arial" w:cs="Arial"/>
          <w:color w:val="231F20"/>
        </w:rPr>
        <w:t>HPV</w:t>
      </w:r>
      <w:r>
        <w:rPr>
          <w:rFonts w:ascii="Arial" w:hAnsi="Arial" w:eastAsia="Arial" w:cs="Arial"/>
          <w:color w:val="231F20"/>
          <w:spacing w:val="-18"/>
        </w:rPr>
        <w:t xml:space="preserve"> </w:t>
      </w:r>
      <w:r>
        <w:rPr>
          <w:color w:val="231F20"/>
          <w:spacing w:val="5"/>
        </w:rPr>
        <w:t>检测联合</w:t>
      </w:r>
      <w:r>
        <w:rPr>
          <w:color w:val="231F20"/>
        </w:rPr>
        <w:t xml:space="preserve">  </w:t>
      </w:r>
      <w:r>
        <w:rPr>
          <w:color w:val="231F20"/>
          <w:spacing w:val="-1"/>
        </w:rPr>
        <w:t>使</w:t>
      </w:r>
      <w:r>
        <w:rPr>
          <w:color w:val="231F20"/>
          <w:spacing w:val="-16"/>
        </w:rPr>
        <w:t xml:space="preserve"> </w:t>
      </w:r>
      <w:r>
        <w:rPr>
          <w:color w:val="231F20"/>
          <w:spacing w:val="-1"/>
        </w:rPr>
        <w:t>用</w:t>
      </w:r>
      <w:r>
        <w:rPr>
          <w:color w:val="231F20"/>
          <w:spacing w:val="-28"/>
        </w:rPr>
        <w:t xml:space="preserve"> </w:t>
      </w:r>
      <w:r>
        <w:rPr>
          <w:color w:val="231F20"/>
          <w:spacing w:val="-1"/>
        </w:rPr>
        <w:t>对 </w:t>
      </w:r>
      <w:r>
        <w:rPr>
          <w:rFonts w:ascii="Arial" w:hAnsi="Arial" w:eastAsia="Arial" w:cs="Arial"/>
          <w:color w:val="231F20"/>
          <w:spacing w:val="-1"/>
        </w:rPr>
        <w:t>CIN3+</w:t>
      </w:r>
      <w:r>
        <w:rPr>
          <w:rFonts w:ascii="Arial" w:hAnsi="Arial" w:eastAsia="Arial" w:cs="Arial"/>
          <w:color w:val="231F20"/>
          <w:spacing w:val="-23"/>
        </w:rPr>
        <w:t xml:space="preserve"> </w:t>
      </w:r>
      <w:r>
        <w:rPr>
          <w:color w:val="231F20"/>
          <w:spacing w:val="-1"/>
        </w:rPr>
        <w:t>病</w:t>
      </w:r>
      <w:r>
        <w:rPr>
          <w:color w:val="231F20"/>
          <w:spacing w:val="-25"/>
        </w:rPr>
        <w:t xml:space="preserve"> </w:t>
      </w:r>
      <w:r>
        <w:rPr>
          <w:color w:val="231F20"/>
          <w:spacing w:val="-1"/>
        </w:rPr>
        <w:t>变</w:t>
      </w:r>
      <w:r>
        <w:rPr>
          <w:color w:val="231F20"/>
          <w:spacing w:val="-12"/>
        </w:rPr>
        <w:t xml:space="preserve"> </w:t>
      </w:r>
      <w:r>
        <w:rPr>
          <w:color w:val="231F20"/>
          <w:spacing w:val="-1"/>
        </w:rPr>
        <w:t>的</w:t>
      </w:r>
      <w:r>
        <w:rPr>
          <w:color w:val="231F20"/>
          <w:spacing w:val="-25"/>
        </w:rPr>
        <w:t xml:space="preserve"> </w:t>
      </w:r>
      <w:r>
        <w:rPr>
          <w:color w:val="231F20"/>
          <w:spacing w:val="-1"/>
        </w:rPr>
        <w:t>特</w:t>
      </w:r>
      <w:r>
        <w:rPr>
          <w:color w:val="231F20"/>
          <w:spacing w:val="-25"/>
        </w:rPr>
        <w:t xml:space="preserve"> </w:t>
      </w:r>
      <w:r>
        <w:rPr>
          <w:color w:val="231F20"/>
          <w:spacing w:val="-1"/>
        </w:rPr>
        <w:t>异</w:t>
      </w:r>
      <w:r>
        <w:rPr>
          <w:color w:val="231F20"/>
          <w:spacing w:val="-27"/>
        </w:rPr>
        <w:t xml:space="preserve"> </w:t>
      </w:r>
      <w:r>
        <w:rPr>
          <w:color w:val="231F20"/>
          <w:spacing w:val="-1"/>
        </w:rPr>
        <w:t>度</w:t>
      </w:r>
      <w:r>
        <w:rPr>
          <w:color w:val="231F20"/>
          <w:spacing w:val="-23"/>
        </w:rPr>
        <w:t xml:space="preserve"> </w:t>
      </w:r>
      <w:r>
        <w:rPr>
          <w:color w:val="231F20"/>
          <w:spacing w:val="-1"/>
        </w:rPr>
        <w:t>高</w:t>
      </w:r>
      <w:r>
        <w:rPr>
          <w:color w:val="231F20"/>
          <w:spacing w:val="-26"/>
        </w:rPr>
        <w:t xml:space="preserve"> </w:t>
      </w:r>
      <w:r>
        <w:rPr>
          <w:color w:val="231F20"/>
          <w:spacing w:val="-1"/>
        </w:rPr>
        <w:t>达 </w:t>
      </w:r>
      <w:r>
        <w:rPr>
          <w:rFonts w:ascii="Arial" w:hAnsi="Arial" w:eastAsia="Arial" w:cs="Arial"/>
          <w:color w:val="231F20"/>
          <w:spacing w:val="-1"/>
        </w:rPr>
        <w:t>88.7%</w:t>
      </w:r>
      <w:r>
        <w:rPr>
          <w:color w:val="231F20"/>
          <w:spacing w:val="-1"/>
        </w:rPr>
        <w:t>，优</w:t>
      </w:r>
      <w:r>
        <w:rPr>
          <w:color w:val="231F20"/>
          <w:spacing w:val="-20"/>
        </w:rPr>
        <w:t xml:space="preserve"> </w:t>
      </w:r>
      <w:r>
        <w:rPr>
          <w:color w:val="231F20"/>
          <w:spacing w:val="-1"/>
        </w:rPr>
        <w:t>于</w:t>
      </w:r>
      <w:r>
        <w:rPr>
          <w:color w:val="231F20"/>
          <w:spacing w:val="-28"/>
        </w:rPr>
        <w:t xml:space="preserve"> </w:t>
      </w:r>
      <w:r>
        <w:rPr>
          <w:color w:val="231F20"/>
          <w:spacing w:val="-1"/>
        </w:rPr>
        <w:t>单</w:t>
      </w:r>
      <w:r>
        <w:rPr>
          <w:color w:val="231F20"/>
          <w:spacing w:val="-26"/>
        </w:rPr>
        <w:t xml:space="preserve"> </w:t>
      </w:r>
      <w:r>
        <w:rPr>
          <w:color w:val="231F20"/>
          <w:spacing w:val="-1"/>
        </w:rPr>
        <w:t>独</w:t>
      </w:r>
      <w:r>
        <w:rPr>
          <w:color w:val="231F20"/>
          <w:spacing w:val="-27"/>
        </w:rPr>
        <w:t xml:space="preserve"> </w:t>
      </w:r>
      <w:r>
        <w:rPr>
          <w:color w:val="231F20"/>
          <w:spacing w:val="-1"/>
        </w:rPr>
        <w:t>使</w:t>
      </w:r>
      <w:r>
        <w:rPr>
          <w:color w:val="231F20"/>
          <w:spacing w:val="-26"/>
        </w:rPr>
        <w:t xml:space="preserve"> </w:t>
      </w:r>
      <w:r>
        <w:rPr>
          <w:color w:val="231F20"/>
          <w:spacing w:val="-1"/>
        </w:rPr>
        <w:t>用</w:t>
      </w:r>
      <w:r>
        <w:rPr>
          <w:color w:val="231F20"/>
        </w:rPr>
        <w:t xml:space="preserve">  </w:t>
      </w:r>
      <w:r>
        <w:rPr>
          <w:rFonts w:ascii="Arial" w:hAnsi="Arial" w:eastAsia="Arial" w:cs="Arial"/>
          <w:color w:val="231F20"/>
        </w:rPr>
        <w:t>HPV</w:t>
      </w:r>
      <w:r>
        <w:rPr>
          <w:rFonts w:ascii="Arial" w:hAnsi="Arial" w:eastAsia="Arial" w:cs="Arial"/>
          <w:color w:val="231F20"/>
          <w:spacing w:val="-18"/>
        </w:rPr>
        <w:t xml:space="preserve"> </w:t>
      </w:r>
      <w:r>
        <w:rPr>
          <w:color w:val="231F20"/>
          <w:spacing w:val="1"/>
        </w:rPr>
        <w:t>检测（特异度为</w:t>
      </w:r>
      <w:r>
        <w:rPr>
          <w:color w:val="231F20"/>
          <w:spacing w:val="-22"/>
        </w:rPr>
        <w:t xml:space="preserve"> </w:t>
      </w:r>
      <w:r>
        <w:rPr>
          <w:rFonts w:ascii="Arial" w:hAnsi="Arial" w:eastAsia="Arial" w:cs="Arial"/>
          <w:color w:val="231F20"/>
          <w:spacing w:val="1"/>
        </w:rPr>
        <w:t>53.</w:t>
      </w:r>
      <w:r>
        <w:rPr>
          <w:rFonts w:ascii="Arial" w:hAnsi="Arial" w:eastAsia="Arial" w:cs="Arial"/>
          <w:color w:val="231F20"/>
          <w:spacing w:val="-27"/>
        </w:rPr>
        <w:t xml:space="preserve"> </w:t>
      </w:r>
      <w:r>
        <w:rPr>
          <w:rFonts w:ascii="Arial" w:hAnsi="Arial" w:eastAsia="Arial" w:cs="Arial"/>
          <w:color w:val="231F20"/>
          <w:spacing w:val="1"/>
        </w:rPr>
        <w:t>1%</w:t>
      </w:r>
      <w:r>
        <w:rPr>
          <w:color w:val="231F20"/>
          <w:spacing w:val="-17"/>
          <w:w w:val="57"/>
        </w:rPr>
        <w:t>）</w:t>
      </w:r>
      <w:r>
        <w:rPr>
          <w:sz w:val="9"/>
          <w:szCs w:val="9"/>
          <w:color w:val="231F20"/>
          <w:spacing w:val="-15"/>
          <w:w w:val="80"/>
          <w:position w:val="6"/>
        </w:rPr>
        <w:t>［</w:t>
      </w:r>
      <w:r>
        <w:rPr>
          <w:rFonts w:ascii="Arial" w:hAnsi="Arial" w:eastAsia="Arial" w:cs="Arial"/>
          <w:sz w:val="9"/>
          <w:szCs w:val="9"/>
          <w:color w:val="231F20"/>
          <w:spacing w:val="1"/>
          <w:position w:val="6"/>
        </w:rPr>
        <w:t>19</w:t>
      </w:r>
      <w:r>
        <w:rPr>
          <w:sz w:val="9"/>
          <w:szCs w:val="9"/>
          <w:color w:val="231F20"/>
          <w:spacing w:val="1"/>
          <w:position w:val="6"/>
        </w:rPr>
        <w:t>］</w:t>
      </w:r>
      <w:r>
        <w:rPr>
          <w:color w:val="231F20"/>
          <w:spacing w:val="1"/>
        </w:rPr>
        <w:t>。近期研究证明宿主六基因</w:t>
      </w:r>
      <w:r>
        <w:rPr>
          <w:color w:val="231F20"/>
        </w:rPr>
        <w:t xml:space="preserve">  </w:t>
      </w:r>
      <w:r>
        <w:rPr>
          <w:color w:val="231F20"/>
          <w:spacing w:val="3"/>
        </w:rPr>
        <w:t>中</w:t>
      </w:r>
      <w:r>
        <w:rPr>
          <w:color w:val="231F20"/>
          <w:spacing w:val="-19"/>
        </w:rPr>
        <w:t xml:space="preserve"> </w:t>
      </w:r>
      <w:r>
        <w:rPr>
          <w:rFonts w:ascii="Arial" w:hAnsi="Arial" w:eastAsia="Arial" w:cs="Arial"/>
          <w:color w:val="231F20"/>
        </w:rPr>
        <w:t>ZNF</w:t>
      </w:r>
      <w:r>
        <w:rPr>
          <w:rFonts w:ascii="Arial" w:hAnsi="Arial" w:eastAsia="Arial" w:cs="Arial"/>
          <w:color w:val="231F20"/>
          <w:spacing w:val="3"/>
        </w:rPr>
        <w:t>671</w:t>
      </w:r>
      <w:r>
        <w:rPr>
          <w:rFonts w:ascii="Arial" w:hAnsi="Arial" w:eastAsia="Arial" w:cs="Arial"/>
          <w:color w:val="231F20"/>
          <w:spacing w:val="-20"/>
        </w:rPr>
        <w:t xml:space="preserve"> </w:t>
      </w:r>
      <w:r>
        <w:rPr>
          <w:color w:val="231F20"/>
          <w:spacing w:val="3"/>
        </w:rPr>
        <w:t>基因甲基化检测在</w:t>
      </w:r>
      <w:r>
        <w:rPr>
          <w:color w:val="231F20"/>
          <w:spacing w:val="-18"/>
        </w:rPr>
        <w:t xml:space="preserve"> </w:t>
      </w:r>
      <w:r>
        <w:rPr>
          <w:rFonts w:ascii="Arial" w:hAnsi="Arial" w:eastAsia="Arial" w:cs="Arial"/>
          <w:color w:val="231F20"/>
        </w:rPr>
        <w:t>CIN</w:t>
      </w:r>
      <w:r>
        <w:rPr>
          <w:rFonts w:ascii="Arial" w:hAnsi="Arial" w:eastAsia="Arial" w:cs="Arial"/>
          <w:color w:val="231F20"/>
          <w:spacing w:val="3"/>
        </w:rPr>
        <w:t>3+</w:t>
      </w:r>
      <w:r>
        <w:rPr>
          <w:color w:val="231F20"/>
          <w:spacing w:val="3"/>
        </w:rPr>
        <w:t>检测中的优异性能，且</w:t>
      </w:r>
      <w:r>
        <w:rPr>
          <w:color w:val="231F20"/>
        </w:rPr>
        <w:t xml:space="preserve">  </w:t>
      </w:r>
      <w:r>
        <w:rPr>
          <w:rFonts w:ascii="Arial" w:hAnsi="Arial" w:eastAsia="Arial" w:cs="Arial"/>
          <w:color w:val="231F20"/>
        </w:rPr>
        <w:t>ZNF</w:t>
      </w:r>
      <w:r>
        <w:rPr>
          <w:rFonts w:ascii="Arial" w:hAnsi="Arial" w:eastAsia="Arial" w:cs="Arial"/>
          <w:color w:val="231F20"/>
          <w:spacing w:val="11"/>
        </w:rPr>
        <w:t>671</w:t>
      </w:r>
      <w:r>
        <w:rPr>
          <w:color w:val="231F20"/>
          <w:spacing w:val="11"/>
        </w:rPr>
        <w:t>甲基化检测可进一步显著降低</w:t>
      </w:r>
      <w:r>
        <w:rPr>
          <w:color w:val="231F20"/>
          <w:spacing w:val="-2"/>
        </w:rPr>
        <w:t xml:space="preserve"> </w:t>
      </w:r>
      <w:r>
        <w:rPr>
          <w:rFonts w:ascii="Arial" w:hAnsi="Arial" w:eastAsia="Arial" w:cs="Arial"/>
          <w:color w:val="231F20"/>
        </w:rPr>
        <w:t>HR</w:t>
      </w:r>
      <w:r>
        <w:rPr>
          <w:rFonts w:ascii="Arial" w:hAnsi="Arial" w:eastAsia="Arial" w:cs="Arial"/>
          <w:color w:val="231F20"/>
          <w:spacing w:val="11"/>
        </w:rPr>
        <w:t>-</w:t>
      </w:r>
      <w:r>
        <w:rPr>
          <w:rFonts w:ascii="Arial" w:hAnsi="Arial" w:eastAsia="Arial" w:cs="Arial"/>
          <w:color w:val="231F20"/>
        </w:rPr>
        <w:t>HPV</w:t>
      </w:r>
      <w:r>
        <w:rPr>
          <w:rFonts w:ascii="Arial" w:hAnsi="Arial" w:eastAsia="Arial" w:cs="Arial"/>
          <w:color w:val="231F20"/>
          <w:spacing w:val="11"/>
        </w:rPr>
        <w:t xml:space="preserve"> </w:t>
      </w:r>
      <w:r>
        <w:rPr>
          <w:color w:val="231F20"/>
          <w:spacing w:val="11"/>
        </w:rPr>
        <w:t>阴性女性</w:t>
      </w:r>
      <w:r>
        <w:rPr>
          <w:color w:val="231F20"/>
        </w:rPr>
        <w:t xml:space="preserve">  </w:t>
      </w:r>
      <w:r>
        <w:rPr>
          <w:color w:val="231F20"/>
          <w:spacing w:val="2"/>
        </w:rPr>
        <w:t>患</w:t>
      </w:r>
      <w:r>
        <w:rPr>
          <w:color w:val="231F20"/>
          <w:spacing w:val="-14"/>
        </w:rPr>
        <w:t xml:space="preserve"> </w:t>
      </w:r>
      <w:r>
        <w:rPr>
          <w:rFonts w:ascii="Arial" w:hAnsi="Arial" w:eastAsia="Arial" w:cs="Arial"/>
          <w:color w:val="231F20"/>
        </w:rPr>
        <w:t>CIN</w:t>
      </w:r>
      <w:r>
        <w:rPr>
          <w:rFonts w:ascii="Arial" w:hAnsi="Arial" w:eastAsia="Arial" w:cs="Arial"/>
          <w:color w:val="231F20"/>
          <w:spacing w:val="2"/>
        </w:rPr>
        <w:t>3+</w:t>
      </w:r>
      <w:r>
        <w:rPr>
          <w:color w:val="231F20"/>
          <w:spacing w:val="2"/>
        </w:rPr>
        <w:t>的风险</w:t>
      </w:r>
      <w:r>
        <w:rPr>
          <w:sz w:val="9"/>
          <w:szCs w:val="9"/>
          <w:color w:val="231F20"/>
          <w:spacing w:val="2"/>
          <w:position w:val="6"/>
        </w:rPr>
        <w:t>［</w:t>
      </w:r>
      <w:r>
        <w:rPr>
          <w:rFonts w:ascii="Arial" w:hAnsi="Arial" w:eastAsia="Arial" w:cs="Arial"/>
          <w:sz w:val="9"/>
          <w:szCs w:val="9"/>
          <w:color w:val="231F20"/>
          <w:spacing w:val="2"/>
          <w:position w:val="6"/>
        </w:rPr>
        <w:t>32</w:t>
      </w:r>
      <w:r>
        <w:rPr>
          <w:sz w:val="9"/>
          <w:szCs w:val="9"/>
          <w:color w:val="231F20"/>
          <w:spacing w:val="2"/>
          <w:position w:val="6"/>
        </w:rPr>
        <w:t>］</w:t>
      </w:r>
      <w:r>
        <w:rPr>
          <w:color w:val="231F20"/>
          <w:spacing w:val="2"/>
        </w:rPr>
        <w:t>。另一项研究显示，与</w:t>
      </w:r>
      <w:r>
        <w:rPr>
          <w:color w:val="231F20"/>
          <w:spacing w:val="-14"/>
        </w:rPr>
        <w:t xml:space="preserve"> </w:t>
      </w:r>
      <w:r>
        <w:rPr>
          <w:rFonts w:ascii="Arial" w:hAnsi="Arial" w:eastAsia="Arial" w:cs="Arial"/>
          <w:color w:val="231F20"/>
        </w:rPr>
        <w:t>QIAsure</w:t>
      </w:r>
      <w:r>
        <w:rPr>
          <w:rFonts w:ascii="Arial" w:hAnsi="Arial" w:eastAsia="Arial" w:cs="Arial"/>
          <w:sz w:val="9"/>
          <w:szCs w:val="9"/>
          <w:color w:val="231F20"/>
          <w:spacing w:val="2"/>
          <w:position w:val="6"/>
        </w:rPr>
        <w:t>® </w:t>
      </w:r>
      <w:r>
        <w:rPr>
          <w:color w:val="231F20"/>
          <w:spacing w:val="2"/>
        </w:rPr>
        <w:t>甲基化</w:t>
      </w:r>
      <w:r>
        <w:rPr>
          <w:color w:val="231F20"/>
        </w:rPr>
        <w:t xml:space="preserve">  </w:t>
      </w:r>
      <w:r>
        <w:rPr>
          <w:color w:val="231F20"/>
          <w:spacing w:val="9"/>
        </w:rPr>
        <w:t>检测试剂相比，宿主六基因甲基化检测在</w:t>
      </w:r>
      <w:r>
        <w:rPr>
          <w:color w:val="231F20"/>
          <w:spacing w:val="1"/>
        </w:rPr>
        <w:t xml:space="preserve"> </w:t>
      </w:r>
      <w:r>
        <w:rPr>
          <w:rFonts w:ascii="Arial" w:hAnsi="Arial" w:eastAsia="Arial" w:cs="Arial"/>
          <w:color w:val="231F20"/>
        </w:rPr>
        <w:t>CIN</w:t>
      </w:r>
      <w:r>
        <w:rPr>
          <w:rFonts w:ascii="Arial" w:hAnsi="Arial" w:eastAsia="Arial" w:cs="Arial"/>
          <w:color w:val="231F20"/>
          <w:spacing w:val="9"/>
        </w:rPr>
        <w:t>2+</w:t>
      </w:r>
      <w:r>
        <w:rPr>
          <w:color w:val="231F20"/>
          <w:spacing w:val="9"/>
        </w:rPr>
        <w:t>人群具有</w:t>
      </w:r>
      <w:r>
        <w:rPr>
          <w:color w:val="231F20"/>
        </w:rPr>
        <w:t xml:space="preserve">  </w:t>
      </w:r>
      <w:r>
        <w:rPr>
          <w:color w:val="231F20"/>
          <w:spacing w:val="-4"/>
        </w:rPr>
        <w:t>更高的特异度（</w:t>
      </w:r>
      <w:r>
        <w:rPr>
          <w:rFonts w:ascii="Arial" w:hAnsi="Arial" w:eastAsia="Arial" w:cs="Arial"/>
          <w:color w:val="231F20"/>
          <w:spacing w:val="-4"/>
        </w:rPr>
        <w:t>87.6% vs. 67.4%</w:t>
      </w:r>
      <w:r>
        <w:rPr>
          <w:color w:val="231F20"/>
          <w:spacing w:val="-17"/>
          <w:w w:val="58"/>
        </w:rPr>
        <w:t>）</w:t>
      </w:r>
      <w:r>
        <w:rPr>
          <w:sz w:val="9"/>
          <w:szCs w:val="9"/>
          <w:color w:val="231F20"/>
          <w:spacing w:val="-15"/>
          <w:w w:val="80"/>
          <w:position w:val="6"/>
        </w:rPr>
        <w:t>［</w:t>
      </w:r>
      <w:r>
        <w:rPr>
          <w:rFonts w:ascii="Arial" w:hAnsi="Arial" w:eastAsia="Arial" w:cs="Arial"/>
          <w:sz w:val="9"/>
          <w:szCs w:val="9"/>
          <w:color w:val="231F20"/>
          <w:spacing w:val="-4"/>
          <w:position w:val="6"/>
        </w:rPr>
        <w:t>33</w:t>
      </w:r>
      <w:r>
        <w:rPr>
          <w:sz w:val="9"/>
          <w:szCs w:val="9"/>
          <w:color w:val="231F20"/>
          <w:spacing w:val="-4"/>
          <w:position w:val="6"/>
        </w:rPr>
        <w:t>］</w:t>
      </w:r>
      <w:r>
        <w:rPr>
          <w:color w:val="231F20"/>
          <w:spacing w:val="-4"/>
        </w:rPr>
        <w:t>。</w:t>
      </w:r>
    </w:p>
    <w:p>
      <w:pPr>
        <w:pStyle w:val="BodyText"/>
        <w:ind w:left="870" w:right="195" w:firstLine="366"/>
        <w:spacing w:line="244" w:lineRule="auto"/>
        <w:jc w:val="both"/>
        <w:rPr/>
      </w:pPr>
      <w:r>
        <w:rPr>
          <w:color w:val="231F20"/>
          <w:spacing w:val="3"/>
        </w:rPr>
        <w:t>在本次调研中，</w:t>
      </w:r>
      <w:r>
        <w:rPr>
          <w:rFonts w:ascii="Arial" w:hAnsi="Arial" w:eastAsia="Arial" w:cs="Arial"/>
          <w:color w:val="231F20"/>
          <w:spacing w:val="3"/>
        </w:rPr>
        <w:t>90.</w:t>
      </w:r>
      <w:r>
        <w:rPr>
          <w:rFonts w:ascii="Arial" w:hAnsi="Arial" w:eastAsia="Arial" w:cs="Arial"/>
          <w:color w:val="231F20"/>
          <w:spacing w:val="-26"/>
        </w:rPr>
        <w:t xml:space="preserve"> </w:t>
      </w:r>
      <w:r>
        <w:rPr>
          <w:rFonts w:ascii="Arial" w:hAnsi="Arial" w:eastAsia="Arial" w:cs="Arial"/>
          <w:color w:val="231F20"/>
          <w:spacing w:val="3"/>
        </w:rPr>
        <w:t>1% </w:t>
      </w:r>
      <w:r>
        <w:rPr>
          <w:color w:val="231F20"/>
          <w:spacing w:val="3"/>
        </w:rPr>
        <w:t>的调研对象认为</w:t>
      </w:r>
      <w:r>
        <w:rPr>
          <w:color w:val="231F20"/>
          <w:spacing w:val="-16"/>
        </w:rPr>
        <w:t xml:space="preserve"> </w:t>
      </w:r>
      <w:r>
        <w:rPr>
          <w:rFonts w:ascii="Arial" w:hAnsi="Arial" w:eastAsia="Arial" w:cs="Arial"/>
          <w:color w:val="231F20"/>
        </w:rPr>
        <w:t>DNA</w:t>
      </w:r>
      <w:r>
        <w:rPr>
          <w:rFonts w:ascii="Arial" w:hAnsi="Arial" w:eastAsia="Arial" w:cs="Arial"/>
          <w:color w:val="231F20"/>
          <w:spacing w:val="3"/>
        </w:rPr>
        <w:t xml:space="preserve"> </w:t>
      </w:r>
      <w:r>
        <w:rPr>
          <w:color w:val="231F20"/>
          <w:spacing w:val="3"/>
        </w:rPr>
        <w:t>甲基化检</w:t>
      </w:r>
      <w:r>
        <w:rPr>
          <w:color w:val="231F20"/>
        </w:rPr>
        <w:t xml:space="preserve">  </w:t>
      </w:r>
      <w:r>
        <w:rPr>
          <w:color w:val="231F20"/>
          <w:spacing w:val="9"/>
        </w:rPr>
        <w:t>测可用于子宫颈癌筛查异常的分流管理，并且大部分调研  </w:t>
      </w:r>
      <w:r>
        <w:rPr>
          <w:color w:val="231F20"/>
          <w:spacing w:val="-1"/>
        </w:rPr>
        <w:t>对象</w:t>
      </w:r>
      <w:r>
        <w:rPr>
          <w:color w:val="231F20"/>
          <w:spacing w:val="-45"/>
        </w:rPr>
        <w:t>（</w:t>
      </w:r>
      <w:r>
        <w:rPr>
          <w:color w:val="231F20"/>
          <w:spacing w:val="-19"/>
        </w:rPr>
        <w:t xml:space="preserve"> </w:t>
      </w:r>
      <w:r>
        <w:rPr>
          <w:color w:val="231F20"/>
          <w:spacing w:val="-45"/>
        </w:rPr>
        <w:t>＞</w:t>
      </w:r>
      <w:r>
        <w:rPr>
          <w:rFonts w:ascii="Arial" w:hAnsi="Arial" w:eastAsia="Arial" w:cs="Arial"/>
          <w:color w:val="231F20"/>
          <w:spacing w:val="-1"/>
        </w:rPr>
        <w:t>64%</w:t>
      </w:r>
      <w:r>
        <w:rPr>
          <w:color w:val="231F20"/>
          <w:spacing w:val="-1"/>
        </w:rPr>
        <w:t>）认为当细胞学检测结果为</w:t>
      </w:r>
      <w:r>
        <w:rPr>
          <w:color w:val="231F20"/>
          <w:spacing w:val="-23"/>
        </w:rPr>
        <w:t xml:space="preserve"> </w:t>
      </w:r>
      <w:r>
        <w:rPr>
          <w:rFonts w:ascii="Arial" w:hAnsi="Arial" w:eastAsia="Arial" w:cs="Arial"/>
          <w:color w:val="231F20"/>
          <w:spacing w:val="-1"/>
        </w:rPr>
        <w:t>ASC-US</w:t>
      </w:r>
      <w:r>
        <w:rPr>
          <w:color w:val="231F20"/>
          <w:spacing w:val="-1"/>
        </w:rPr>
        <w:t>、不能排除</w:t>
      </w:r>
      <w:r>
        <w:rPr>
          <w:color w:val="231F20"/>
        </w:rPr>
        <w:t xml:space="preserve">  </w:t>
      </w:r>
      <w:r>
        <w:rPr>
          <w:color w:val="231F20"/>
          <w:spacing w:val="5"/>
        </w:rPr>
        <w:t>高级别鳞状上皮内病变不典型鳞状细胞（</w:t>
      </w:r>
      <w:r>
        <w:rPr>
          <w:rFonts w:ascii="Arial" w:hAnsi="Arial" w:eastAsia="Arial" w:cs="Arial"/>
          <w:color w:val="231F20"/>
        </w:rPr>
        <w:t>ASC</w:t>
      </w:r>
      <w:r>
        <w:rPr>
          <w:rFonts w:ascii="Arial" w:hAnsi="Arial" w:eastAsia="Arial" w:cs="Arial"/>
          <w:color w:val="231F20"/>
          <w:spacing w:val="5"/>
        </w:rPr>
        <w:t>-</w:t>
      </w:r>
      <w:r>
        <w:rPr>
          <w:rFonts w:ascii="Arial" w:hAnsi="Arial" w:eastAsia="Arial" w:cs="Arial"/>
          <w:color w:val="231F20"/>
          <w:spacing w:val="4"/>
        </w:rPr>
        <w:t>H</w:t>
      </w:r>
      <w:r>
        <w:rPr>
          <w:color w:val="231F20"/>
          <w:spacing w:val="4"/>
        </w:rPr>
        <w:t>）、</w:t>
      </w:r>
      <w:r>
        <w:rPr>
          <w:rFonts w:ascii="Arial" w:hAnsi="Arial" w:eastAsia="Arial" w:cs="Arial"/>
          <w:color w:val="231F20"/>
        </w:rPr>
        <w:t>LSIL</w:t>
      </w:r>
      <w:r>
        <w:rPr>
          <w:color w:val="231F20"/>
          <w:spacing w:val="4"/>
        </w:rPr>
        <w:t>、</w:t>
      </w:r>
      <w:r>
        <w:rPr>
          <w:color w:val="231F20"/>
        </w:rPr>
        <w:t xml:space="preserve"> </w:t>
      </w:r>
      <w:r>
        <w:rPr>
          <w:rFonts w:ascii="Arial" w:hAnsi="Arial" w:eastAsia="Arial" w:cs="Arial"/>
          <w:color w:val="231F20"/>
          <w:spacing w:val="-1"/>
        </w:rPr>
        <w:t>HSIL</w:t>
      </w:r>
      <w:r>
        <w:rPr>
          <w:rFonts w:ascii="Arial" w:hAnsi="Arial" w:eastAsia="Arial" w:cs="Arial"/>
          <w:color w:val="231F20"/>
          <w:spacing w:val="-12"/>
        </w:rPr>
        <w:t xml:space="preserve"> </w:t>
      </w:r>
      <w:r>
        <w:rPr>
          <w:color w:val="231F20"/>
          <w:spacing w:val="-1"/>
        </w:rPr>
        <w:t>及不典型腺细胞（</w:t>
      </w:r>
      <w:r>
        <w:rPr>
          <w:rFonts w:ascii="Arial" w:hAnsi="Arial" w:eastAsia="Arial" w:cs="Arial"/>
          <w:color w:val="231F20"/>
          <w:spacing w:val="-1"/>
        </w:rPr>
        <w:t>AGC</w:t>
      </w:r>
      <w:r>
        <w:rPr>
          <w:color w:val="231F20"/>
          <w:spacing w:val="-1"/>
        </w:rPr>
        <w:t>）时均可考虑进行宿主六基因甲</w:t>
      </w:r>
      <w:r>
        <w:rPr>
          <w:color w:val="231F20"/>
        </w:rPr>
        <w:t xml:space="preserve">  </w:t>
      </w:r>
      <w:r>
        <w:rPr>
          <w:color w:val="231F20"/>
          <w:spacing w:val="1"/>
        </w:rPr>
        <w:t>基化检测</w:t>
      </w:r>
      <w:r>
        <w:rPr>
          <w:color w:val="231F20"/>
          <w:spacing w:val="-18"/>
        </w:rPr>
        <w:t xml:space="preserve"> </w:t>
      </w:r>
      <w:r>
        <w:rPr>
          <w:color w:val="231F20"/>
          <w:spacing w:val="1"/>
        </w:rPr>
        <w:t>。</w:t>
      </w:r>
      <w:r>
        <w:rPr>
          <w:rFonts w:ascii="Arial" w:hAnsi="Arial" w:eastAsia="Arial" w:cs="Arial"/>
          <w:color w:val="231F20"/>
          <w:spacing w:val="1"/>
        </w:rPr>
        <w:t>77.5% </w:t>
      </w:r>
      <w:r>
        <w:rPr>
          <w:color w:val="231F20"/>
          <w:spacing w:val="1"/>
        </w:rPr>
        <w:t>的调研对象认为</w:t>
      </w:r>
      <w:r>
        <w:rPr>
          <w:color w:val="231F20"/>
          <w:spacing w:val="-18"/>
        </w:rPr>
        <w:t xml:space="preserve"> </w:t>
      </w:r>
      <w:r>
        <w:rPr>
          <w:rFonts w:ascii="Arial" w:hAnsi="Arial" w:eastAsia="Arial" w:cs="Arial"/>
          <w:color w:val="231F20"/>
        </w:rPr>
        <w:t>HPV</w:t>
      </w:r>
      <w:r>
        <w:rPr>
          <w:rFonts w:ascii="Arial" w:hAnsi="Arial" w:eastAsia="Arial" w:cs="Arial"/>
          <w:color w:val="231F20"/>
          <w:spacing w:val="1"/>
        </w:rPr>
        <w:t>16/18</w:t>
      </w:r>
      <w:r>
        <w:rPr>
          <w:rFonts w:ascii="Arial" w:hAnsi="Arial" w:eastAsia="Arial" w:cs="Arial"/>
          <w:color w:val="231F20"/>
          <w:spacing w:val="-12"/>
        </w:rPr>
        <w:t xml:space="preserve"> </w:t>
      </w:r>
      <w:r>
        <w:rPr>
          <w:color w:val="231F20"/>
          <w:spacing w:val="1"/>
        </w:rPr>
        <w:t>型阳性者，可</w:t>
      </w:r>
    </w:p>
    <w:p>
      <w:pPr>
        <w:spacing w:line="64"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ind w:right="53" w:firstLine="1"/>
        <w:spacing w:before="38" w:line="242" w:lineRule="auto"/>
        <w:jc w:val="both"/>
        <w:rPr/>
      </w:pPr>
      <w:r>
        <w:rPr>
          <w:color w:val="231F20"/>
          <w:spacing w:val="4"/>
        </w:rPr>
        <w:t>考虑进行宿主六基因甲基化检测分流，并且认为</w:t>
      </w:r>
      <w:r>
        <w:rPr>
          <w:color w:val="231F20"/>
          <w:spacing w:val="-8"/>
        </w:rPr>
        <w:t xml:space="preserve"> </w:t>
      </w:r>
      <w:r>
        <w:rPr>
          <w:rFonts w:ascii="Arial" w:hAnsi="Arial" w:eastAsia="Arial" w:cs="Arial"/>
          <w:color w:val="231F20"/>
        </w:rPr>
        <w:t>HPV</w:t>
      </w:r>
      <w:r>
        <w:rPr>
          <w:rFonts w:ascii="Arial" w:hAnsi="Arial" w:eastAsia="Arial" w:cs="Arial"/>
          <w:color w:val="231F20"/>
          <w:spacing w:val="4"/>
        </w:rPr>
        <w:t>16/18</w:t>
      </w:r>
      <w:r>
        <w:rPr>
          <w:rFonts w:ascii="Arial" w:hAnsi="Arial" w:eastAsia="Arial" w:cs="Arial"/>
          <w:color w:val="231F20"/>
        </w:rPr>
        <w:t xml:space="preserve"> </w:t>
      </w:r>
      <w:r>
        <w:rPr>
          <w:color w:val="231F20"/>
          <w:spacing w:val="9"/>
        </w:rPr>
        <w:t>阳性且有生育需求的女性更适用宿主六基因甲基化检测联</w:t>
      </w:r>
      <w:r>
        <w:rPr>
          <w:color w:val="231F20"/>
          <w:spacing w:val="18"/>
        </w:rPr>
        <w:t xml:space="preserve"> </w:t>
      </w:r>
      <w:r>
        <w:rPr>
          <w:color w:val="231F20"/>
          <w:spacing w:val="-4"/>
        </w:rPr>
        <w:t>合阴道镜检查，见图</w:t>
      </w:r>
      <w:r>
        <w:rPr>
          <w:color w:val="231F20"/>
          <w:spacing w:val="-17"/>
        </w:rPr>
        <w:t xml:space="preserve"> </w:t>
      </w:r>
      <w:r>
        <w:rPr>
          <w:rFonts w:ascii="Arial" w:hAnsi="Arial" w:eastAsia="Arial" w:cs="Arial"/>
          <w:color w:val="231F20"/>
          <w:spacing w:val="-4"/>
        </w:rPr>
        <w:t>5a~c</w:t>
      </w:r>
      <w:r>
        <w:rPr>
          <w:color w:val="231F20"/>
          <w:spacing w:val="-4"/>
        </w:rPr>
        <w:t>。</w:t>
      </w:r>
    </w:p>
    <w:p>
      <w:pPr>
        <w:pStyle w:val="BodyText"/>
        <w:ind w:firstLine="360"/>
        <w:spacing w:before="12" w:line="242" w:lineRule="auto"/>
        <w:jc w:val="both"/>
        <w:rPr/>
      </w:pPr>
      <w:r>
        <w:rPr>
          <w:color w:val="231F20"/>
          <w:spacing w:val="1"/>
        </w:rPr>
        <w:t>此外，当阴道镜检查不满意或不充分时，</w:t>
      </w:r>
      <w:r>
        <w:rPr>
          <w:rFonts w:ascii="Arial" w:hAnsi="Arial" w:eastAsia="Arial" w:cs="Arial"/>
          <w:color w:val="231F20"/>
          <w:spacing w:val="1"/>
        </w:rPr>
        <w:t>94.4% </w:t>
      </w:r>
      <w:r>
        <w:rPr>
          <w:color w:val="231F20"/>
          <w:spacing w:val="1"/>
        </w:rPr>
        <w:t>的调研</w:t>
      </w:r>
      <w:r>
        <w:rPr>
          <w:color w:val="231F20"/>
          <w:spacing w:val="3"/>
        </w:rPr>
        <w:t xml:space="preserve">  </w:t>
      </w:r>
      <w:r>
        <w:rPr>
          <w:color w:val="231F20"/>
          <w:spacing w:val="9"/>
        </w:rPr>
        <w:t>对象表示会考虑宿主六基因甲基化检测；当阴道镜指导下  </w:t>
      </w:r>
      <w:r>
        <w:rPr>
          <w:color w:val="231F20"/>
          <w:spacing w:val="-2"/>
        </w:rPr>
        <w:t>多点活检病理结果无</w:t>
      </w:r>
      <w:r>
        <w:rPr>
          <w:color w:val="231F20"/>
          <w:spacing w:val="-15"/>
        </w:rPr>
        <w:t xml:space="preserve"> </w:t>
      </w:r>
      <w:r>
        <w:rPr>
          <w:rFonts w:ascii="Arial" w:hAnsi="Arial" w:eastAsia="Arial" w:cs="Arial"/>
          <w:color w:val="231F20"/>
          <w:spacing w:val="-2"/>
        </w:rPr>
        <w:t>CIN1</w:t>
      </w:r>
      <w:r>
        <w:rPr>
          <w:color w:val="231F20"/>
          <w:spacing w:val="-2"/>
        </w:rPr>
        <w:t>、</w:t>
      </w:r>
      <w:r>
        <w:rPr>
          <w:rFonts w:ascii="Arial" w:hAnsi="Arial" w:eastAsia="Arial" w:cs="Arial"/>
          <w:color w:val="231F20"/>
          <w:spacing w:val="-2"/>
        </w:rPr>
        <w:t>2</w:t>
      </w:r>
      <w:r>
        <w:rPr>
          <w:color w:val="231F20"/>
          <w:spacing w:val="-2"/>
        </w:rPr>
        <w:t>、</w:t>
      </w:r>
      <w:r>
        <w:rPr>
          <w:rFonts w:ascii="Arial" w:hAnsi="Arial" w:eastAsia="Arial" w:cs="Arial"/>
          <w:color w:val="231F20"/>
          <w:spacing w:val="-2"/>
        </w:rPr>
        <w:t>3</w:t>
      </w:r>
      <w:r>
        <w:rPr>
          <w:rFonts w:ascii="Arial" w:hAnsi="Arial" w:eastAsia="Arial" w:cs="Arial"/>
          <w:color w:val="231F20"/>
          <w:spacing w:val="-19"/>
        </w:rPr>
        <w:t xml:space="preserve"> </w:t>
      </w:r>
      <w:r>
        <w:rPr>
          <w:color w:val="231F20"/>
          <w:spacing w:val="-2"/>
        </w:rPr>
        <w:t>及以上</w:t>
      </w:r>
      <w:r>
        <w:rPr>
          <w:color w:val="231F20"/>
          <w:spacing w:val="-3"/>
        </w:rPr>
        <w:t>病变检出，</w:t>
      </w:r>
      <w:r>
        <w:rPr>
          <w:rFonts w:ascii="Arial" w:hAnsi="Arial" w:eastAsia="Arial" w:cs="Arial"/>
          <w:color w:val="231F20"/>
          <w:spacing w:val="-3"/>
        </w:rPr>
        <w:t>91.4% </w:t>
      </w:r>
      <w:r>
        <w:rPr>
          <w:color w:val="231F20"/>
          <w:spacing w:val="-3"/>
        </w:rPr>
        <w:t>的</w:t>
      </w:r>
      <w:r>
        <w:rPr>
          <w:color w:val="231F20"/>
        </w:rPr>
        <w:t xml:space="preserve">  </w:t>
      </w:r>
      <w:r>
        <w:rPr>
          <w:color w:val="231F20"/>
          <w:spacing w:val="3"/>
        </w:rPr>
        <w:t>调研对象认为如果患者同时合并</w:t>
      </w:r>
      <w:r>
        <w:rPr>
          <w:color w:val="231F20"/>
          <w:spacing w:val="-12"/>
        </w:rPr>
        <w:t xml:space="preserve"> </w:t>
      </w:r>
      <w:r>
        <w:rPr>
          <w:rFonts w:ascii="Arial" w:hAnsi="Arial" w:eastAsia="Arial" w:cs="Arial"/>
          <w:color w:val="231F20"/>
        </w:rPr>
        <w:t>HPV</w:t>
      </w:r>
      <w:r>
        <w:rPr>
          <w:rFonts w:ascii="Arial" w:hAnsi="Arial" w:eastAsia="Arial" w:cs="Arial"/>
          <w:color w:val="231F20"/>
          <w:spacing w:val="3"/>
        </w:rPr>
        <w:t>16/18</w:t>
      </w:r>
      <w:r>
        <w:rPr>
          <w:rFonts w:ascii="Arial" w:hAnsi="Arial" w:eastAsia="Arial" w:cs="Arial"/>
          <w:color w:val="231F20"/>
          <w:spacing w:val="-16"/>
        </w:rPr>
        <w:t xml:space="preserve"> </w:t>
      </w:r>
      <w:r>
        <w:rPr>
          <w:color w:val="231F20"/>
          <w:spacing w:val="3"/>
        </w:rPr>
        <w:t>型阳性时，会考</w:t>
      </w:r>
      <w:r>
        <w:rPr>
          <w:color w:val="231F20"/>
        </w:rPr>
        <w:t xml:space="preserve">  </w:t>
      </w:r>
      <w:r>
        <w:rPr>
          <w:color w:val="231F20"/>
          <w:spacing w:val="19"/>
        </w:rPr>
        <w:t>虑宿主六基因甲基化检测作为进一步的辅助检查手段，</w:t>
      </w:r>
      <w:r>
        <w:rPr>
          <w:color w:val="231F20"/>
          <w:spacing w:val="10"/>
        </w:rPr>
        <w:t xml:space="preserve"> </w:t>
      </w:r>
      <w:r>
        <w:rPr>
          <w:rFonts w:ascii="Arial" w:hAnsi="Arial" w:eastAsia="Arial" w:cs="Arial"/>
          <w:color w:val="231F20"/>
          <w:spacing w:val="7"/>
        </w:rPr>
        <w:t>84.4%</w:t>
      </w:r>
      <w:r>
        <w:rPr>
          <w:rFonts w:ascii="Arial" w:hAnsi="Arial" w:eastAsia="Arial" w:cs="Arial"/>
          <w:color w:val="231F20"/>
          <w:spacing w:val="-2"/>
        </w:rPr>
        <w:t xml:space="preserve"> </w:t>
      </w:r>
      <w:r>
        <w:rPr>
          <w:color w:val="231F20"/>
          <w:spacing w:val="7"/>
        </w:rPr>
        <w:t>调研对象则认为合并任一</w:t>
      </w:r>
      <w:r>
        <w:rPr>
          <w:color w:val="231F20"/>
          <w:spacing w:val="-19"/>
        </w:rPr>
        <w:t xml:space="preserve"> </w:t>
      </w:r>
      <w:r>
        <w:rPr>
          <w:rFonts w:ascii="Arial" w:hAnsi="Arial" w:eastAsia="Arial" w:cs="Arial"/>
          <w:color w:val="231F20"/>
        </w:rPr>
        <w:t>HR</w:t>
      </w:r>
      <w:r>
        <w:rPr>
          <w:rFonts w:ascii="Arial" w:hAnsi="Arial" w:eastAsia="Arial" w:cs="Arial"/>
          <w:color w:val="231F20"/>
          <w:spacing w:val="7"/>
        </w:rPr>
        <w:t>-</w:t>
      </w:r>
      <w:r>
        <w:rPr>
          <w:rFonts w:ascii="Arial" w:hAnsi="Arial" w:eastAsia="Arial" w:cs="Arial"/>
          <w:color w:val="231F20"/>
        </w:rPr>
        <w:t>HPV</w:t>
      </w:r>
      <w:r>
        <w:rPr>
          <w:rFonts w:ascii="Arial" w:hAnsi="Arial" w:eastAsia="Arial" w:cs="Arial"/>
          <w:color w:val="231F20"/>
          <w:spacing w:val="7"/>
        </w:rPr>
        <w:t xml:space="preserve"> </w:t>
      </w:r>
      <w:r>
        <w:rPr>
          <w:color w:val="231F20"/>
          <w:spacing w:val="7"/>
        </w:rPr>
        <w:t>阳性时都会考虑</w:t>
      </w:r>
      <w:r>
        <w:rPr>
          <w:color w:val="231F20"/>
        </w:rPr>
        <w:t xml:space="preserve">  </w:t>
      </w:r>
      <w:r>
        <w:rPr>
          <w:color w:val="231F20"/>
          <w:spacing w:val="6"/>
        </w:rPr>
        <w:t>下一步进行宿主六基因甲基化检测</w:t>
      </w:r>
      <w:r>
        <w:rPr>
          <w:color w:val="231F20"/>
          <w:spacing w:val="-25"/>
        </w:rPr>
        <w:t xml:space="preserve"> </w:t>
      </w:r>
      <w:r>
        <w:rPr>
          <w:color w:val="231F20"/>
          <w:spacing w:val="6"/>
        </w:rPr>
        <w:t>。另外，还</w:t>
      </w:r>
      <w:r>
        <w:rPr>
          <w:color w:val="231F20"/>
          <w:spacing w:val="5"/>
        </w:rPr>
        <w:t>有</w:t>
      </w:r>
      <w:r>
        <w:rPr>
          <w:color w:val="231F20"/>
          <w:spacing w:val="-12"/>
        </w:rPr>
        <w:t xml:space="preserve"> </w:t>
      </w:r>
      <w:r>
        <w:rPr>
          <w:rFonts w:ascii="Arial" w:hAnsi="Arial" w:eastAsia="Arial" w:cs="Arial"/>
          <w:color w:val="231F20"/>
          <w:spacing w:val="5"/>
        </w:rPr>
        <w:t>89.7% </w:t>
      </w:r>
      <w:r>
        <w:rPr>
          <w:color w:val="231F20"/>
          <w:spacing w:val="5"/>
        </w:rPr>
        <w:t>的</w:t>
      </w:r>
      <w:r>
        <w:rPr>
          <w:color w:val="231F20"/>
        </w:rPr>
        <w:t xml:space="preserve">  </w:t>
      </w:r>
      <w:r>
        <w:rPr>
          <w:color w:val="231F20"/>
          <w:spacing w:val="17"/>
        </w:rPr>
        <w:t>调研对象表示当阴道镜下可见异常转化区会考虑进行宿</w:t>
      </w:r>
      <w:r>
        <w:rPr>
          <w:color w:val="231F20"/>
          <w:spacing w:val="2"/>
        </w:rPr>
        <w:t xml:space="preserve">  </w:t>
      </w:r>
      <w:r>
        <w:rPr>
          <w:color w:val="231F20"/>
          <w:spacing w:val="8"/>
        </w:rPr>
        <w:t>主六基因甲基化检测，见图</w:t>
      </w:r>
      <w:r>
        <w:rPr>
          <w:color w:val="231F20"/>
          <w:spacing w:val="-11"/>
        </w:rPr>
        <w:t xml:space="preserve"> </w:t>
      </w:r>
      <w:r>
        <w:rPr>
          <w:rFonts w:ascii="Arial" w:hAnsi="Arial" w:eastAsia="Arial" w:cs="Arial"/>
          <w:color w:val="231F20"/>
          <w:spacing w:val="8"/>
        </w:rPr>
        <w:t>5d1~3</w:t>
      </w:r>
      <w:r>
        <w:rPr>
          <w:rFonts w:ascii="Arial" w:hAnsi="Arial" w:eastAsia="Arial" w:cs="Arial"/>
          <w:color w:val="231F20"/>
          <w:spacing w:val="-27"/>
        </w:rPr>
        <w:t xml:space="preserve"> </w:t>
      </w:r>
      <w:r>
        <w:rPr>
          <w:color w:val="231F20"/>
          <w:spacing w:val="8"/>
        </w:rPr>
        <w:t>。调研结果提示大部分</w:t>
      </w:r>
      <w:r>
        <w:rPr>
          <w:color w:val="231F20"/>
        </w:rPr>
        <w:t xml:space="preserve">  </w:t>
      </w:r>
      <w:r>
        <w:rPr>
          <w:color w:val="231F20"/>
          <w:spacing w:val="8"/>
        </w:rPr>
        <w:t>调研对象认可宿主六基因甲基化检测在</w:t>
      </w:r>
      <w:r>
        <w:rPr>
          <w:color w:val="231F20"/>
          <w:spacing w:val="-11"/>
        </w:rPr>
        <w:t xml:space="preserve"> </w:t>
      </w:r>
      <w:r>
        <w:rPr>
          <w:rFonts w:ascii="Arial" w:hAnsi="Arial" w:eastAsia="Arial" w:cs="Arial"/>
          <w:color w:val="231F20"/>
        </w:rPr>
        <w:t>HR</w:t>
      </w:r>
      <w:r>
        <w:rPr>
          <w:rFonts w:ascii="Arial" w:hAnsi="Arial" w:eastAsia="Arial" w:cs="Arial"/>
          <w:color w:val="231F20"/>
          <w:spacing w:val="8"/>
        </w:rPr>
        <w:t>-</w:t>
      </w:r>
      <w:r>
        <w:rPr>
          <w:rFonts w:ascii="Arial" w:hAnsi="Arial" w:eastAsia="Arial" w:cs="Arial"/>
          <w:color w:val="231F20"/>
        </w:rPr>
        <w:t>HPV</w:t>
      </w:r>
      <w:r>
        <w:rPr>
          <w:rFonts w:ascii="Arial" w:hAnsi="Arial" w:eastAsia="Arial" w:cs="Arial"/>
          <w:color w:val="231F20"/>
          <w:spacing w:val="8"/>
        </w:rPr>
        <w:t xml:space="preserve"> </w:t>
      </w:r>
      <w:r>
        <w:rPr>
          <w:color w:val="231F20"/>
          <w:spacing w:val="8"/>
        </w:rPr>
        <w:t>阳性、阴</w:t>
      </w:r>
      <w:r>
        <w:rPr>
          <w:color w:val="231F20"/>
        </w:rPr>
        <w:t xml:space="preserve">  </w:t>
      </w:r>
      <w:r>
        <w:rPr>
          <w:color w:val="231F20"/>
          <w:spacing w:val="16"/>
        </w:rPr>
        <w:t>道镜指导下多点活检病理无改变时进行分流的作用</w:t>
      </w:r>
      <w:r>
        <w:rPr>
          <w:color w:val="231F20"/>
          <w:spacing w:val="-22"/>
        </w:rPr>
        <w:t xml:space="preserve"> </w:t>
      </w:r>
      <w:r>
        <w:rPr>
          <w:color w:val="231F20"/>
          <w:spacing w:val="16"/>
        </w:rPr>
        <w:t>。研</w:t>
      </w:r>
      <w:r>
        <w:rPr>
          <w:color w:val="231F20"/>
        </w:rPr>
        <w:t xml:space="preserve">  </w:t>
      </w:r>
      <w:r>
        <w:rPr>
          <w:color w:val="231F20"/>
          <w:spacing w:val="3"/>
        </w:rPr>
        <w:t>究显示，</w:t>
      </w:r>
      <w:r>
        <w:rPr>
          <w:rFonts w:ascii="Arial" w:hAnsi="Arial" w:eastAsia="Arial" w:cs="Arial"/>
          <w:color w:val="231F20"/>
          <w:spacing w:val="3"/>
        </w:rPr>
        <w:t>62% </w:t>
      </w:r>
      <w:r>
        <w:rPr>
          <w:color w:val="231F20"/>
          <w:spacing w:val="3"/>
        </w:rPr>
        <w:t>的</w:t>
      </w:r>
      <w:r>
        <w:rPr>
          <w:color w:val="231F20"/>
          <w:spacing w:val="-14"/>
        </w:rPr>
        <w:t xml:space="preserve"> </w:t>
      </w:r>
      <w:r>
        <w:rPr>
          <w:rFonts w:ascii="Arial" w:hAnsi="Arial" w:eastAsia="Arial" w:cs="Arial"/>
          <w:color w:val="231F20"/>
        </w:rPr>
        <w:t>CIN</w:t>
      </w:r>
      <w:r>
        <w:rPr>
          <w:rFonts w:ascii="Arial" w:hAnsi="Arial" w:eastAsia="Arial" w:cs="Arial"/>
          <w:color w:val="231F20"/>
          <w:spacing w:val="3"/>
        </w:rPr>
        <w:t>3</w:t>
      </w:r>
      <w:r>
        <w:rPr>
          <w:rFonts w:ascii="Arial" w:hAnsi="Arial" w:eastAsia="Arial" w:cs="Arial"/>
          <w:color w:val="231F20"/>
          <w:spacing w:val="-12"/>
        </w:rPr>
        <w:t xml:space="preserve"> </w:t>
      </w:r>
      <w:r>
        <w:rPr>
          <w:color w:val="231F20"/>
          <w:spacing w:val="3"/>
        </w:rPr>
        <w:t>患者采用宿主六基因甲基化检测</w:t>
      </w:r>
      <w:r>
        <w:rPr>
          <w:color w:val="231F20"/>
          <w:spacing w:val="2"/>
        </w:rPr>
        <w:t>，比</w:t>
      </w:r>
      <w:r>
        <w:rPr>
          <w:color w:val="231F20"/>
        </w:rPr>
        <w:t xml:space="preserve">  </w:t>
      </w:r>
      <w:r>
        <w:rPr>
          <w:color w:val="231F20"/>
          <w:spacing w:val="10"/>
        </w:rPr>
        <w:t>组织病理学检测提前</w:t>
      </w:r>
      <w:r>
        <w:rPr>
          <w:color w:val="231F20"/>
          <w:spacing w:val="-17"/>
        </w:rPr>
        <w:t xml:space="preserve"> </w:t>
      </w:r>
      <w:r>
        <w:rPr>
          <w:rFonts w:ascii="Arial" w:hAnsi="Arial" w:eastAsia="Arial" w:cs="Arial"/>
          <w:color w:val="231F20"/>
          <w:spacing w:val="10"/>
        </w:rPr>
        <w:t>6~</w:t>
      </w:r>
      <w:r>
        <w:rPr>
          <w:rFonts w:ascii="Arial" w:hAnsi="Arial" w:eastAsia="Arial" w:cs="Arial"/>
          <w:color w:val="231F20"/>
          <w:spacing w:val="-27"/>
        </w:rPr>
        <w:t xml:space="preserve"> </w:t>
      </w:r>
      <w:r>
        <w:rPr>
          <w:rFonts w:ascii="Arial" w:hAnsi="Arial" w:eastAsia="Arial" w:cs="Arial"/>
          <w:color w:val="231F20"/>
          <w:spacing w:val="10"/>
        </w:rPr>
        <w:t>18</w:t>
      </w:r>
      <w:r>
        <w:rPr>
          <w:rFonts w:ascii="Arial" w:hAnsi="Arial" w:eastAsia="Arial" w:cs="Arial"/>
          <w:color w:val="231F20"/>
          <w:spacing w:val="-17"/>
        </w:rPr>
        <w:t xml:space="preserve"> </w:t>
      </w:r>
      <w:r>
        <w:rPr>
          <w:color w:val="231F20"/>
          <w:spacing w:val="10"/>
        </w:rPr>
        <w:t>个月检出阳性</w:t>
      </w:r>
      <w:r>
        <w:rPr>
          <w:color w:val="231F20"/>
          <w:spacing w:val="-24"/>
        </w:rPr>
        <w:t xml:space="preserve"> </w:t>
      </w:r>
      <w:r>
        <w:rPr>
          <w:color w:val="231F20"/>
          <w:spacing w:val="10"/>
        </w:rPr>
        <w:t>。检测费用高是</w:t>
      </w:r>
      <w:r>
        <w:rPr>
          <w:color w:val="231F20"/>
        </w:rPr>
        <w:t xml:space="preserve">  </w:t>
      </w:r>
      <w:r>
        <w:rPr>
          <w:color w:val="231F20"/>
          <w:spacing w:val="17"/>
        </w:rPr>
        <w:t>限制大多数被调研对象选择宿主六基因甲基化检测进行</w:t>
      </w:r>
      <w:r>
        <w:rPr>
          <w:color w:val="231F20"/>
          <w:spacing w:val="2"/>
        </w:rPr>
        <w:t xml:space="preserve">  </w:t>
      </w:r>
      <w:r>
        <w:rPr>
          <w:color w:val="231F20"/>
          <w:spacing w:val="8"/>
        </w:rPr>
        <w:t>分流的主要影响因素。</w:t>
      </w:r>
    </w:p>
    <w:p>
      <w:pPr>
        <w:spacing w:line="242" w:lineRule="auto"/>
        <w:sectPr>
          <w:type w:val="continuous"/>
          <w:pgSz w:w="11906" w:h="16838"/>
          <w:pgMar w:top="1570" w:right="1221" w:bottom="0" w:left="407" w:header="1324" w:footer="0" w:gutter="0"/>
          <w:cols w:equalWidth="0" w:num="2">
            <w:col w:w="5628" w:space="100"/>
            <w:col w:w="4548" w:space="0"/>
          </w:cols>
        </w:sectPr>
        <w:rPr/>
      </w:pPr>
    </w:p>
    <w:p>
      <w:pPr>
        <w:spacing w:line="355" w:lineRule="auto"/>
        <w:rPr>
          <w:rFonts w:ascii="Arial"/>
          <w:sz w:val="21"/>
        </w:rPr>
      </w:pPr>
      <w:r>
        <w:pict>
          <v:shape id="_x0000_s22" style="position:absolute;margin-left:325.167pt;margin-top:-298.969pt;mso-position-vertical-relative:text;mso-position-horizontal-relative:text;width:181.05pt;height:0.3pt;z-index:251663360;" filled="false" strokecolor="#231F20" strokeweight="0.28pt" coordsize="3621,6" coordorigin="0,0" path="m0,2l3620,2e">
            <v:stroke joinstyle="miter" miterlimit="4"/>
          </v:shape>
        </w:pict>
      </w:r>
      <w:r/>
    </w:p>
    <w:p>
      <w:pPr>
        <w:ind w:firstLine="1186"/>
        <w:spacing w:line="3879" w:lineRule="exact"/>
        <w:rPr/>
      </w:pPr>
      <w:r>
        <w:rPr>
          <w:position w:val="-77"/>
        </w:rPr>
        <w:drawing>
          <wp:inline distT="0" distB="0" distL="0" distR="0">
            <wp:extent cx="5535166" cy="2462781"/>
            <wp:effectExtent l="0" t="0" r="0" b="0"/>
            <wp:docPr id="10" name="IM 10"/>
            <wp:cNvGraphicFramePr/>
            <a:graphic>
              <a:graphicData uri="http://schemas.openxmlformats.org/drawingml/2006/picture">
                <pic:pic>
                  <pic:nvPicPr>
                    <pic:cNvPr id="10" name="IM 10"/>
                    <pic:cNvPicPr/>
                  </pic:nvPicPr>
                  <pic:blipFill>
                    <a:blip r:embed="rId11"/>
                    <a:stretch>
                      <a:fillRect/>
                    </a:stretch>
                  </pic:blipFill>
                  <pic:spPr>
                    <a:xfrm rot="0">
                      <a:off x="0" y="0"/>
                      <a:ext cx="5535166" cy="2462781"/>
                    </a:xfrm>
                    <a:prstGeom prst="rect">
                      <a:avLst/>
                    </a:prstGeom>
                  </pic:spPr>
                </pic:pic>
              </a:graphicData>
            </a:graphic>
          </wp:inline>
        </w:drawing>
      </w:r>
    </w:p>
    <w:p>
      <w:pPr>
        <w:pStyle w:val="BodyText"/>
        <w:ind w:left="870" w:right="53" w:firstLine="2"/>
        <w:spacing w:before="149" w:line="252" w:lineRule="auto"/>
        <w:jc w:val="both"/>
        <w:rPr>
          <w:sz w:val="15"/>
          <w:szCs w:val="15"/>
        </w:rPr>
      </w:pPr>
      <w:r>
        <w:rPr>
          <w:rFonts w:ascii="Arial" w:hAnsi="Arial" w:eastAsia="Arial" w:cs="Arial"/>
          <w:sz w:val="15"/>
          <w:szCs w:val="15"/>
          <w:color w:val="231F20"/>
          <w:spacing w:val="5"/>
        </w:rPr>
        <w:t>a.</w:t>
      </w:r>
      <w:r>
        <w:rPr>
          <w:rFonts w:ascii="Arial" w:hAnsi="Arial" w:eastAsia="Arial" w:cs="Arial"/>
          <w:sz w:val="15"/>
          <w:szCs w:val="15"/>
          <w:color w:val="231F20"/>
          <w:spacing w:val="-23"/>
        </w:rPr>
        <w:t xml:space="preserve"> </w:t>
      </w:r>
      <w:r>
        <w:rPr>
          <w:sz w:val="15"/>
          <w:szCs w:val="15"/>
          <w:color w:val="231F20"/>
          <w:spacing w:val="5"/>
        </w:rPr>
        <w:t>认为</w:t>
      </w:r>
      <w:r>
        <w:rPr>
          <w:sz w:val="15"/>
          <w:szCs w:val="15"/>
          <w:color w:val="231F20"/>
          <w:spacing w:val="-19"/>
        </w:rPr>
        <w:t xml:space="preserve"> </w:t>
      </w:r>
      <w:r>
        <w:rPr>
          <w:rFonts w:ascii="Arial" w:hAnsi="Arial" w:eastAsia="Arial" w:cs="Arial"/>
          <w:sz w:val="15"/>
          <w:szCs w:val="15"/>
          <w:color w:val="231F20"/>
        </w:rPr>
        <w:t>DNA</w:t>
      </w:r>
      <w:r>
        <w:rPr>
          <w:rFonts w:ascii="Arial" w:hAnsi="Arial" w:eastAsia="Arial" w:cs="Arial"/>
          <w:sz w:val="15"/>
          <w:szCs w:val="15"/>
          <w:color w:val="231F20"/>
          <w:spacing w:val="5"/>
        </w:rPr>
        <w:t xml:space="preserve"> </w:t>
      </w:r>
      <w:r>
        <w:rPr>
          <w:sz w:val="15"/>
          <w:szCs w:val="15"/>
          <w:color w:val="231F20"/>
          <w:spacing w:val="5"/>
        </w:rPr>
        <w:t>甲基化检测可用于子宫颈癌筛查异常分流</w:t>
      </w:r>
      <w:r>
        <w:rPr>
          <w:sz w:val="15"/>
          <w:szCs w:val="15"/>
          <w:color w:val="231F20"/>
          <w:spacing w:val="4"/>
        </w:rPr>
        <w:t>管理的调研对象比例分布；</w:t>
      </w:r>
      <w:r>
        <w:rPr>
          <w:rFonts w:ascii="Arial" w:hAnsi="Arial" w:eastAsia="Arial" w:cs="Arial"/>
          <w:sz w:val="15"/>
          <w:szCs w:val="15"/>
          <w:color w:val="231F20"/>
          <w:spacing w:val="4"/>
        </w:rPr>
        <w:t>b.</w:t>
      </w:r>
      <w:r>
        <w:rPr>
          <w:rFonts w:ascii="Arial" w:hAnsi="Arial" w:eastAsia="Arial" w:cs="Arial"/>
          <w:sz w:val="15"/>
          <w:szCs w:val="15"/>
          <w:color w:val="231F20"/>
          <w:spacing w:val="-14"/>
        </w:rPr>
        <w:t xml:space="preserve"> </w:t>
      </w:r>
      <w:r>
        <w:rPr>
          <w:sz w:val="15"/>
          <w:szCs w:val="15"/>
          <w:color w:val="231F20"/>
          <w:spacing w:val="4"/>
        </w:rPr>
        <w:t>面对哪些细胞学检测结果，调研对象会考虑进一步进行</w:t>
      </w:r>
      <w:r>
        <w:rPr>
          <w:sz w:val="15"/>
          <w:szCs w:val="15"/>
          <w:color w:val="231F20"/>
        </w:rPr>
        <w:t xml:space="preserve"> </w:t>
      </w:r>
      <w:r>
        <w:rPr>
          <w:sz w:val="15"/>
          <w:szCs w:val="15"/>
          <w:color w:val="231F20"/>
          <w:spacing w:val="4"/>
        </w:rPr>
        <w:t>宿主六基因甲基化检测，为阴道镜检查提供参考；</w:t>
      </w:r>
      <w:r>
        <w:rPr>
          <w:rFonts w:ascii="Arial" w:hAnsi="Arial" w:eastAsia="Arial" w:cs="Arial"/>
          <w:sz w:val="15"/>
          <w:szCs w:val="15"/>
          <w:color w:val="231F20"/>
          <w:spacing w:val="4"/>
        </w:rPr>
        <w:t>c.</w:t>
      </w:r>
      <w:r>
        <w:rPr>
          <w:rFonts w:ascii="Arial" w:hAnsi="Arial" w:eastAsia="Arial" w:cs="Arial"/>
          <w:sz w:val="15"/>
          <w:szCs w:val="15"/>
          <w:color w:val="231F20"/>
          <w:spacing w:val="-11"/>
        </w:rPr>
        <w:t xml:space="preserve"> </w:t>
      </w:r>
      <w:r>
        <w:rPr>
          <w:sz w:val="15"/>
          <w:szCs w:val="15"/>
          <w:color w:val="231F20"/>
          <w:spacing w:val="4"/>
        </w:rPr>
        <w:t>对于哪些</w:t>
      </w:r>
      <w:r>
        <w:rPr>
          <w:sz w:val="15"/>
          <w:szCs w:val="15"/>
          <w:color w:val="231F20"/>
          <w:spacing w:val="-17"/>
        </w:rPr>
        <w:t xml:space="preserve"> </w:t>
      </w:r>
      <w:r>
        <w:rPr>
          <w:rFonts w:ascii="Arial" w:hAnsi="Arial" w:eastAsia="Arial" w:cs="Arial"/>
          <w:sz w:val="15"/>
          <w:szCs w:val="15"/>
          <w:color w:val="231F20"/>
        </w:rPr>
        <w:t>HPV</w:t>
      </w:r>
      <w:r>
        <w:rPr>
          <w:rFonts w:ascii="Arial" w:hAnsi="Arial" w:eastAsia="Arial" w:cs="Arial"/>
          <w:sz w:val="15"/>
          <w:szCs w:val="15"/>
          <w:color w:val="231F20"/>
          <w:spacing w:val="4"/>
        </w:rPr>
        <w:t xml:space="preserve"> </w:t>
      </w:r>
      <w:r>
        <w:rPr>
          <w:rFonts w:ascii="Arial" w:hAnsi="Arial" w:eastAsia="Arial" w:cs="Arial"/>
          <w:sz w:val="15"/>
          <w:szCs w:val="15"/>
          <w:color w:val="231F20"/>
        </w:rPr>
        <w:t>DNA</w:t>
      </w:r>
      <w:r>
        <w:rPr>
          <w:rFonts w:ascii="Arial" w:hAnsi="Arial" w:eastAsia="Arial" w:cs="Arial"/>
          <w:sz w:val="15"/>
          <w:szCs w:val="15"/>
          <w:color w:val="231F20"/>
          <w:spacing w:val="-16"/>
        </w:rPr>
        <w:t xml:space="preserve"> </w:t>
      </w:r>
      <w:r>
        <w:rPr>
          <w:sz w:val="15"/>
          <w:szCs w:val="15"/>
          <w:color w:val="231F20"/>
          <w:spacing w:val="4"/>
        </w:rPr>
        <w:t>检测结果，调研对象会考虑进行宿主六基因甲基化检测，为阴道镜</w:t>
      </w:r>
      <w:r>
        <w:rPr>
          <w:sz w:val="15"/>
          <w:szCs w:val="15"/>
          <w:color w:val="231F20"/>
        </w:rPr>
        <w:t xml:space="preserve"> </w:t>
      </w:r>
      <w:r>
        <w:rPr>
          <w:sz w:val="15"/>
          <w:szCs w:val="15"/>
          <w:color w:val="231F20"/>
        </w:rPr>
        <w:t>检查提供参考；</w:t>
      </w:r>
      <w:r>
        <w:rPr>
          <w:rFonts w:ascii="Arial" w:hAnsi="Arial" w:eastAsia="Arial" w:cs="Arial"/>
          <w:sz w:val="15"/>
          <w:szCs w:val="15"/>
          <w:color w:val="231F20"/>
        </w:rPr>
        <w:t>d1.</w:t>
      </w:r>
      <w:r>
        <w:rPr>
          <w:rFonts w:ascii="Arial" w:hAnsi="Arial" w:eastAsia="Arial" w:cs="Arial"/>
          <w:sz w:val="15"/>
          <w:szCs w:val="15"/>
          <w:color w:val="231F20"/>
          <w:spacing w:val="5"/>
        </w:rPr>
        <w:t xml:space="preserve"> </w:t>
      </w:r>
      <w:r>
        <w:rPr>
          <w:sz w:val="15"/>
          <w:szCs w:val="15"/>
          <w:color w:val="231F20"/>
        </w:rPr>
        <w:t>当</w:t>
      </w:r>
      <w:r>
        <w:rPr>
          <w:sz w:val="15"/>
          <w:szCs w:val="15"/>
          <w:color w:val="231F20"/>
          <w:spacing w:val="-18"/>
        </w:rPr>
        <w:t xml:space="preserve"> </w:t>
      </w:r>
      <w:r>
        <w:rPr>
          <w:rFonts w:ascii="Arial" w:hAnsi="Arial" w:eastAsia="Arial" w:cs="Arial"/>
          <w:sz w:val="15"/>
          <w:szCs w:val="15"/>
          <w:color w:val="231F20"/>
        </w:rPr>
        <w:t>HPV16/18</w:t>
      </w:r>
      <w:r>
        <w:rPr>
          <w:rFonts w:ascii="Arial" w:hAnsi="Arial" w:eastAsia="Arial" w:cs="Arial"/>
          <w:sz w:val="15"/>
          <w:szCs w:val="15"/>
          <w:color w:val="231F20"/>
          <w:spacing w:val="-14"/>
        </w:rPr>
        <w:t xml:space="preserve"> </w:t>
      </w:r>
      <w:r>
        <w:rPr>
          <w:sz w:val="15"/>
          <w:szCs w:val="15"/>
          <w:color w:val="231F20"/>
        </w:rPr>
        <w:t>型阳性，阴道镜指引下多点活检病理结果无</w:t>
      </w:r>
      <w:r>
        <w:rPr>
          <w:sz w:val="15"/>
          <w:szCs w:val="15"/>
          <w:color w:val="231F20"/>
          <w:spacing w:val="-18"/>
        </w:rPr>
        <w:t xml:space="preserve"> </w:t>
      </w:r>
      <w:r>
        <w:rPr>
          <w:rFonts w:ascii="Arial" w:hAnsi="Arial" w:eastAsia="Arial" w:cs="Arial"/>
          <w:sz w:val="15"/>
          <w:szCs w:val="15"/>
          <w:color w:val="231F20"/>
        </w:rPr>
        <w:t>CIN1</w:t>
      </w:r>
      <w:r>
        <w:rPr>
          <w:sz w:val="15"/>
          <w:szCs w:val="15"/>
          <w:color w:val="231F20"/>
        </w:rPr>
        <w:t>、</w:t>
      </w:r>
      <w:r>
        <w:rPr>
          <w:rFonts w:ascii="Arial" w:hAnsi="Arial" w:eastAsia="Arial" w:cs="Arial"/>
          <w:sz w:val="15"/>
          <w:szCs w:val="15"/>
          <w:color w:val="231F20"/>
        </w:rPr>
        <w:t>2</w:t>
      </w:r>
      <w:r>
        <w:rPr>
          <w:sz w:val="15"/>
          <w:szCs w:val="15"/>
          <w:color w:val="231F20"/>
        </w:rPr>
        <w:t>、</w:t>
      </w:r>
      <w:r>
        <w:rPr>
          <w:rFonts w:ascii="Arial" w:hAnsi="Arial" w:eastAsia="Arial" w:cs="Arial"/>
          <w:sz w:val="15"/>
          <w:szCs w:val="15"/>
          <w:color w:val="231F20"/>
        </w:rPr>
        <w:t>3</w:t>
      </w:r>
      <w:r>
        <w:rPr>
          <w:rFonts w:ascii="Arial" w:hAnsi="Arial" w:eastAsia="Arial" w:cs="Arial"/>
          <w:sz w:val="15"/>
          <w:szCs w:val="15"/>
          <w:color w:val="231F20"/>
          <w:spacing w:val="-20"/>
        </w:rPr>
        <w:t xml:space="preserve"> </w:t>
      </w:r>
      <w:r>
        <w:rPr>
          <w:sz w:val="15"/>
          <w:szCs w:val="15"/>
          <w:color w:val="231F20"/>
        </w:rPr>
        <w:t>及以上病变检出时，会考虑进行宿主六基因甲基化检 </w:t>
      </w:r>
      <w:r>
        <w:rPr>
          <w:sz w:val="15"/>
          <w:szCs w:val="15"/>
          <w:color w:val="231F20"/>
          <w:spacing w:val="2"/>
        </w:rPr>
        <w:t>测的调研对象比例；</w:t>
      </w:r>
      <w:r>
        <w:rPr>
          <w:rFonts w:ascii="Arial" w:hAnsi="Arial" w:eastAsia="Arial" w:cs="Arial"/>
          <w:sz w:val="15"/>
          <w:szCs w:val="15"/>
          <w:color w:val="231F20"/>
          <w:spacing w:val="2"/>
        </w:rPr>
        <w:t>d2. </w:t>
      </w:r>
      <w:r>
        <w:rPr>
          <w:sz w:val="15"/>
          <w:szCs w:val="15"/>
          <w:color w:val="231F20"/>
          <w:spacing w:val="2"/>
        </w:rPr>
        <w:t>当</w:t>
      </w:r>
      <w:r>
        <w:rPr>
          <w:sz w:val="15"/>
          <w:szCs w:val="15"/>
          <w:color w:val="231F20"/>
          <w:spacing w:val="-17"/>
        </w:rPr>
        <w:t xml:space="preserve"> </w:t>
      </w:r>
      <w:r>
        <w:rPr>
          <w:rFonts w:ascii="Arial" w:hAnsi="Arial" w:eastAsia="Arial" w:cs="Arial"/>
          <w:sz w:val="15"/>
          <w:szCs w:val="15"/>
          <w:color w:val="231F20"/>
        </w:rPr>
        <w:t>HR</w:t>
      </w:r>
      <w:r>
        <w:rPr>
          <w:rFonts w:ascii="Arial" w:hAnsi="Arial" w:eastAsia="Arial" w:cs="Arial"/>
          <w:sz w:val="15"/>
          <w:szCs w:val="15"/>
          <w:color w:val="231F20"/>
          <w:spacing w:val="2"/>
        </w:rPr>
        <w:t>-</w:t>
      </w:r>
      <w:r>
        <w:rPr>
          <w:rFonts w:ascii="Arial" w:hAnsi="Arial" w:eastAsia="Arial" w:cs="Arial"/>
          <w:sz w:val="15"/>
          <w:szCs w:val="15"/>
          <w:color w:val="231F20"/>
        </w:rPr>
        <w:t>HPV</w:t>
      </w:r>
      <w:r>
        <w:rPr>
          <w:rFonts w:ascii="Arial" w:hAnsi="Arial" w:eastAsia="Arial" w:cs="Arial"/>
          <w:sz w:val="15"/>
          <w:szCs w:val="15"/>
          <w:color w:val="231F20"/>
          <w:spacing w:val="2"/>
        </w:rPr>
        <w:t xml:space="preserve"> </w:t>
      </w:r>
      <w:r>
        <w:rPr>
          <w:sz w:val="15"/>
          <w:szCs w:val="15"/>
          <w:color w:val="231F20"/>
          <w:spacing w:val="2"/>
        </w:rPr>
        <w:t>阳性，阴道镜指引下多点活检病理结果无</w:t>
      </w:r>
      <w:r>
        <w:rPr>
          <w:sz w:val="15"/>
          <w:szCs w:val="15"/>
          <w:color w:val="231F20"/>
          <w:spacing w:val="-17"/>
        </w:rPr>
        <w:t xml:space="preserve"> </w:t>
      </w:r>
      <w:r>
        <w:rPr>
          <w:rFonts w:ascii="Arial" w:hAnsi="Arial" w:eastAsia="Arial" w:cs="Arial"/>
          <w:sz w:val="15"/>
          <w:szCs w:val="15"/>
          <w:color w:val="231F20"/>
        </w:rPr>
        <w:t>CIN</w:t>
      </w:r>
      <w:r>
        <w:rPr>
          <w:rFonts w:ascii="Arial" w:hAnsi="Arial" w:eastAsia="Arial" w:cs="Arial"/>
          <w:sz w:val="15"/>
          <w:szCs w:val="15"/>
          <w:color w:val="231F20"/>
          <w:spacing w:val="2"/>
        </w:rPr>
        <w:t>1</w:t>
      </w:r>
      <w:r>
        <w:rPr>
          <w:sz w:val="15"/>
          <w:szCs w:val="15"/>
          <w:color w:val="231F20"/>
          <w:spacing w:val="2"/>
        </w:rPr>
        <w:t>、</w:t>
      </w:r>
      <w:r>
        <w:rPr>
          <w:rFonts w:ascii="Arial" w:hAnsi="Arial" w:eastAsia="Arial" w:cs="Arial"/>
          <w:sz w:val="15"/>
          <w:szCs w:val="15"/>
          <w:color w:val="231F20"/>
          <w:spacing w:val="1"/>
        </w:rPr>
        <w:t>2</w:t>
      </w:r>
      <w:r>
        <w:rPr>
          <w:sz w:val="15"/>
          <w:szCs w:val="15"/>
          <w:color w:val="231F20"/>
          <w:spacing w:val="1"/>
        </w:rPr>
        <w:t>、</w:t>
      </w:r>
      <w:r>
        <w:rPr>
          <w:rFonts w:ascii="Arial" w:hAnsi="Arial" w:eastAsia="Arial" w:cs="Arial"/>
          <w:sz w:val="15"/>
          <w:szCs w:val="15"/>
          <w:color w:val="231F20"/>
          <w:spacing w:val="1"/>
        </w:rPr>
        <w:t>3</w:t>
      </w:r>
      <w:r>
        <w:rPr>
          <w:rFonts w:ascii="Arial" w:hAnsi="Arial" w:eastAsia="Arial" w:cs="Arial"/>
          <w:sz w:val="15"/>
          <w:szCs w:val="15"/>
          <w:color w:val="231F20"/>
          <w:spacing w:val="-19"/>
        </w:rPr>
        <w:t xml:space="preserve"> </w:t>
      </w:r>
      <w:r>
        <w:rPr>
          <w:sz w:val="15"/>
          <w:szCs w:val="15"/>
          <w:color w:val="231F20"/>
          <w:spacing w:val="1"/>
        </w:rPr>
        <w:t>及以上病变检出时，会考虑进行宿主六基因甲基化</w:t>
      </w:r>
      <w:r>
        <w:rPr>
          <w:sz w:val="15"/>
          <w:szCs w:val="15"/>
          <w:color w:val="231F20"/>
        </w:rPr>
        <w:t xml:space="preserve"> </w:t>
      </w:r>
      <w:r>
        <w:rPr>
          <w:sz w:val="15"/>
          <w:szCs w:val="15"/>
          <w:color w:val="231F20"/>
          <w:spacing w:val="6"/>
        </w:rPr>
        <w:t>检测的调研对象比例；</w:t>
      </w:r>
      <w:r>
        <w:rPr>
          <w:rFonts w:ascii="Arial" w:hAnsi="Arial" w:eastAsia="Arial" w:cs="Arial"/>
          <w:sz w:val="15"/>
          <w:szCs w:val="15"/>
          <w:color w:val="231F20"/>
          <w:spacing w:val="6"/>
        </w:rPr>
        <w:t>d3.</w:t>
      </w:r>
      <w:r>
        <w:rPr>
          <w:rFonts w:ascii="Arial" w:hAnsi="Arial" w:eastAsia="Arial" w:cs="Arial"/>
          <w:sz w:val="15"/>
          <w:szCs w:val="15"/>
          <w:color w:val="231F20"/>
          <w:spacing w:val="-5"/>
        </w:rPr>
        <w:t xml:space="preserve"> </w:t>
      </w:r>
      <w:r>
        <w:rPr>
          <w:sz w:val="15"/>
          <w:szCs w:val="15"/>
          <w:color w:val="231F20"/>
          <w:spacing w:val="6"/>
        </w:rPr>
        <w:t>当阴道镜下可见异常转化区，会考虑进行宿主六基因甲基化检测以指导后续诊疗的调研对象比例</w:t>
      </w:r>
    </w:p>
    <w:p>
      <w:pPr>
        <w:pStyle w:val="BodyText"/>
        <w:ind w:left="2863"/>
        <w:spacing w:before="177" w:line="192" w:lineRule="auto"/>
        <w:outlineLvl w:val="0"/>
        <w:rPr/>
      </w:pPr>
      <w:r>
        <w:rPr>
          <w:rFonts w:ascii="SimHei" w:hAnsi="SimHei" w:eastAsia="SimHei" w:cs="SimHei"/>
          <w:color w:val="231F20"/>
          <w:spacing w:val="10"/>
        </w:rPr>
        <w:t>图5</w:t>
      </w:r>
      <w:r>
        <w:rPr>
          <w:rFonts w:ascii="SimHei" w:hAnsi="SimHei" w:eastAsia="SimHei" w:cs="SimHei"/>
          <w:color w:val="231F20"/>
          <w:spacing w:val="10"/>
        </w:rPr>
        <w:t xml:space="preserve">  </w:t>
      </w:r>
      <w:r>
        <w:rPr>
          <w:color w:val="231F20"/>
          <w:spacing w:val="10"/>
        </w:rPr>
        <w:t>宿主六基因甲基化检测在子宫颈癌</w:t>
      </w:r>
      <w:r>
        <w:rPr>
          <w:color w:val="231F20"/>
          <w:spacing w:val="9"/>
        </w:rPr>
        <w:t>筛查异常分流管理中的应用</w:t>
      </w:r>
    </w:p>
    <w:p>
      <w:pPr>
        <w:spacing w:before="1"/>
        <w:rPr/>
      </w:pPr>
      <w:r/>
    </w:p>
    <w:p>
      <w:pPr>
        <w:spacing w:before="1"/>
        <w:rPr/>
      </w:pPr>
      <w:r/>
    </w:p>
    <w:p>
      <w:pPr>
        <w:sectPr>
          <w:type w:val="continuous"/>
          <w:pgSz w:w="11906" w:h="16838"/>
          <w:pgMar w:top="1570" w:right="1221" w:bottom="0" w:left="407" w:header="1324" w:footer="0" w:gutter="0"/>
          <w:cols w:equalWidth="0" w:num="1">
            <w:col w:w="10276" w:space="0"/>
          </w:cols>
        </w:sectPr>
        <w:rPr/>
      </w:pPr>
    </w:p>
    <w:p>
      <w:pPr>
        <w:ind w:left="870"/>
        <w:spacing w:before="41" w:line="230" w:lineRule="auto"/>
        <w:rPr>
          <w:rFonts w:ascii="SimHei" w:hAnsi="SimHei" w:eastAsia="SimHei" w:cs="SimHei"/>
          <w:sz w:val="17"/>
          <w:szCs w:val="17"/>
        </w:rPr>
      </w:pPr>
      <w:r>
        <w:rPr>
          <w:rFonts w:ascii="SimHei" w:hAnsi="SimHei" w:eastAsia="SimHei" w:cs="SimHei"/>
          <w:sz w:val="17"/>
          <w:szCs w:val="17"/>
          <w:color w:val="231F20"/>
          <w:spacing w:val="4"/>
        </w:rPr>
        <w:t>5</w:t>
      </w:r>
      <w:r>
        <w:rPr>
          <w:rFonts w:ascii="SimHei" w:hAnsi="SimHei" w:eastAsia="SimHei" w:cs="SimHei"/>
          <w:sz w:val="17"/>
          <w:szCs w:val="17"/>
          <w:color w:val="231F20"/>
          <w:spacing w:val="4"/>
        </w:rPr>
        <w:t xml:space="preserve">  </w:t>
      </w:r>
      <w:r>
        <w:rPr>
          <w:rFonts w:ascii="SimHei" w:hAnsi="SimHei" w:eastAsia="SimHei" w:cs="SimHei"/>
          <w:sz w:val="17"/>
          <w:szCs w:val="17"/>
          <w:color w:val="231F20"/>
          <w:spacing w:val="4"/>
        </w:rPr>
        <w:t>子宫颈癌风险管理、预后评估现状</w:t>
      </w:r>
    </w:p>
    <w:p>
      <w:pPr>
        <w:pStyle w:val="BodyText"/>
        <w:ind w:left="873" w:right="261"/>
        <w:spacing w:before="97" w:line="230" w:lineRule="auto"/>
        <w:rPr/>
      </w:pPr>
      <w:r>
        <w:rPr>
          <w:rFonts w:ascii="Arial" w:hAnsi="Arial" w:eastAsia="Arial" w:cs="Arial"/>
          <w:color w:val="231F20"/>
          <w:spacing w:val="3"/>
        </w:rPr>
        <w:t>5.1    </w:t>
      </w:r>
      <w:r>
        <w:rPr>
          <w:color w:val="231F20"/>
          <w:spacing w:val="3"/>
        </w:rPr>
        <w:t>子宫颈癌风险管理</w:t>
      </w:r>
      <w:r>
        <w:rPr>
          <w:color w:val="231F20"/>
          <w:spacing w:val="14"/>
          <w:w w:val="101"/>
        </w:rPr>
        <w:t xml:space="preserve">   </w:t>
      </w:r>
      <w:r>
        <w:rPr>
          <w:rFonts w:ascii="Arial" w:hAnsi="Arial" w:eastAsia="Arial" w:cs="Arial"/>
          <w:color w:val="231F20"/>
          <w:spacing w:val="3"/>
        </w:rPr>
        <w:t>2012</w:t>
      </w:r>
      <w:r>
        <w:rPr>
          <w:rFonts w:ascii="Arial" w:hAnsi="Arial" w:eastAsia="Arial" w:cs="Arial"/>
          <w:color w:val="231F20"/>
          <w:spacing w:val="-10"/>
        </w:rPr>
        <w:t xml:space="preserve"> </w:t>
      </w:r>
      <w:r>
        <w:rPr>
          <w:color w:val="231F20"/>
          <w:spacing w:val="3"/>
        </w:rPr>
        <w:t>年</w:t>
      </w:r>
      <w:r>
        <w:rPr>
          <w:color w:val="231F20"/>
          <w:spacing w:val="-14"/>
        </w:rPr>
        <w:t xml:space="preserve"> </w:t>
      </w:r>
      <w:r>
        <w:rPr>
          <w:rFonts w:ascii="Arial" w:hAnsi="Arial" w:eastAsia="Arial" w:cs="Arial"/>
          <w:color w:val="231F20"/>
        </w:rPr>
        <w:t>ASCCP</w:t>
      </w:r>
      <w:r>
        <w:rPr>
          <w:rFonts w:ascii="Arial" w:hAnsi="Arial" w:eastAsia="Arial" w:cs="Arial"/>
          <w:color w:val="231F20"/>
          <w:spacing w:val="-10"/>
        </w:rPr>
        <w:t xml:space="preserve"> </w:t>
      </w:r>
      <w:r>
        <w:rPr>
          <w:color w:val="231F20"/>
          <w:spacing w:val="3"/>
        </w:rPr>
        <w:t>首次</w:t>
      </w:r>
      <w:r>
        <w:rPr>
          <w:color w:val="231F20"/>
          <w:spacing w:val="2"/>
        </w:rPr>
        <w:t>提出“同等</w:t>
      </w:r>
      <w:r>
        <w:rPr>
          <w:color w:val="231F20"/>
        </w:rPr>
        <w:t xml:space="preserve"> </w:t>
      </w:r>
      <w:r>
        <w:rPr>
          <w:color w:val="231F20"/>
          <w:spacing w:val="1"/>
        </w:rPr>
        <w:t>风险，同等管理</w:t>
      </w:r>
      <w:r>
        <w:rPr>
          <w:color w:val="231F20"/>
          <w:spacing w:val="-16"/>
        </w:rPr>
        <w:t xml:space="preserve"> </w:t>
      </w:r>
      <w:r>
        <w:rPr>
          <w:color w:val="231F20"/>
          <w:spacing w:val="1"/>
        </w:rPr>
        <w:t>”的原则，即对</w:t>
      </w:r>
      <w:r>
        <w:rPr>
          <w:color w:val="231F20"/>
          <w:spacing w:val="-15"/>
        </w:rPr>
        <w:t xml:space="preserve"> </w:t>
      </w:r>
      <w:r>
        <w:rPr>
          <w:rFonts w:ascii="Arial" w:hAnsi="Arial" w:eastAsia="Arial" w:cs="Arial"/>
          <w:color w:val="231F20"/>
          <w:spacing w:val="1"/>
        </w:rPr>
        <w:t>5</w:t>
      </w:r>
      <w:r>
        <w:rPr>
          <w:rFonts w:ascii="Arial" w:hAnsi="Arial" w:eastAsia="Arial" w:cs="Arial"/>
          <w:color w:val="231F20"/>
          <w:spacing w:val="-12"/>
        </w:rPr>
        <w:t xml:space="preserve"> </w:t>
      </w:r>
      <w:r>
        <w:rPr>
          <w:color w:val="231F20"/>
          <w:spacing w:val="1"/>
        </w:rPr>
        <w:t>年内发生子宫颈</w:t>
      </w:r>
      <w:r>
        <w:rPr>
          <w:color w:val="231F20"/>
          <w:spacing w:val="-12"/>
        </w:rPr>
        <w:t xml:space="preserve"> </w:t>
      </w:r>
      <w:r>
        <w:rPr>
          <w:rFonts w:ascii="Arial" w:hAnsi="Arial" w:eastAsia="Arial" w:cs="Arial"/>
          <w:color w:val="231F20"/>
        </w:rPr>
        <w:t>CIN</w:t>
      </w:r>
      <w:r>
        <w:rPr>
          <w:rFonts w:ascii="Arial" w:hAnsi="Arial" w:eastAsia="Arial" w:cs="Arial"/>
          <w:color w:val="231F20"/>
          <w:spacing w:val="1"/>
        </w:rPr>
        <w:t>2+</w:t>
      </w:r>
      <w:r>
        <w:rPr>
          <w:color w:val="231F20"/>
          <w:spacing w:val="1"/>
        </w:rPr>
        <w:t>或</w:t>
      </w:r>
      <w:r>
        <w:rPr>
          <w:color w:val="231F20"/>
        </w:rPr>
        <w:t xml:space="preserve"> </w:t>
      </w:r>
      <w:r>
        <w:rPr>
          <w:rFonts w:ascii="Arial" w:hAnsi="Arial" w:eastAsia="Arial" w:cs="Arial"/>
          <w:color w:val="231F20"/>
        </w:rPr>
        <w:t>CIN</w:t>
      </w:r>
      <w:r>
        <w:rPr>
          <w:rFonts w:ascii="Arial" w:hAnsi="Arial" w:eastAsia="Arial" w:cs="Arial"/>
          <w:color w:val="231F20"/>
          <w:spacing w:val="3"/>
        </w:rPr>
        <w:t>3+</w:t>
      </w:r>
      <w:r>
        <w:rPr>
          <w:color w:val="231F20"/>
          <w:spacing w:val="3"/>
        </w:rPr>
        <w:t>的风险进行分层管理</w:t>
      </w:r>
      <w:r>
        <w:rPr>
          <w:sz w:val="9"/>
          <w:szCs w:val="9"/>
          <w:color w:val="231F20"/>
          <w:spacing w:val="3"/>
          <w:position w:val="6"/>
        </w:rPr>
        <w:t>［</w:t>
      </w:r>
      <w:r>
        <w:rPr>
          <w:rFonts w:ascii="Arial" w:hAnsi="Arial" w:eastAsia="Arial" w:cs="Arial"/>
          <w:sz w:val="9"/>
          <w:szCs w:val="9"/>
          <w:color w:val="231F20"/>
          <w:spacing w:val="3"/>
          <w:position w:val="6"/>
        </w:rPr>
        <w:t>34</w:t>
      </w:r>
      <w:r>
        <w:rPr>
          <w:sz w:val="9"/>
          <w:szCs w:val="9"/>
          <w:color w:val="231F20"/>
          <w:spacing w:val="3"/>
          <w:position w:val="6"/>
        </w:rPr>
        <w:t>］</w:t>
      </w:r>
      <w:r>
        <w:rPr>
          <w:color w:val="231F20"/>
          <w:spacing w:val="3"/>
        </w:rPr>
        <w:t>。</w:t>
      </w:r>
      <w:r>
        <w:rPr>
          <w:rFonts w:ascii="Arial" w:hAnsi="Arial" w:eastAsia="Arial" w:cs="Arial"/>
          <w:color w:val="231F20"/>
          <w:spacing w:val="3"/>
        </w:rPr>
        <w:t>2019</w:t>
      </w:r>
      <w:r>
        <w:rPr>
          <w:rFonts w:ascii="Arial" w:hAnsi="Arial" w:eastAsia="Arial" w:cs="Arial"/>
          <w:color w:val="231F20"/>
          <w:spacing w:val="-14"/>
        </w:rPr>
        <w:t xml:space="preserve"> </w:t>
      </w:r>
      <w:r>
        <w:rPr>
          <w:color w:val="231F20"/>
          <w:spacing w:val="3"/>
        </w:rPr>
        <w:t>年发布</w:t>
      </w:r>
      <w:r>
        <w:rPr>
          <w:color w:val="231F20"/>
          <w:spacing w:val="2"/>
        </w:rPr>
        <w:t>的《基于风险</w:t>
      </w:r>
      <w:r>
        <w:rPr>
          <w:color w:val="231F20"/>
        </w:rPr>
        <w:t xml:space="preserve"> </w:t>
      </w:r>
      <w:r>
        <w:rPr>
          <w:color w:val="231F20"/>
          <w:spacing w:val="9"/>
        </w:rPr>
        <w:t>的子宫颈癌筛查结果异常和癌前病变管理指南》提出基于</w:t>
      </w:r>
    </w:p>
    <w:p>
      <w:pPr>
        <w:spacing w:line="14" w:lineRule="auto"/>
        <w:rPr>
          <w:rFonts w:ascii="Arial"/>
          <w:sz w:val="2"/>
        </w:rPr>
      </w:pPr>
      <w:r>
        <w:rPr>
          <w:rFonts w:ascii="Arial" w:hAnsi="Arial" w:eastAsia="Arial" w:cs="Arial"/>
          <w:sz w:val="2"/>
          <w:szCs w:val="2"/>
        </w:rPr>
        <w:br w:type="column"/>
      </w:r>
    </w:p>
    <w:p>
      <w:pPr>
        <w:pStyle w:val="BodyText"/>
        <w:ind w:right="53" w:firstLine="1"/>
        <w:spacing w:before="38" w:line="235" w:lineRule="auto"/>
        <w:jc w:val="both"/>
        <w:rPr/>
      </w:pPr>
      <w:r>
        <w:rPr>
          <w:color w:val="231F20"/>
          <w:spacing w:val="3"/>
        </w:rPr>
        <w:t>筛查结果和既往筛查史（包括未知史）组合风险</w:t>
      </w:r>
      <w:r>
        <w:rPr>
          <w:color w:val="231F20"/>
          <w:spacing w:val="2"/>
        </w:rPr>
        <w:t>评估表，评</w:t>
      </w:r>
      <w:r>
        <w:rPr>
          <w:color w:val="231F20"/>
        </w:rPr>
        <w:t xml:space="preserve"> </w:t>
      </w:r>
      <w:r>
        <w:rPr>
          <w:color w:val="231F20"/>
          <w:spacing w:val="2"/>
        </w:rPr>
        <w:t>估当前和</w:t>
      </w:r>
      <w:r>
        <w:rPr>
          <w:color w:val="231F20"/>
          <w:spacing w:val="-1"/>
        </w:rPr>
        <w:t xml:space="preserve"> </w:t>
      </w:r>
      <w:r>
        <w:rPr>
          <w:rFonts w:ascii="Arial" w:hAnsi="Arial" w:eastAsia="Arial" w:cs="Arial"/>
          <w:color w:val="231F20"/>
          <w:spacing w:val="2"/>
        </w:rPr>
        <w:t>5</w:t>
      </w:r>
      <w:r>
        <w:rPr>
          <w:rFonts w:ascii="Arial" w:hAnsi="Arial" w:eastAsia="Arial" w:cs="Arial"/>
          <w:color w:val="231F20"/>
          <w:spacing w:val="-12"/>
        </w:rPr>
        <w:t xml:space="preserve"> </w:t>
      </w:r>
      <w:r>
        <w:rPr>
          <w:color w:val="231F20"/>
          <w:spacing w:val="2"/>
        </w:rPr>
        <w:t>年内</w:t>
      </w:r>
      <w:r>
        <w:rPr>
          <w:color w:val="231F20"/>
          <w:spacing w:val="-12"/>
        </w:rPr>
        <w:t xml:space="preserve"> </w:t>
      </w:r>
      <w:r>
        <w:rPr>
          <w:rFonts w:ascii="Arial" w:hAnsi="Arial" w:eastAsia="Arial" w:cs="Arial"/>
          <w:color w:val="231F20"/>
        </w:rPr>
        <w:t>CIN</w:t>
      </w:r>
      <w:r>
        <w:rPr>
          <w:rFonts w:ascii="Arial" w:hAnsi="Arial" w:eastAsia="Arial" w:cs="Arial"/>
          <w:color w:val="231F20"/>
          <w:spacing w:val="2"/>
        </w:rPr>
        <w:t>3+</w:t>
      </w:r>
      <w:r>
        <w:rPr>
          <w:color w:val="231F20"/>
          <w:spacing w:val="2"/>
        </w:rPr>
        <w:t>的发生风险，进行分层管理，让“同</w:t>
      </w:r>
      <w:r>
        <w:rPr>
          <w:color w:val="231F20"/>
        </w:rPr>
        <w:t xml:space="preserve"> </w:t>
      </w:r>
      <w:r>
        <w:rPr>
          <w:color w:val="231F20"/>
          <w:spacing w:val="-2"/>
        </w:rPr>
        <w:t>等风险，同等管理</w:t>
      </w:r>
      <w:r>
        <w:rPr>
          <w:color w:val="231F20"/>
          <w:spacing w:val="-34"/>
        </w:rPr>
        <w:t xml:space="preserve"> </w:t>
      </w:r>
      <w:r>
        <w:rPr>
          <w:color w:val="231F20"/>
          <w:spacing w:val="-2"/>
        </w:rPr>
        <w:t>”更加精细化</w:t>
      </w:r>
      <w:r>
        <w:rPr>
          <w:sz w:val="9"/>
          <w:szCs w:val="9"/>
          <w:color w:val="231F20"/>
          <w:spacing w:val="-2"/>
          <w:position w:val="6"/>
        </w:rPr>
        <w:t>［</w:t>
      </w:r>
      <w:r>
        <w:rPr>
          <w:rFonts w:ascii="Arial" w:hAnsi="Arial" w:eastAsia="Arial" w:cs="Arial"/>
          <w:sz w:val="9"/>
          <w:szCs w:val="9"/>
          <w:color w:val="231F20"/>
          <w:spacing w:val="-2"/>
          <w:position w:val="6"/>
        </w:rPr>
        <w:t>35</w:t>
      </w:r>
      <w:r>
        <w:rPr>
          <w:sz w:val="9"/>
          <w:szCs w:val="9"/>
          <w:color w:val="231F20"/>
          <w:spacing w:val="7"/>
          <w:position w:val="6"/>
        </w:rPr>
        <w:t>］</w:t>
      </w:r>
      <w:r>
        <w:rPr>
          <w:color w:val="231F20"/>
          <w:spacing w:val="-35"/>
          <w:w w:val="68"/>
        </w:rPr>
        <w:t>；</w:t>
      </w:r>
      <w:r>
        <w:rPr>
          <w:color w:val="231F20"/>
          <w:spacing w:val="-2"/>
        </w:rPr>
        <w:t>同时强调基于</w:t>
      </w:r>
      <w:r>
        <w:rPr>
          <w:color w:val="231F20"/>
          <w:spacing w:val="-19"/>
        </w:rPr>
        <w:t xml:space="preserve"> </w:t>
      </w:r>
      <w:r>
        <w:rPr>
          <w:rFonts w:ascii="Arial" w:hAnsi="Arial" w:eastAsia="Arial" w:cs="Arial"/>
          <w:color w:val="231F20"/>
          <w:spacing w:val="-2"/>
        </w:rPr>
        <w:t>HPV </w:t>
      </w:r>
      <w:r>
        <w:rPr>
          <w:color w:val="231F20"/>
          <w:spacing w:val="-2"/>
        </w:rPr>
        <w:t>的检</w:t>
      </w:r>
      <w:r>
        <w:rPr>
          <w:color w:val="231F20"/>
        </w:rPr>
        <w:t xml:space="preserve"> </w:t>
      </w:r>
      <w:r>
        <w:rPr>
          <w:color w:val="231F20"/>
          <w:spacing w:val="-3"/>
        </w:rPr>
        <w:t>测是风险评估的基础，“基于</w:t>
      </w:r>
      <w:r>
        <w:rPr>
          <w:color w:val="231F20"/>
          <w:spacing w:val="-20"/>
        </w:rPr>
        <w:t xml:space="preserve"> </w:t>
      </w:r>
      <w:r>
        <w:rPr>
          <w:rFonts w:ascii="Arial" w:hAnsi="Arial" w:eastAsia="Arial" w:cs="Arial"/>
          <w:color w:val="231F20"/>
          <w:spacing w:val="-3"/>
        </w:rPr>
        <w:t>HPV </w:t>
      </w:r>
      <w:r>
        <w:rPr>
          <w:color w:val="231F20"/>
          <w:spacing w:val="-3"/>
        </w:rPr>
        <w:t>的检测</w:t>
      </w:r>
      <w:r>
        <w:rPr>
          <w:color w:val="231F20"/>
          <w:spacing w:val="-35"/>
        </w:rPr>
        <w:t xml:space="preserve"> </w:t>
      </w:r>
      <w:r>
        <w:rPr>
          <w:color w:val="231F20"/>
          <w:spacing w:val="-3"/>
        </w:rPr>
        <w:t>”</w:t>
      </w:r>
      <w:r>
        <w:rPr>
          <w:color w:val="231F20"/>
          <w:spacing w:val="-4"/>
        </w:rPr>
        <w:t>是指</w:t>
      </w:r>
      <w:r>
        <w:rPr>
          <w:color w:val="231F20"/>
          <w:spacing w:val="-20"/>
        </w:rPr>
        <w:t xml:space="preserve"> </w:t>
      </w:r>
      <w:r>
        <w:rPr>
          <w:rFonts w:ascii="Arial" w:hAnsi="Arial" w:eastAsia="Arial" w:cs="Arial"/>
          <w:color w:val="231F20"/>
          <w:spacing w:val="-4"/>
        </w:rPr>
        <w:t>HPV</w:t>
      </w:r>
      <w:r>
        <w:rPr>
          <w:rFonts w:ascii="Arial" w:hAnsi="Arial" w:eastAsia="Arial" w:cs="Arial"/>
          <w:color w:val="231F20"/>
          <w:spacing w:val="-20"/>
        </w:rPr>
        <w:t xml:space="preserve"> </w:t>
      </w:r>
      <w:r>
        <w:rPr>
          <w:color w:val="231F20"/>
          <w:spacing w:val="-4"/>
        </w:rPr>
        <w:t>初筛或</w:t>
      </w:r>
      <w:r>
        <w:rPr>
          <w:color w:val="231F20"/>
        </w:rPr>
        <w:t xml:space="preserve"> </w:t>
      </w:r>
      <w:r>
        <w:rPr>
          <w:rFonts w:ascii="Arial" w:hAnsi="Arial" w:eastAsia="Arial" w:cs="Arial"/>
          <w:color w:val="231F20"/>
        </w:rPr>
        <w:t>HPV</w:t>
      </w:r>
      <w:r>
        <w:rPr>
          <w:rFonts w:ascii="Arial" w:hAnsi="Arial" w:eastAsia="Arial" w:cs="Arial"/>
          <w:color w:val="231F20"/>
          <w:spacing w:val="-17"/>
        </w:rPr>
        <w:t xml:space="preserve"> </w:t>
      </w:r>
      <w:r>
        <w:rPr>
          <w:color w:val="231F20"/>
          <w:spacing w:val="9"/>
        </w:rPr>
        <w:t>检测与子宫颈细胞学的联合筛查，认为联合筛</w:t>
      </w:r>
      <w:r>
        <w:rPr>
          <w:color w:val="231F20"/>
          <w:spacing w:val="8"/>
        </w:rPr>
        <w:t>查可延</w:t>
      </w:r>
    </w:p>
    <w:p>
      <w:pPr>
        <w:spacing w:line="235" w:lineRule="auto"/>
        <w:sectPr>
          <w:type w:val="continuous"/>
          <w:pgSz w:w="11906" w:h="16838"/>
          <w:pgMar w:top="1570" w:right="1221" w:bottom="0" w:left="407" w:header="1324" w:footer="0" w:gutter="0"/>
          <w:cols w:equalWidth="0" w:num="2">
            <w:col w:w="5627" w:space="100"/>
            <w:col w:w="4550" w:space="0"/>
          </w:cols>
        </w:sectPr>
        <w:rPr/>
      </w:pPr>
    </w:p>
    <w:p>
      <w:pPr>
        <w:spacing w:before="60"/>
        <w:rPr/>
      </w:pPr>
      <w:r/>
    </w:p>
    <w:p>
      <w:pPr>
        <w:sectPr>
          <w:headerReference w:type="default" r:id="rId12"/>
          <w:pgSz w:w="11906" w:h="16838"/>
          <w:pgMar w:top="1570" w:right="1211" w:bottom="0" w:left="407" w:header="1324" w:footer="0" w:gutter="0"/>
          <w:cols w:equalWidth="0" w:num="1">
            <w:col w:w="10287" w:space="0"/>
          </w:cols>
        </w:sectPr>
        <w:rPr/>
      </w:pPr>
    </w:p>
    <w:p>
      <w:pPr>
        <w:pStyle w:val="BodyText"/>
        <w:ind w:left="869" w:right="198" w:firstLine="3"/>
        <w:spacing w:before="39" w:line="250" w:lineRule="auto"/>
        <w:jc w:val="both"/>
        <w:rPr/>
      </w:pPr>
      <w:r>
        <w:rPr>
          <w:color w:val="231F20"/>
          <w:spacing w:val="6"/>
        </w:rPr>
        <w:t>长随访间隔和推迟低风险人群的阴道镜检查</w:t>
      </w:r>
      <w:r>
        <w:rPr>
          <w:sz w:val="9"/>
          <w:szCs w:val="9"/>
          <w:color w:val="231F20"/>
          <w:spacing w:val="6"/>
          <w:position w:val="6"/>
        </w:rPr>
        <w:t>［</w:t>
      </w:r>
      <w:r>
        <w:rPr>
          <w:rFonts w:ascii="Arial" w:hAnsi="Arial" w:eastAsia="Arial" w:cs="Arial"/>
          <w:sz w:val="9"/>
          <w:szCs w:val="9"/>
          <w:color w:val="231F20"/>
          <w:spacing w:val="5"/>
          <w:position w:val="6"/>
        </w:rPr>
        <w:t>34-35</w:t>
      </w:r>
      <w:r>
        <w:rPr>
          <w:sz w:val="9"/>
          <w:szCs w:val="9"/>
          <w:color w:val="231F20"/>
          <w:spacing w:val="5"/>
          <w:position w:val="6"/>
        </w:rPr>
        <w:t>］</w:t>
      </w:r>
      <w:r>
        <w:rPr>
          <w:color w:val="231F20"/>
          <w:spacing w:val="5"/>
        </w:rPr>
        <w:t>。本次调</w:t>
      </w:r>
      <w:r>
        <w:rPr>
          <w:color w:val="231F20"/>
        </w:rPr>
        <w:t xml:space="preserve">  </w:t>
      </w:r>
      <w:r>
        <w:rPr>
          <w:color w:val="231F20"/>
          <w:spacing w:val="4"/>
        </w:rPr>
        <w:t>研结果也体现这一观点，</w:t>
      </w:r>
      <w:r>
        <w:rPr>
          <w:rFonts w:ascii="Arial" w:hAnsi="Arial" w:eastAsia="Arial" w:cs="Arial"/>
          <w:color w:val="231F20"/>
          <w:spacing w:val="4"/>
        </w:rPr>
        <w:t>54.0% </w:t>
      </w:r>
      <w:r>
        <w:rPr>
          <w:color w:val="231F20"/>
          <w:spacing w:val="4"/>
        </w:rPr>
        <w:t>的调研对象选择</w:t>
      </w:r>
      <w:r>
        <w:rPr>
          <w:color w:val="231F20"/>
          <w:spacing w:val="-3"/>
        </w:rPr>
        <w:t xml:space="preserve"> </w:t>
      </w:r>
      <w:r>
        <w:rPr>
          <w:rFonts w:ascii="Arial" w:hAnsi="Arial" w:eastAsia="Arial" w:cs="Arial"/>
          <w:color w:val="231F20"/>
        </w:rPr>
        <w:t>HPV</w:t>
      </w:r>
      <w:r>
        <w:rPr>
          <w:rFonts w:ascii="Arial" w:hAnsi="Arial" w:eastAsia="Arial" w:cs="Arial"/>
          <w:color w:val="231F20"/>
          <w:spacing w:val="4"/>
        </w:rPr>
        <w:t xml:space="preserve"> </w:t>
      </w:r>
      <w:r>
        <w:rPr>
          <w:rFonts w:ascii="Arial" w:hAnsi="Arial" w:eastAsia="Arial" w:cs="Arial"/>
          <w:color w:val="231F20"/>
        </w:rPr>
        <w:t>DNA  </w:t>
      </w:r>
      <w:r>
        <w:rPr>
          <w:color w:val="231F20"/>
          <w:spacing w:val="19"/>
        </w:rPr>
        <w:t>联合细胞学检测作为最常用的子宫颈癌风险评估工具</w:t>
      </w:r>
      <w:r>
        <w:rPr>
          <w:color w:val="231F20"/>
          <w:spacing w:val="-29"/>
        </w:rPr>
        <w:t xml:space="preserve"> </w:t>
      </w:r>
      <w:r>
        <w:rPr>
          <w:color w:val="231F20"/>
          <w:spacing w:val="19"/>
        </w:rPr>
        <w:t>。</w:t>
      </w:r>
      <w:r>
        <w:rPr>
          <w:color w:val="231F20"/>
        </w:rPr>
        <w:t xml:space="preserve"> </w:t>
      </w:r>
      <w:r>
        <w:rPr>
          <w:color w:val="231F20"/>
          <w:spacing w:val="5"/>
        </w:rPr>
        <w:t>但需要注意的是，</w:t>
      </w:r>
      <w:r>
        <w:rPr>
          <w:rFonts w:ascii="Arial" w:hAnsi="Arial" w:eastAsia="Arial" w:cs="Arial"/>
          <w:color w:val="231F20"/>
        </w:rPr>
        <w:t>HPV</w:t>
      </w:r>
      <w:r>
        <w:rPr>
          <w:rFonts w:ascii="Arial" w:hAnsi="Arial" w:eastAsia="Arial" w:cs="Arial"/>
          <w:color w:val="231F20"/>
          <w:spacing w:val="-13"/>
        </w:rPr>
        <w:t xml:space="preserve"> </w:t>
      </w:r>
      <w:r>
        <w:rPr>
          <w:color w:val="231F20"/>
          <w:spacing w:val="5"/>
        </w:rPr>
        <w:t>检测特异性较低，且</w:t>
      </w:r>
      <w:r>
        <w:rPr>
          <w:color w:val="231F20"/>
          <w:spacing w:val="-14"/>
        </w:rPr>
        <w:t xml:space="preserve"> </w:t>
      </w:r>
      <w:r>
        <w:rPr>
          <w:rFonts w:ascii="Arial" w:hAnsi="Arial" w:eastAsia="Arial" w:cs="Arial"/>
          <w:color w:val="231F20"/>
        </w:rPr>
        <w:t>HPV</w:t>
      </w:r>
      <w:r>
        <w:rPr>
          <w:rFonts w:ascii="Arial" w:hAnsi="Arial" w:eastAsia="Arial" w:cs="Arial"/>
          <w:color w:val="231F20"/>
          <w:spacing w:val="5"/>
        </w:rPr>
        <w:t xml:space="preserve"> </w:t>
      </w:r>
      <w:r>
        <w:rPr>
          <w:color w:val="231F20"/>
          <w:spacing w:val="5"/>
        </w:rPr>
        <w:t>阳</w:t>
      </w:r>
      <w:r>
        <w:rPr>
          <w:color w:val="231F20"/>
          <w:spacing w:val="4"/>
        </w:rPr>
        <w:t>性女性</w:t>
      </w:r>
      <w:r>
        <w:rPr>
          <w:color w:val="231F20"/>
        </w:rPr>
        <w:t xml:space="preserve">  </w:t>
      </w:r>
      <w:r>
        <w:rPr>
          <w:color w:val="231F20"/>
          <w:spacing w:val="8"/>
        </w:rPr>
        <w:t>高级别病变的患病率较低</w:t>
      </w:r>
      <w:r>
        <w:rPr>
          <w:sz w:val="9"/>
          <w:szCs w:val="9"/>
          <w:color w:val="231F20"/>
          <w:spacing w:val="8"/>
          <w:position w:val="6"/>
        </w:rPr>
        <w:t>［</w:t>
      </w:r>
      <w:r>
        <w:rPr>
          <w:rFonts w:ascii="Arial" w:hAnsi="Arial" w:eastAsia="Arial" w:cs="Arial"/>
          <w:sz w:val="9"/>
          <w:szCs w:val="9"/>
          <w:color w:val="231F20"/>
          <w:spacing w:val="8"/>
          <w:position w:val="6"/>
        </w:rPr>
        <w:t>36</w:t>
      </w:r>
      <w:r>
        <w:rPr>
          <w:sz w:val="9"/>
          <w:szCs w:val="9"/>
          <w:color w:val="231F20"/>
          <w:spacing w:val="-5"/>
          <w:position w:val="6"/>
        </w:rPr>
        <w:t>］</w:t>
      </w:r>
      <w:r>
        <w:rPr>
          <w:color w:val="231F20"/>
          <w:spacing w:val="-28"/>
          <w:w w:val="55"/>
        </w:rPr>
        <w:t>，</w:t>
      </w:r>
      <w:r>
        <w:rPr>
          <w:color w:val="231F20"/>
          <w:spacing w:val="8"/>
        </w:rPr>
        <w:t>不建议所有</w:t>
      </w:r>
      <w:r>
        <w:rPr>
          <w:color w:val="231F20"/>
          <w:spacing w:val="-18"/>
        </w:rPr>
        <w:t xml:space="preserve"> </w:t>
      </w:r>
      <w:r>
        <w:rPr>
          <w:rFonts w:ascii="Arial" w:hAnsi="Arial" w:eastAsia="Arial" w:cs="Arial"/>
          <w:color w:val="231F20"/>
        </w:rPr>
        <w:t>HR</w:t>
      </w:r>
      <w:r>
        <w:rPr>
          <w:rFonts w:ascii="Arial" w:hAnsi="Arial" w:eastAsia="Arial" w:cs="Arial"/>
          <w:color w:val="231F20"/>
          <w:spacing w:val="8"/>
        </w:rPr>
        <w:t>-</w:t>
      </w:r>
      <w:r>
        <w:rPr>
          <w:rFonts w:ascii="Arial" w:hAnsi="Arial" w:eastAsia="Arial" w:cs="Arial"/>
          <w:color w:val="231F20"/>
        </w:rPr>
        <w:t>HPV</w:t>
      </w:r>
      <w:r>
        <w:rPr>
          <w:rFonts w:ascii="Arial" w:hAnsi="Arial" w:eastAsia="Arial" w:cs="Arial"/>
          <w:color w:val="231F20"/>
          <w:spacing w:val="8"/>
        </w:rPr>
        <w:t xml:space="preserve"> </w:t>
      </w:r>
      <w:r>
        <w:rPr>
          <w:color w:val="231F20"/>
          <w:spacing w:val="8"/>
        </w:rPr>
        <w:t>阳性女</w:t>
      </w:r>
      <w:r>
        <w:rPr>
          <w:color w:val="231F20"/>
        </w:rPr>
        <w:t xml:space="preserve">  </w:t>
      </w:r>
      <w:r>
        <w:rPr>
          <w:color w:val="231F20"/>
          <w:spacing w:val="9"/>
        </w:rPr>
        <w:t>性都接受阴道镜检查，需要结合其他特异性高的检测手段</w:t>
      </w:r>
    </w:p>
    <w:p>
      <w:pPr>
        <w:spacing w:line="36"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ind w:right="64"/>
        <w:spacing w:before="38" w:line="248" w:lineRule="auto"/>
        <w:jc w:val="both"/>
        <w:rPr/>
      </w:pPr>
      <w:r>
        <w:rPr>
          <w:color w:val="231F20"/>
          <w:spacing w:val="16"/>
        </w:rPr>
        <w:t>进行风险管理</w:t>
      </w:r>
      <w:r>
        <w:rPr>
          <w:color w:val="231F20"/>
          <w:spacing w:val="-22"/>
        </w:rPr>
        <w:t xml:space="preserve"> </w:t>
      </w:r>
      <w:r>
        <w:rPr>
          <w:color w:val="231F20"/>
          <w:spacing w:val="16"/>
        </w:rPr>
        <w:t>。而细胞学较低的敏感度和阴性预测值影</w:t>
      </w:r>
      <w:r>
        <w:rPr>
          <w:color w:val="231F20"/>
        </w:rPr>
        <w:t xml:space="preserve"> </w:t>
      </w:r>
      <w:r>
        <w:rPr>
          <w:color w:val="231F20"/>
          <w:spacing w:val="4"/>
        </w:rPr>
        <w:t>响其作为长期风险预测的效果</w:t>
      </w:r>
      <w:r>
        <w:rPr>
          <w:sz w:val="9"/>
          <w:szCs w:val="9"/>
          <w:color w:val="231F20"/>
          <w:spacing w:val="4"/>
          <w:position w:val="6"/>
        </w:rPr>
        <w:t>［</w:t>
      </w:r>
      <w:r>
        <w:rPr>
          <w:rFonts w:ascii="Arial" w:hAnsi="Arial" w:eastAsia="Arial" w:cs="Arial"/>
          <w:sz w:val="9"/>
          <w:szCs w:val="9"/>
          <w:color w:val="231F20"/>
          <w:spacing w:val="4"/>
          <w:position w:val="6"/>
        </w:rPr>
        <w:t>34</w:t>
      </w:r>
      <w:r>
        <w:rPr>
          <w:sz w:val="9"/>
          <w:szCs w:val="9"/>
          <w:color w:val="231F20"/>
          <w:spacing w:val="4"/>
          <w:position w:val="6"/>
        </w:rPr>
        <w:t>］</w:t>
      </w:r>
      <w:r>
        <w:rPr>
          <w:color w:val="231F20"/>
          <w:spacing w:val="4"/>
        </w:rPr>
        <w:t>。此外，</w:t>
      </w:r>
      <w:r>
        <w:rPr>
          <w:rFonts w:ascii="Arial" w:hAnsi="Arial" w:eastAsia="Arial" w:cs="Arial"/>
          <w:color w:val="231F20"/>
        </w:rPr>
        <w:t>HR</w:t>
      </w:r>
      <w:r>
        <w:rPr>
          <w:rFonts w:ascii="Arial" w:hAnsi="Arial" w:eastAsia="Arial" w:cs="Arial"/>
          <w:color w:val="231F20"/>
          <w:spacing w:val="4"/>
        </w:rPr>
        <w:t>-</w:t>
      </w:r>
      <w:r>
        <w:rPr>
          <w:rFonts w:ascii="Arial" w:hAnsi="Arial" w:eastAsia="Arial" w:cs="Arial"/>
          <w:color w:val="231F20"/>
        </w:rPr>
        <w:t>HPV</w:t>
      </w:r>
      <w:r>
        <w:rPr>
          <w:rFonts w:ascii="Arial" w:hAnsi="Arial" w:eastAsia="Arial" w:cs="Arial"/>
          <w:color w:val="231F20"/>
          <w:spacing w:val="4"/>
        </w:rPr>
        <w:t xml:space="preserve"> </w:t>
      </w:r>
      <w:r>
        <w:rPr>
          <w:color w:val="231F20"/>
          <w:spacing w:val="4"/>
        </w:rPr>
        <w:t>阳性的</w:t>
      </w:r>
      <w:r>
        <w:rPr>
          <w:color w:val="231F20"/>
          <w:spacing w:val="10"/>
        </w:rPr>
        <w:t xml:space="preserve"> </w:t>
      </w:r>
      <w:r>
        <w:rPr>
          <w:color w:val="231F20"/>
          <w:spacing w:val="9"/>
        </w:rPr>
        <w:t>结果也会影响病理医生对细胞学结果的判读，易导致假阳</w:t>
      </w:r>
      <w:r>
        <w:rPr>
          <w:color w:val="231F20"/>
          <w:spacing w:val="18"/>
        </w:rPr>
        <w:t xml:space="preserve"> </w:t>
      </w:r>
      <w:r>
        <w:rPr>
          <w:color w:val="231F20"/>
          <w:spacing w:val="15"/>
        </w:rPr>
        <w:t>性转诊的增加</w:t>
      </w:r>
      <w:r>
        <w:rPr>
          <w:color w:val="231F20"/>
          <w:spacing w:val="-19"/>
        </w:rPr>
        <w:t xml:space="preserve"> </w:t>
      </w:r>
      <w:r>
        <w:rPr>
          <w:color w:val="231F20"/>
          <w:spacing w:val="15"/>
        </w:rPr>
        <w:t>，造成过度诊疗</w:t>
      </w:r>
      <w:r>
        <w:rPr>
          <w:color w:val="231F20"/>
          <w:spacing w:val="-29"/>
        </w:rPr>
        <w:t xml:space="preserve"> </w:t>
      </w:r>
      <w:r>
        <w:rPr>
          <w:color w:val="231F20"/>
          <w:spacing w:val="15"/>
        </w:rPr>
        <w:t>，增加医疗保健系统的成</w:t>
      </w:r>
      <w:r>
        <w:rPr>
          <w:color w:val="231F20"/>
        </w:rPr>
        <w:t xml:space="preserve"> </w:t>
      </w:r>
      <w:r>
        <w:rPr>
          <w:color w:val="231F20"/>
          <w:spacing w:val="7"/>
          <w:position w:val="-5"/>
        </w:rPr>
        <w:t>本</w:t>
      </w:r>
      <w:r>
        <w:rPr>
          <w:sz w:val="9"/>
          <w:szCs w:val="9"/>
          <w:color w:val="231F20"/>
          <w:spacing w:val="-5"/>
          <w:position w:val="2"/>
        </w:rPr>
        <w:t>［</w:t>
      </w:r>
      <w:r>
        <w:rPr>
          <w:rFonts w:ascii="Arial" w:hAnsi="Arial" w:eastAsia="Arial" w:cs="Arial"/>
          <w:sz w:val="9"/>
          <w:szCs w:val="9"/>
          <w:color w:val="231F20"/>
          <w:spacing w:val="-5"/>
          <w:position w:val="2"/>
        </w:rPr>
        <w:t>37-39</w:t>
      </w:r>
      <w:r>
        <w:rPr>
          <w:sz w:val="9"/>
          <w:szCs w:val="9"/>
          <w:color w:val="231F20"/>
          <w:spacing w:val="-5"/>
          <w:position w:val="2"/>
        </w:rPr>
        <w:t>］</w:t>
      </w:r>
      <w:r>
        <w:rPr>
          <w:color w:val="231F20"/>
          <w:spacing w:val="-5"/>
          <w:position w:val="-5"/>
        </w:rPr>
        <w:t>。</w:t>
      </w:r>
    </w:p>
    <w:p>
      <w:pPr>
        <w:pStyle w:val="BodyText"/>
        <w:ind w:left="361"/>
        <w:spacing w:line="203" w:lineRule="auto"/>
        <w:rPr/>
      </w:pPr>
      <w:r>
        <w:rPr>
          <w:color w:val="231F20"/>
          <w:spacing w:val="7"/>
        </w:rPr>
        <w:t>子宫颈癌风险评估工具及调研结果见图</w:t>
      </w:r>
      <w:r>
        <w:rPr>
          <w:color w:val="231F20"/>
          <w:spacing w:val="-22"/>
        </w:rPr>
        <w:t xml:space="preserve"> </w:t>
      </w:r>
      <w:r>
        <w:rPr>
          <w:rFonts w:ascii="Arial" w:hAnsi="Arial" w:eastAsia="Arial" w:cs="Arial"/>
          <w:color w:val="231F20"/>
          <w:spacing w:val="7"/>
        </w:rPr>
        <w:t>6a</w:t>
      </w:r>
      <w:r>
        <w:rPr>
          <w:rFonts w:ascii="Arial" w:hAnsi="Arial" w:eastAsia="Arial" w:cs="Arial"/>
          <w:color w:val="231F20"/>
          <w:spacing w:val="6"/>
        </w:rPr>
        <w:t>~f</w:t>
      </w:r>
      <w:r>
        <w:rPr>
          <w:color w:val="231F20"/>
          <w:spacing w:val="6"/>
        </w:rPr>
        <w:t>。</w:t>
      </w:r>
    </w:p>
    <w:p>
      <w:pPr>
        <w:spacing w:line="203" w:lineRule="auto"/>
        <w:sectPr>
          <w:type w:val="continuous"/>
          <w:pgSz w:w="11906" w:h="16838"/>
          <w:pgMar w:top="1570" w:right="1211" w:bottom="0" w:left="407" w:header="1324" w:footer="0" w:gutter="0"/>
          <w:cols w:equalWidth="0" w:num="2">
            <w:col w:w="5628" w:space="100"/>
            <w:col w:w="4559" w:space="0"/>
          </w:cols>
        </w:sectPr>
        <w:rPr/>
      </w:pPr>
    </w:p>
    <w:p>
      <w:pPr>
        <w:ind w:firstLine="1147"/>
        <w:spacing w:before="226" w:line="4416" w:lineRule="exact"/>
        <w:rPr/>
      </w:pPr>
      <w:r>
        <w:pict>
          <v:shape id="_x0000_s26" style="position:absolute;margin-left:48.5922pt;margin-top:-109.454pt;mso-position-vertical-relative:text;mso-position-horizontal-relative:text;width:181.05pt;height:0.3pt;z-index:251664384;" filled="false" strokecolor="#231F20" strokeweight="0.28pt" coordsize="3621,6" coordorigin="0,0" path="m0,2l3620,2e">
            <v:stroke joinstyle="miter" miterlimit="4"/>
          </v:shape>
        </w:pict>
      </w:r>
      <w:r>
        <w:rPr>
          <w:position w:val="-88"/>
        </w:rPr>
        <w:drawing>
          <wp:inline distT="0" distB="0" distL="0" distR="0">
            <wp:extent cx="5583935" cy="2804159"/>
            <wp:effectExtent l="0" t="0" r="0" b="0"/>
            <wp:docPr id="12" name="IM 12"/>
            <wp:cNvGraphicFramePr/>
            <a:graphic>
              <a:graphicData uri="http://schemas.openxmlformats.org/drawingml/2006/picture">
                <pic:pic>
                  <pic:nvPicPr>
                    <pic:cNvPr id="12" name="IM 12"/>
                    <pic:cNvPicPr/>
                  </pic:nvPicPr>
                  <pic:blipFill>
                    <a:blip r:embed="rId13"/>
                    <a:stretch>
                      <a:fillRect/>
                    </a:stretch>
                  </pic:blipFill>
                  <pic:spPr>
                    <a:xfrm rot="0">
                      <a:off x="0" y="0"/>
                      <a:ext cx="5583935" cy="2804159"/>
                    </a:xfrm>
                    <a:prstGeom prst="rect">
                      <a:avLst/>
                    </a:prstGeom>
                  </pic:spPr>
                </pic:pic>
              </a:graphicData>
            </a:graphic>
          </wp:inline>
        </w:drawing>
      </w:r>
    </w:p>
    <w:p>
      <w:pPr>
        <w:pStyle w:val="BodyText"/>
        <w:ind w:left="801" w:right="55" w:firstLine="80"/>
        <w:spacing w:before="159" w:line="248" w:lineRule="auto"/>
        <w:jc w:val="both"/>
        <w:rPr>
          <w:sz w:val="15"/>
          <w:szCs w:val="15"/>
        </w:rPr>
      </w:pPr>
      <w:r>
        <w:rPr>
          <w:rFonts w:ascii="Arial" w:hAnsi="Arial" w:eastAsia="Arial" w:cs="Arial"/>
          <w:sz w:val="15"/>
          <w:szCs w:val="15"/>
          <w:color w:val="231F20"/>
          <w:spacing w:val="6"/>
        </w:rPr>
        <w:t>a.</w:t>
      </w:r>
      <w:r>
        <w:rPr>
          <w:rFonts w:ascii="Arial" w:hAnsi="Arial" w:eastAsia="Arial" w:cs="Arial"/>
          <w:sz w:val="15"/>
          <w:szCs w:val="15"/>
          <w:color w:val="231F20"/>
          <w:spacing w:val="-5"/>
        </w:rPr>
        <w:t xml:space="preserve"> </w:t>
      </w:r>
      <w:r>
        <w:rPr>
          <w:sz w:val="15"/>
          <w:szCs w:val="15"/>
          <w:color w:val="231F20"/>
          <w:spacing w:val="6"/>
        </w:rPr>
        <w:t>调研对象最常用的子宫颈癌风险评估工具；</w:t>
      </w:r>
      <w:r>
        <w:rPr>
          <w:rFonts w:ascii="Arial" w:hAnsi="Arial" w:eastAsia="Arial" w:cs="Arial"/>
          <w:sz w:val="15"/>
          <w:szCs w:val="15"/>
          <w:color w:val="231F20"/>
          <w:spacing w:val="6"/>
        </w:rPr>
        <w:t>b. </w:t>
      </w:r>
      <w:r>
        <w:rPr>
          <w:sz w:val="15"/>
          <w:szCs w:val="15"/>
          <w:color w:val="231F20"/>
          <w:spacing w:val="6"/>
        </w:rPr>
        <w:t>当病理医师难以确切报告</w:t>
      </w:r>
      <w:r>
        <w:rPr>
          <w:sz w:val="15"/>
          <w:szCs w:val="15"/>
          <w:color w:val="231F20"/>
          <w:spacing w:val="-14"/>
        </w:rPr>
        <w:t xml:space="preserve"> </w:t>
      </w:r>
      <w:r>
        <w:rPr>
          <w:rFonts w:ascii="Arial" w:hAnsi="Arial" w:eastAsia="Arial" w:cs="Arial"/>
          <w:sz w:val="15"/>
          <w:szCs w:val="15"/>
          <w:color w:val="231F20"/>
        </w:rPr>
        <w:t>CIN</w:t>
      </w:r>
      <w:r>
        <w:rPr>
          <w:rFonts w:ascii="Arial" w:hAnsi="Arial" w:eastAsia="Arial" w:cs="Arial"/>
          <w:sz w:val="15"/>
          <w:szCs w:val="15"/>
          <w:color w:val="231F20"/>
          <w:spacing w:val="6"/>
        </w:rPr>
        <w:t>2</w:t>
      </w:r>
      <w:r>
        <w:rPr>
          <w:rFonts w:ascii="Arial" w:hAnsi="Arial" w:eastAsia="Arial" w:cs="Arial"/>
          <w:sz w:val="15"/>
          <w:szCs w:val="15"/>
          <w:color w:val="231F20"/>
          <w:spacing w:val="-7"/>
        </w:rPr>
        <w:t xml:space="preserve"> </w:t>
      </w:r>
      <w:r>
        <w:rPr>
          <w:sz w:val="15"/>
          <w:szCs w:val="15"/>
          <w:color w:val="231F20"/>
          <w:spacing w:val="6"/>
        </w:rPr>
        <w:t>时，调研对象下一步最常用的辅助诊断方法分布；</w:t>
      </w:r>
      <w:r>
        <w:rPr>
          <w:rFonts w:ascii="Arial" w:hAnsi="Arial" w:eastAsia="Arial" w:cs="Arial"/>
          <w:sz w:val="15"/>
          <w:szCs w:val="15"/>
          <w:color w:val="231F20"/>
          <w:spacing w:val="6"/>
        </w:rPr>
        <w:t>c.</w:t>
      </w:r>
      <w:r>
        <w:rPr>
          <w:rFonts w:ascii="Arial" w:hAnsi="Arial" w:eastAsia="Arial" w:cs="Arial"/>
          <w:sz w:val="15"/>
          <w:szCs w:val="15"/>
          <w:color w:val="231F20"/>
          <w:spacing w:val="-18"/>
        </w:rPr>
        <w:t xml:space="preserve"> </w:t>
      </w:r>
      <w:r>
        <w:rPr>
          <w:sz w:val="15"/>
          <w:szCs w:val="15"/>
          <w:color w:val="231F20"/>
          <w:spacing w:val="6"/>
        </w:rPr>
        <w:t>认为</w:t>
      </w:r>
      <w:r>
        <w:rPr>
          <w:sz w:val="15"/>
          <w:szCs w:val="15"/>
          <w:color w:val="231F20"/>
        </w:rPr>
        <w:t xml:space="preserve"> </w:t>
      </w:r>
      <w:r>
        <w:rPr>
          <w:sz w:val="15"/>
          <w:szCs w:val="15"/>
          <w:color w:val="231F20"/>
          <w:spacing w:val="5"/>
        </w:rPr>
        <w:t>“</w:t>
      </w:r>
      <w:r>
        <w:rPr>
          <w:rFonts w:ascii="Arial" w:hAnsi="Arial" w:eastAsia="Arial" w:cs="Arial"/>
          <w:sz w:val="15"/>
          <w:szCs w:val="15"/>
          <w:color w:val="231F20"/>
        </w:rPr>
        <w:t>DNA</w:t>
      </w:r>
      <w:r>
        <w:rPr>
          <w:rFonts w:ascii="Arial" w:hAnsi="Arial" w:eastAsia="Arial" w:cs="Arial"/>
          <w:sz w:val="15"/>
          <w:szCs w:val="15"/>
          <w:color w:val="231F20"/>
          <w:spacing w:val="5"/>
        </w:rPr>
        <w:t xml:space="preserve"> </w:t>
      </w:r>
      <w:r>
        <w:rPr>
          <w:sz w:val="15"/>
          <w:szCs w:val="15"/>
          <w:color w:val="231F20"/>
          <w:spacing w:val="5"/>
        </w:rPr>
        <w:t>甲基化检测</w:t>
      </w:r>
      <w:r>
        <w:rPr>
          <w:sz w:val="15"/>
          <w:szCs w:val="15"/>
          <w:color w:val="231F20"/>
          <w:spacing w:val="-31"/>
        </w:rPr>
        <w:t xml:space="preserve"> </w:t>
      </w:r>
      <w:r>
        <w:rPr>
          <w:sz w:val="15"/>
          <w:szCs w:val="15"/>
          <w:color w:val="231F20"/>
          <w:spacing w:val="5"/>
        </w:rPr>
        <w:t>”可用于子宫颈癌的风险评估的调研对象比例分布；</w:t>
      </w:r>
      <w:r>
        <w:rPr>
          <w:rFonts w:ascii="Arial" w:hAnsi="Arial" w:eastAsia="Arial" w:cs="Arial"/>
          <w:sz w:val="15"/>
          <w:szCs w:val="15"/>
          <w:color w:val="231F20"/>
          <w:spacing w:val="5"/>
        </w:rPr>
        <w:t>d.</w:t>
      </w:r>
      <w:r>
        <w:rPr>
          <w:rFonts w:ascii="Arial" w:hAnsi="Arial" w:eastAsia="Arial" w:cs="Arial"/>
          <w:sz w:val="15"/>
          <w:szCs w:val="15"/>
          <w:color w:val="231F20"/>
          <w:spacing w:val="-17"/>
        </w:rPr>
        <w:t xml:space="preserve"> </w:t>
      </w:r>
      <w:r>
        <w:rPr>
          <w:sz w:val="15"/>
          <w:szCs w:val="15"/>
          <w:color w:val="231F20"/>
          <w:spacing w:val="5"/>
        </w:rPr>
        <w:t>不同子</w:t>
      </w:r>
      <w:r>
        <w:rPr>
          <w:sz w:val="15"/>
          <w:szCs w:val="15"/>
          <w:color w:val="231F20"/>
          <w:spacing w:val="4"/>
        </w:rPr>
        <w:t>宫颈癌</w:t>
      </w:r>
      <w:r>
        <w:rPr>
          <w:sz w:val="15"/>
          <w:szCs w:val="15"/>
          <w:color w:val="231F20"/>
          <w:spacing w:val="-17"/>
        </w:rPr>
        <w:t xml:space="preserve"> </w:t>
      </w:r>
      <w:r>
        <w:rPr>
          <w:rFonts w:ascii="Arial" w:hAnsi="Arial" w:eastAsia="Arial" w:cs="Arial"/>
          <w:sz w:val="15"/>
          <w:szCs w:val="15"/>
          <w:color w:val="231F20"/>
        </w:rPr>
        <w:t>DNA</w:t>
      </w:r>
      <w:r>
        <w:rPr>
          <w:rFonts w:ascii="Arial" w:hAnsi="Arial" w:eastAsia="Arial" w:cs="Arial"/>
          <w:sz w:val="15"/>
          <w:szCs w:val="15"/>
          <w:color w:val="231F20"/>
          <w:spacing w:val="4"/>
        </w:rPr>
        <w:t xml:space="preserve"> </w:t>
      </w:r>
      <w:r>
        <w:rPr>
          <w:sz w:val="15"/>
          <w:szCs w:val="15"/>
          <w:color w:val="231F20"/>
          <w:spacing w:val="4"/>
        </w:rPr>
        <w:t>甲基化检测用于子宫颈癌的风险评估，调研对</w:t>
      </w:r>
      <w:r>
        <w:rPr>
          <w:sz w:val="15"/>
          <w:szCs w:val="15"/>
          <w:color w:val="231F20"/>
        </w:rPr>
        <w:t xml:space="preserve"> </w:t>
      </w:r>
      <w:r>
        <w:rPr>
          <w:sz w:val="15"/>
          <w:szCs w:val="15"/>
          <w:color w:val="231F20"/>
          <w:spacing w:val="6"/>
        </w:rPr>
        <w:t>象的倾向性分布；</w:t>
      </w:r>
      <w:r>
        <w:rPr>
          <w:rFonts w:ascii="Arial" w:hAnsi="Arial" w:eastAsia="Arial" w:cs="Arial"/>
          <w:sz w:val="15"/>
          <w:szCs w:val="15"/>
          <w:color w:val="231F20"/>
          <w:spacing w:val="6"/>
        </w:rPr>
        <w:t>e. </w:t>
      </w:r>
      <w:r>
        <w:rPr>
          <w:sz w:val="15"/>
          <w:szCs w:val="15"/>
          <w:color w:val="231F20"/>
          <w:spacing w:val="6"/>
        </w:rPr>
        <w:t>当组织病理结果为</w:t>
      </w:r>
      <w:r>
        <w:rPr>
          <w:sz w:val="15"/>
          <w:szCs w:val="15"/>
          <w:color w:val="231F20"/>
          <w:spacing w:val="-16"/>
        </w:rPr>
        <w:t xml:space="preserve"> </w:t>
      </w:r>
      <w:r>
        <w:rPr>
          <w:rFonts w:ascii="Arial" w:hAnsi="Arial" w:eastAsia="Arial" w:cs="Arial"/>
          <w:sz w:val="15"/>
          <w:szCs w:val="15"/>
          <w:color w:val="231F20"/>
        </w:rPr>
        <w:t>LSIL</w:t>
      </w:r>
      <w:r>
        <w:rPr>
          <w:sz w:val="15"/>
          <w:szCs w:val="15"/>
          <w:color w:val="231F20"/>
          <w:spacing w:val="6"/>
        </w:rPr>
        <w:t>（</w:t>
      </w:r>
      <w:r>
        <w:rPr>
          <w:rFonts w:ascii="Arial" w:hAnsi="Arial" w:eastAsia="Arial" w:cs="Arial"/>
          <w:sz w:val="15"/>
          <w:szCs w:val="15"/>
          <w:color w:val="231F20"/>
        </w:rPr>
        <w:t>CIN</w:t>
      </w:r>
      <w:r>
        <w:rPr>
          <w:rFonts w:ascii="Arial" w:hAnsi="Arial" w:eastAsia="Arial" w:cs="Arial"/>
          <w:sz w:val="15"/>
          <w:szCs w:val="15"/>
          <w:color w:val="231F20"/>
          <w:spacing w:val="6"/>
        </w:rPr>
        <w:t>1</w:t>
      </w:r>
      <w:r>
        <w:rPr>
          <w:sz w:val="15"/>
          <w:szCs w:val="15"/>
          <w:color w:val="231F20"/>
          <w:spacing w:val="6"/>
        </w:rPr>
        <w:t>）时，对于哪些细胞学检测结果，调</w:t>
      </w:r>
      <w:r>
        <w:rPr>
          <w:sz w:val="15"/>
          <w:szCs w:val="15"/>
          <w:color w:val="231F20"/>
          <w:spacing w:val="5"/>
        </w:rPr>
        <w:t>研对象倾向于考虑宿主六基因甲基化检测以评估进</w:t>
      </w:r>
      <w:r>
        <w:rPr>
          <w:sz w:val="15"/>
          <w:szCs w:val="15"/>
          <w:color w:val="231F20"/>
        </w:rPr>
        <w:t xml:space="preserve"> </w:t>
      </w:r>
      <w:r>
        <w:rPr>
          <w:sz w:val="15"/>
          <w:szCs w:val="15"/>
          <w:color w:val="231F20"/>
          <w:spacing w:val="7"/>
        </w:rPr>
        <w:t>展风险；</w:t>
      </w:r>
      <w:r>
        <w:rPr>
          <w:rFonts w:ascii="Arial" w:hAnsi="Arial" w:eastAsia="Arial" w:cs="Arial"/>
          <w:sz w:val="15"/>
          <w:szCs w:val="15"/>
          <w:color w:val="231F20"/>
          <w:spacing w:val="7"/>
        </w:rPr>
        <w:t>f.</w:t>
      </w:r>
      <w:r>
        <w:rPr>
          <w:rFonts w:ascii="Arial" w:hAnsi="Arial" w:eastAsia="Arial" w:cs="Arial"/>
          <w:sz w:val="15"/>
          <w:szCs w:val="15"/>
          <w:color w:val="231F20"/>
          <w:spacing w:val="-7"/>
        </w:rPr>
        <w:t xml:space="preserve"> </w:t>
      </w:r>
      <w:r>
        <w:rPr>
          <w:sz w:val="15"/>
          <w:szCs w:val="15"/>
          <w:color w:val="231F20"/>
          <w:spacing w:val="7"/>
        </w:rPr>
        <w:t>当病理医师难以确切报告</w:t>
      </w:r>
      <w:r>
        <w:rPr>
          <w:sz w:val="15"/>
          <w:szCs w:val="15"/>
          <w:color w:val="231F20"/>
          <w:spacing w:val="-17"/>
        </w:rPr>
        <w:t xml:space="preserve"> </w:t>
      </w:r>
      <w:r>
        <w:rPr>
          <w:rFonts w:ascii="Arial" w:hAnsi="Arial" w:eastAsia="Arial" w:cs="Arial"/>
          <w:sz w:val="15"/>
          <w:szCs w:val="15"/>
          <w:color w:val="231F20"/>
        </w:rPr>
        <w:t>CIN</w:t>
      </w:r>
      <w:r>
        <w:rPr>
          <w:rFonts w:ascii="Arial" w:hAnsi="Arial" w:eastAsia="Arial" w:cs="Arial"/>
          <w:sz w:val="15"/>
          <w:szCs w:val="15"/>
          <w:color w:val="231F20"/>
          <w:spacing w:val="7"/>
        </w:rPr>
        <w:t>2</w:t>
      </w:r>
      <w:r>
        <w:rPr>
          <w:rFonts w:ascii="Arial" w:hAnsi="Arial" w:eastAsia="Arial" w:cs="Arial"/>
          <w:sz w:val="15"/>
          <w:szCs w:val="15"/>
          <w:color w:val="231F20"/>
          <w:spacing w:val="-10"/>
        </w:rPr>
        <w:t xml:space="preserve"> </w:t>
      </w:r>
      <w:r>
        <w:rPr>
          <w:sz w:val="15"/>
          <w:szCs w:val="15"/>
          <w:color w:val="231F20"/>
          <w:spacing w:val="7"/>
        </w:rPr>
        <w:t>时，认为宿主六基因甲基化检测有助于辅助诊断</w:t>
      </w:r>
      <w:r>
        <w:rPr>
          <w:sz w:val="15"/>
          <w:szCs w:val="15"/>
          <w:color w:val="231F20"/>
          <w:spacing w:val="6"/>
        </w:rPr>
        <w:t>的调研对象比例分布</w:t>
      </w:r>
    </w:p>
    <w:p>
      <w:pPr>
        <w:pStyle w:val="BodyText"/>
        <w:ind w:left="4530"/>
        <w:spacing w:before="208" w:line="189" w:lineRule="auto"/>
        <w:outlineLvl w:val="0"/>
        <w:rPr/>
      </w:pPr>
      <w:r>
        <w:rPr>
          <w:rFonts w:ascii="SimHei" w:hAnsi="SimHei" w:eastAsia="SimHei" w:cs="SimHei"/>
          <w:color w:val="231F20"/>
          <w:spacing w:val="9"/>
        </w:rPr>
        <w:t>图6</w:t>
      </w:r>
      <w:r>
        <w:rPr>
          <w:rFonts w:ascii="SimHei" w:hAnsi="SimHei" w:eastAsia="SimHei" w:cs="SimHei"/>
          <w:color w:val="231F20"/>
          <w:spacing w:val="9"/>
        </w:rPr>
        <w:t xml:space="preserve">  </w:t>
      </w:r>
      <w:r>
        <w:rPr>
          <w:color w:val="231F20"/>
          <w:spacing w:val="9"/>
        </w:rPr>
        <w:t>子宫颈癌风险管理</w:t>
      </w:r>
    </w:p>
    <w:p>
      <w:pPr>
        <w:spacing w:before="57"/>
        <w:rPr/>
      </w:pPr>
      <w:r/>
    </w:p>
    <w:p>
      <w:pPr>
        <w:sectPr>
          <w:type w:val="continuous"/>
          <w:pgSz w:w="11906" w:h="16838"/>
          <w:pgMar w:top="1570" w:right="1211" w:bottom="0" w:left="407" w:header="1324" w:footer="0" w:gutter="0"/>
          <w:cols w:equalWidth="0" w:num="1">
            <w:col w:w="10287" w:space="0"/>
          </w:cols>
        </w:sectPr>
        <w:rPr/>
      </w:pPr>
    </w:p>
    <w:p>
      <w:pPr>
        <w:pStyle w:val="BodyText"/>
        <w:ind w:left="869" w:right="262" w:firstLine="363"/>
        <w:spacing w:before="41"/>
        <w:jc w:val="both"/>
        <w:rPr/>
      </w:pPr>
      <w:r>
        <w:rPr>
          <w:color w:val="231F20"/>
          <w:spacing w:val="4"/>
        </w:rPr>
        <w:t>另外，关于病理诊断难以确切报告</w:t>
      </w:r>
      <w:r>
        <w:rPr>
          <w:color w:val="231F20"/>
          <w:spacing w:val="-14"/>
        </w:rPr>
        <w:t xml:space="preserve"> </w:t>
      </w:r>
      <w:r>
        <w:rPr>
          <w:rFonts w:ascii="Arial" w:hAnsi="Arial" w:eastAsia="Arial" w:cs="Arial"/>
          <w:color w:val="231F20"/>
        </w:rPr>
        <w:t>CIN</w:t>
      </w:r>
      <w:r>
        <w:rPr>
          <w:rFonts w:ascii="Arial" w:hAnsi="Arial" w:eastAsia="Arial" w:cs="Arial"/>
          <w:color w:val="231F20"/>
          <w:spacing w:val="4"/>
        </w:rPr>
        <w:t>2 </w:t>
      </w:r>
      <w:r>
        <w:rPr>
          <w:color w:val="231F20"/>
          <w:spacing w:val="4"/>
        </w:rPr>
        <w:t>时，本</w:t>
      </w:r>
      <w:r>
        <w:rPr>
          <w:color w:val="231F20"/>
          <w:spacing w:val="3"/>
        </w:rPr>
        <w:t>次调研</w:t>
      </w:r>
      <w:r>
        <w:rPr>
          <w:color w:val="231F20"/>
        </w:rPr>
        <w:t xml:space="preserve"> </w:t>
      </w:r>
      <w:r>
        <w:rPr>
          <w:color w:val="231F20"/>
        </w:rPr>
        <w:t>中有</w:t>
      </w:r>
      <w:r>
        <w:rPr>
          <w:color w:val="231F20"/>
          <w:spacing w:val="-3"/>
        </w:rPr>
        <w:t xml:space="preserve"> </w:t>
      </w:r>
      <w:r>
        <w:rPr>
          <w:rFonts w:ascii="Arial" w:hAnsi="Arial" w:eastAsia="Arial" w:cs="Arial"/>
          <w:color w:val="231F20"/>
        </w:rPr>
        <w:t>67.9% </w:t>
      </w:r>
      <w:r>
        <w:rPr>
          <w:color w:val="231F20"/>
        </w:rPr>
        <w:t>的调研对象选择</w:t>
      </w:r>
      <w:r>
        <w:rPr>
          <w:color w:val="231F20"/>
          <w:spacing w:val="-20"/>
        </w:rPr>
        <w:t xml:space="preserve"> </w:t>
      </w:r>
      <w:r>
        <w:rPr>
          <w:rFonts w:ascii="Arial" w:hAnsi="Arial" w:eastAsia="Arial" w:cs="Arial"/>
          <w:color w:val="231F20"/>
        </w:rPr>
        <w:t>p16</w:t>
      </w:r>
      <w:r>
        <w:rPr>
          <w:color w:val="231F20"/>
        </w:rPr>
        <w:t>、</w:t>
      </w:r>
      <w:r>
        <w:rPr>
          <w:rFonts w:ascii="Arial" w:hAnsi="Arial" w:eastAsia="Arial" w:cs="Arial"/>
          <w:color w:val="231F20"/>
        </w:rPr>
        <w:t>p53</w:t>
      </w:r>
      <w:r>
        <w:rPr>
          <w:color w:val="231F20"/>
        </w:rPr>
        <w:t>、</w:t>
      </w:r>
      <w:r>
        <w:rPr>
          <w:rFonts w:ascii="Arial" w:hAnsi="Arial" w:eastAsia="Arial" w:cs="Arial"/>
          <w:color w:val="231F20"/>
        </w:rPr>
        <w:t>Ki-67</w:t>
      </w:r>
      <w:r>
        <w:rPr>
          <w:rFonts w:ascii="Arial" w:hAnsi="Arial" w:eastAsia="Arial" w:cs="Arial"/>
          <w:color w:val="231F20"/>
          <w:spacing w:val="-15"/>
        </w:rPr>
        <w:t xml:space="preserve"> </w:t>
      </w:r>
      <w:r>
        <w:rPr>
          <w:color w:val="231F20"/>
        </w:rPr>
        <w:t>等病理分层标 </w:t>
      </w:r>
      <w:r>
        <w:rPr>
          <w:color w:val="231F20"/>
          <w:spacing w:val="4"/>
        </w:rPr>
        <w:t>志物作为下一步辅助诊断方法</w:t>
      </w:r>
      <w:r>
        <w:rPr>
          <w:color w:val="231F20"/>
          <w:spacing w:val="-13"/>
        </w:rPr>
        <w:t xml:space="preserve"> </w:t>
      </w:r>
      <w:r>
        <w:rPr>
          <w:color w:val="231F20"/>
          <w:spacing w:val="4"/>
        </w:rPr>
        <w:t>。然而</w:t>
      </w:r>
      <w:r>
        <w:rPr>
          <w:color w:val="231F20"/>
          <w:spacing w:val="-20"/>
        </w:rPr>
        <w:t xml:space="preserve"> </w:t>
      </w:r>
      <w:r>
        <w:rPr>
          <w:rFonts w:ascii="Arial" w:hAnsi="Arial" w:eastAsia="Arial" w:cs="Arial"/>
          <w:color w:val="231F20"/>
          <w:spacing w:val="4"/>
        </w:rPr>
        <w:t>2022</w:t>
      </w:r>
      <w:r>
        <w:rPr>
          <w:rFonts w:ascii="Arial" w:hAnsi="Arial" w:eastAsia="Arial" w:cs="Arial"/>
          <w:color w:val="231F20"/>
          <w:spacing w:val="-18"/>
        </w:rPr>
        <w:t xml:space="preserve"> </w:t>
      </w:r>
      <w:r>
        <w:rPr>
          <w:color w:val="231F20"/>
          <w:spacing w:val="4"/>
        </w:rPr>
        <w:t>年《子宫颈高级</w:t>
      </w:r>
      <w:r>
        <w:rPr>
          <w:color w:val="231F20"/>
        </w:rPr>
        <w:t xml:space="preserve"> </w:t>
      </w:r>
      <w:r>
        <w:rPr>
          <w:color w:val="231F20"/>
          <w:spacing w:val="6"/>
        </w:rPr>
        <w:t>别上皮内病变管理的中国专家共识》指出，</w:t>
      </w:r>
      <w:r>
        <w:rPr>
          <w:rFonts w:ascii="Arial" w:hAnsi="Arial" w:eastAsia="Arial" w:cs="Arial"/>
          <w:color w:val="231F20"/>
        </w:rPr>
        <w:t>CIN</w:t>
      </w:r>
      <w:r>
        <w:rPr>
          <w:rFonts w:ascii="Arial" w:hAnsi="Arial" w:eastAsia="Arial" w:cs="Arial"/>
          <w:color w:val="231F20"/>
          <w:spacing w:val="6"/>
        </w:rPr>
        <w:t>2 </w:t>
      </w:r>
      <w:r>
        <w:rPr>
          <w:color w:val="231F20"/>
          <w:spacing w:val="6"/>
        </w:rPr>
        <w:t>的诊断具</w:t>
      </w:r>
      <w:r>
        <w:rPr>
          <w:color w:val="231F20"/>
        </w:rPr>
        <w:t xml:space="preserve"> </w:t>
      </w:r>
      <w:r>
        <w:rPr>
          <w:color w:val="231F20"/>
          <w:spacing w:val="5"/>
        </w:rPr>
        <w:t>有重复性差的特性，可能包含部分组织形态学类似</w:t>
      </w:r>
      <w:r>
        <w:rPr>
          <w:color w:val="231F20"/>
          <w:spacing w:val="-4"/>
        </w:rPr>
        <w:t xml:space="preserve"> </w:t>
      </w:r>
      <w:r>
        <w:rPr>
          <w:rFonts w:ascii="Arial" w:hAnsi="Arial" w:eastAsia="Arial" w:cs="Arial"/>
          <w:color w:val="231F20"/>
        </w:rPr>
        <w:t>CIN</w:t>
      </w:r>
      <w:r>
        <w:rPr>
          <w:rFonts w:ascii="Arial" w:hAnsi="Arial" w:eastAsia="Arial" w:cs="Arial"/>
          <w:color w:val="231F20"/>
          <w:spacing w:val="5"/>
        </w:rPr>
        <w:t>1</w:t>
      </w:r>
      <w:r>
        <w:rPr>
          <w:rFonts w:ascii="Arial" w:hAnsi="Arial" w:eastAsia="Arial" w:cs="Arial"/>
          <w:color w:val="231F20"/>
          <w:spacing w:val="-17"/>
        </w:rPr>
        <w:t xml:space="preserve"> </w:t>
      </w:r>
      <w:r>
        <w:rPr>
          <w:color w:val="231F20"/>
          <w:spacing w:val="5"/>
        </w:rPr>
        <w:t>或</w:t>
      </w:r>
      <w:r>
        <w:rPr>
          <w:color w:val="231F20"/>
        </w:rPr>
        <w:t xml:space="preserve"> </w:t>
      </w:r>
      <w:r>
        <w:rPr>
          <w:rFonts w:ascii="Arial" w:hAnsi="Arial" w:eastAsia="Arial" w:cs="Arial"/>
          <w:color w:val="231F20"/>
        </w:rPr>
        <w:t>CIN</w:t>
      </w:r>
      <w:r>
        <w:rPr>
          <w:rFonts w:ascii="Arial" w:hAnsi="Arial" w:eastAsia="Arial" w:cs="Arial"/>
          <w:color w:val="231F20"/>
          <w:spacing w:val="3"/>
        </w:rPr>
        <w:t>3 </w:t>
      </w:r>
      <w:r>
        <w:rPr>
          <w:color w:val="231F20"/>
          <w:spacing w:val="3"/>
        </w:rPr>
        <w:t>的病变，虽然</w:t>
      </w:r>
      <w:r>
        <w:rPr>
          <w:color w:val="231F20"/>
          <w:spacing w:val="-6"/>
        </w:rPr>
        <w:t xml:space="preserve"> </w:t>
      </w:r>
      <w:r>
        <w:rPr>
          <w:rFonts w:ascii="Arial" w:hAnsi="Arial" w:eastAsia="Arial" w:cs="Arial"/>
          <w:color w:val="231F20"/>
          <w:spacing w:val="3"/>
        </w:rPr>
        <w:t>p16</w:t>
      </w:r>
      <w:r>
        <w:rPr>
          <w:rFonts w:ascii="Arial" w:hAnsi="Arial" w:eastAsia="Arial" w:cs="Arial"/>
          <w:sz w:val="9"/>
          <w:szCs w:val="9"/>
          <w:color w:val="231F20"/>
          <w:position w:val="6"/>
        </w:rPr>
        <w:t>INK</w:t>
      </w:r>
      <w:r>
        <w:rPr>
          <w:rFonts w:ascii="Arial" w:hAnsi="Arial" w:eastAsia="Arial" w:cs="Arial"/>
          <w:sz w:val="9"/>
          <w:szCs w:val="9"/>
          <w:color w:val="231F20"/>
          <w:spacing w:val="3"/>
          <w:position w:val="6"/>
        </w:rPr>
        <w:t>4a</w:t>
      </w:r>
      <w:r>
        <w:rPr>
          <w:color w:val="231F20"/>
          <w:spacing w:val="3"/>
        </w:rPr>
        <w:t>蛋白可作为辅助诊断并判断预后</w:t>
      </w:r>
      <w:r>
        <w:rPr>
          <w:color w:val="231F20"/>
        </w:rPr>
        <w:t xml:space="preserve"> </w:t>
      </w:r>
      <w:r>
        <w:rPr>
          <w:color w:val="231F20"/>
        </w:rPr>
        <w:t>的</w:t>
      </w:r>
      <w:r>
        <w:rPr>
          <w:color w:val="231F20"/>
          <w:spacing w:val="-24"/>
        </w:rPr>
        <w:t xml:space="preserve"> </w:t>
      </w:r>
      <w:r>
        <w:rPr>
          <w:color w:val="231F20"/>
        </w:rPr>
        <w:t>指</w:t>
      </w:r>
      <w:r>
        <w:rPr>
          <w:color w:val="231F20"/>
          <w:spacing w:val="-26"/>
        </w:rPr>
        <w:t xml:space="preserve"> </w:t>
      </w:r>
      <w:r>
        <w:rPr>
          <w:color w:val="231F20"/>
        </w:rPr>
        <w:t>标</w:t>
      </w:r>
      <w:r>
        <w:rPr>
          <w:color w:val="231F20"/>
          <w:spacing w:val="-23"/>
        </w:rPr>
        <w:t xml:space="preserve"> </w:t>
      </w:r>
      <w:r>
        <w:rPr>
          <w:color w:val="231F20"/>
        </w:rPr>
        <w:t>，但</w:t>
      </w:r>
      <w:r>
        <w:rPr>
          <w:color w:val="231F20"/>
          <w:spacing w:val="-24"/>
        </w:rPr>
        <w:t xml:space="preserve"> </w:t>
      </w:r>
      <w:r>
        <w:rPr>
          <w:color w:val="231F20"/>
        </w:rPr>
        <w:t>强</w:t>
      </w:r>
      <w:r>
        <w:rPr>
          <w:color w:val="231F20"/>
          <w:spacing w:val="-25"/>
        </w:rPr>
        <w:t xml:space="preserve"> </w:t>
      </w:r>
      <w:r>
        <w:rPr>
          <w:color w:val="231F20"/>
        </w:rPr>
        <w:t>调</w:t>
      </w:r>
      <w:r>
        <w:rPr>
          <w:color w:val="231F20"/>
          <w:spacing w:val="-25"/>
        </w:rPr>
        <w:t xml:space="preserve"> </w:t>
      </w:r>
      <w:r>
        <w:rPr>
          <w:color w:val="231F20"/>
        </w:rPr>
        <w:t>不</w:t>
      </w:r>
      <w:r>
        <w:rPr>
          <w:color w:val="231F20"/>
          <w:spacing w:val="-21"/>
        </w:rPr>
        <w:t xml:space="preserve"> </w:t>
      </w:r>
      <w:r>
        <w:rPr>
          <w:color w:val="231F20"/>
        </w:rPr>
        <w:t>能</w:t>
      </w:r>
      <w:r>
        <w:rPr>
          <w:color w:val="231F20"/>
          <w:spacing w:val="-25"/>
        </w:rPr>
        <w:t xml:space="preserve"> </w:t>
      </w:r>
      <w:r>
        <w:rPr>
          <w:color w:val="231F20"/>
        </w:rPr>
        <w:t>过</w:t>
      </w:r>
      <w:r>
        <w:rPr>
          <w:color w:val="231F20"/>
          <w:spacing w:val="-25"/>
        </w:rPr>
        <w:t xml:space="preserve"> </w:t>
      </w:r>
      <w:r>
        <w:rPr>
          <w:color w:val="231F20"/>
        </w:rPr>
        <w:t>分</w:t>
      </w:r>
      <w:r>
        <w:rPr>
          <w:color w:val="231F20"/>
          <w:spacing w:val="-26"/>
        </w:rPr>
        <w:t xml:space="preserve"> </w:t>
      </w:r>
      <w:r>
        <w:rPr>
          <w:color w:val="231F20"/>
        </w:rPr>
        <w:t>依</w:t>
      </w:r>
      <w:r>
        <w:rPr>
          <w:color w:val="231F20"/>
          <w:spacing w:val="-26"/>
        </w:rPr>
        <w:t xml:space="preserve"> </w:t>
      </w:r>
      <w:r>
        <w:rPr>
          <w:color w:val="231F20"/>
        </w:rPr>
        <w:t>赖 </w:t>
      </w:r>
      <w:r>
        <w:rPr>
          <w:rFonts w:ascii="Arial" w:hAnsi="Arial" w:eastAsia="Arial" w:cs="Arial"/>
          <w:color w:val="231F20"/>
        </w:rPr>
        <w:t>p16</w:t>
      </w:r>
      <w:r>
        <w:rPr>
          <w:rFonts w:ascii="Arial" w:hAnsi="Arial" w:eastAsia="Arial" w:cs="Arial"/>
          <w:sz w:val="9"/>
          <w:szCs w:val="9"/>
          <w:color w:val="231F20"/>
          <w:position w:val="6"/>
        </w:rPr>
        <w:t>INK4a</w:t>
      </w:r>
      <w:r>
        <w:rPr>
          <w:rFonts w:ascii="Arial" w:hAnsi="Arial" w:eastAsia="Arial" w:cs="Arial"/>
          <w:sz w:val="9"/>
          <w:szCs w:val="9"/>
          <w:color w:val="231F20"/>
          <w:spacing w:val="14"/>
          <w:w w:val="101"/>
          <w:position w:val="6"/>
        </w:rPr>
        <w:t xml:space="preserve"> </w:t>
      </w:r>
      <w:r>
        <w:rPr>
          <w:color w:val="231F20"/>
        </w:rPr>
        <w:t>蛋 </w:t>
      </w:r>
      <w:r>
        <w:rPr>
          <w:color w:val="231F20"/>
          <w:spacing w:val="-1"/>
        </w:rPr>
        <w:t>白</w:t>
      </w:r>
      <w:r>
        <w:rPr>
          <w:color w:val="231F20"/>
          <w:spacing w:val="-27"/>
        </w:rPr>
        <w:t xml:space="preserve"> </w:t>
      </w:r>
      <w:r>
        <w:rPr>
          <w:color w:val="231F20"/>
          <w:spacing w:val="-1"/>
        </w:rPr>
        <w:t>标</w:t>
      </w:r>
      <w:r>
        <w:rPr>
          <w:color w:val="231F20"/>
          <w:spacing w:val="-24"/>
        </w:rPr>
        <w:t xml:space="preserve"> </w:t>
      </w:r>
      <w:r>
        <w:rPr>
          <w:color w:val="231F20"/>
          <w:spacing w:val="-1"/>
        </w:rPr>
        <w:t>志</w:t>
      </w:r>
      <w:r>
        <w:rPr>
          <w:color w:val="231F20"/>
          <w:spacing w:val="-23"/>
        </w:rPr>
        <w:t xml:space="preserve"> </w:t>
      </w:r>
      <w:r>
        <w:rPr>
          <w:color w:val="231F20"/>
          <w:spacing w:val="-1"/>
        </w:rPr>
        <w:t>物</w:t>
      </w:r>
      <w:r>
        <w:rPr>
          <w:color w:val="231F20"/>
          <w:spacing w:val="-11"/>
        </w:rPr>
        <w:t xml:space="preserve"> </w:t>
      </w:r>
      <w:r>
        <w:rPr>
          <w:color w:val="231F20"/>
          <w:spacing w:val="-1"/>
        </w:rPr>
        <w:t>的</w:t>
      </w:r>
      <w:r>
        <w:rPr>
          <w:color w:val="231F20"/>
          <w:spacing w:val="-24"/>
        </w:rPr>
        <w:t xml:space="preserve"> </w:t>
      </w:r>
      <w:r>
        <w:rPr>
          <w:color w:val="231F20"/>
          <w:spacing w:val="-1"/>
        </w:rPr>
        <w:t>检</w:t>
      </w:r>
      <w:r>
        <w:rPr>
          <w:color w:val="231F20"/>
        </w:rPr>
        <w:t xml:space="preserve"> </w:t>
      </w:r>
      <w:r>
        <w:rPr>
          <w:color w:val="231F20"/>
          <w:spacing w:val="7"/>
        </w:rPr>
        <w:t>测</w:t>
      </w:r>
      <w:r>
        <w:rPr>
          <w:sz w:val="9"/>
          <w:szCs w:val="9"/>
          <w:color w:val="231F20"/>
          <w:spacing w:val="4"/>
          <w:position w:val="6"/>
        </w:rPr>
        <w:t>［</w:t>
      </w:r>
      <w:r>
        <w:rPr>
          <w:rFonts w:ascii="Arial" w:hAnsi="Arial" w:eastAsia="Arial" w:cs="Arial"/>
          <w:sz w:val="9"/>
          <w:szCs w:val="9"/>
          <w:color w:val="231F20"/>
          <w:spacing w:val="4"/>
          <w:position w:val="6"/>
        </w:rPr>
        <w:t>40</w:t>
      </w:r>
      <w:r>
        <w:rPr>
          <w:sz w:val="9"/>
          <w:szCs w:val="9"/>
          <w:color w:val="231F20"/>
          <w:spacing w:val="4"/>
          <w:position w:val="6"/>
        </w:rPr>
        <w:t>］</w:t>
      </w:r>
      <w:r>
        <w:rPr>
          <w:color w:val="231F20"/>
          <w:spacing w:val="4"/>
        </w:rPr>
        <w:t>。临床上应避免因</w:t>
      </w:r>
      <w:r>
        <w:rPr>
          <w:color w:val="231F20"/>
          <w:spacing w:val="-6"/>
        </w:rPr>
        <w:t xml:space="preserve"> </w:t>
      </w:r>
      <w:r>
        <w:rPr>
          <w:rFonts w:ascii="Arial" w:hAnsi="Arial" w:eastAsia="Arial" w:cs="Arial"/>
          <w:color w:val="231F20"/>
          <w:spacing w:val="4"/>
        </w:rPr>
        <w:t>p16</w:t>
      </w:r>
      <w:r>
        <w:rPr>
          <w:rFonts w:ascii="Arial" w:hAnsi="Arial" w:eastAsia="Arial" w:cs="Arial"/>
          <w:color w:val="231F20"/>
          <w:spacing w:val="-21"/>
        </w:rPr>
        <w:t xml:space="preserve"> </w:t>
      </w:r>
      <w:r>
        <w:rPr>
          <w:color w:val="231F20"/>
          <w:spacing w:val="4"/>
        </w:rPr>
        <w:t>应用不当而造成的子宫颈组织</w:t>
      </w:r>
      <w:r>
        <w:rPr>
          <w:color w:val="231F20"/>
        </w:rPr>
        <w:t xml:space="preserve"> </w:t>
      </w:r>
      <w:r>
        <w:rPr>
          <w:color w:val="231F20"/>
          <w:spacing w:val="-1"/>
        </w:rPr>
        <w:t>学过度诊断风险，例如组织形态为</w:t>
      </w:r>
      <w:r>
        <w:rPr>
          <w:color w:val="231F20"/>
          <w:spacing w:val="-12"/>
        </w:rPr>
        <w:t xml:space="preserve"> </w:t>
      </w:r>
      <w:r>
        <w:rPr>
          <w:rFonts w:ascii="Arial" w:hAnsi="Arial" w:eastAsia="Arial" w:cs="Arial"/>
          <w:color w:val="231F20"/>
          <w:spacing w:val="-1"/>
        </w:rPr>
        <w:t>CIN1</w:t>
      </w:r>
      <w:r>
        <w:rPr>
          <w:color w:val="231F20"/>
          <w:spacing w:val="-1"/>
        </w:rPr>
        <w:t>，即使</w:t>
      </w:r>
      <w:r>
        <w:rPr>
          <w:color w:val="231F20"/>
          <w:spacing w:val="-23"/>
        </w:rPr>
        <w:t xml:space="preserve"> </w:t>
      </w:r>
      <w:r>
        <w:rPr>
          <w:rFonts w:ascii="Arial" w:hAnsi="Arial" w:eastAsia="Arial" w:cs="Arial"/>
          <w:color w:val="231F20"/>
          <w:spacing w:val="-1"/>
        </w:rPr>
        <w:t>p16 </w:t>
      </w:r>
      <w:r>
        <w:rPr>
          <w:color w:val="231F20"/>
          <w:spacing w:val="-1"/>
        </w:rPr>
        <w:t>阳性也不</w:t>
      </w:r>
      <w:r>
        <w:rPr>
          <w:color w:val="231F20"/>
        </w:rPr>
        <w:t xml:space="preserve"> </w:t>
      </w:r>
      <w:r>
        <w:rPr>
          <w:color w:val="231F20"/>
          <w:spacing w:val="7"/>
        </w:rPr>
        <w:t>应升级为</w:t>
      </w:r>
      <w:r>
        <w:rPr>
          <w:color w:val="231F20"/>
          <w:spacing w:val="5"/>
        </w:rPr>
        <w:t xml:space="preserve"> </w:t>
      </w:r>
      <w:r>
        <w:rPr>
          <w:rFonts w:ascii="Arial" w:hAnsi="Arial" w:eastAsia="Arial" w:cs="Arial"/>
          <w:color w:val="231F20"/>
        </w:rPr>
        <w:t>CIN</w:t>
      </w:r>
      <w:r>
        <w:rPr>
          <w:rFonts w:ascii="Arial" w:hAnsi="Arial" w:eastAsia="Arial" w:cs="Arial"/>
          <w:color w:val="231F20"/>
          <w:spacing w:val="7"/>
        </w:rPr>
        <w:t>2</w:t>
      </w:r>
      <w:r>
        <w:rPr>
          <w:sz w:val="9"/>
          <w:szCs w:val="9"/>
          <w:color w:val="231F20"/>
          <w:spacing w:val="7"/>
          <w:position w:val="6"/>
        </w:rPr>
        <w:t>［</w:t>
      </w:r>
      <w:r>
        <w:rPr>
          <w:rFonts w:ascii="Arial" w:hAnsi="Arial" w:eastAsia="Arial" w:cs="Arial"/>
          <w:sz w:val="9"/>
          <w:szCs w:val="9"/>
          <w:color w:val="231F20"/>
          <w:spacing w:val="7"/>
          <w:position w:val="6"/>
        </w:rPr>
        <w:t>34</w:t>
      </w:r>
      <w:r>
        <w:rPr>
          <w:sz w:val="9"/>
          <w:szCs w:val="9"/>
          <w:color w:val="231F20"/>
          <w:spacing w:val="7"/>
          <w:position w:val="6"/>
        </w:rPr>
        <w:t>］</w:t>
      </w:r>
      <w:r>
        <w:rPr>
          <w:color w:val="231F20"/>
          <w:spacing w:val="7"/>
        </w:rPr>
        <w:t>。有研究纳入</w:t>
      </w:r>
      <w:r>
        <w:rPr>
          <w:color w:val="231F20"/>
          <w:spacing w:val="-14"/>
        </w:rPr>
        <w:t xml:space="preserve"> </w:t>
      </w:r>
      <w:r>
        <w:rPr>
          <w:rFonts w:ascii="Arial" w:hAnsi="Arial" w:eastAsia="Arial" w:cs="Arial"/>
          <w:color w:val="231F20"/>
          <w:spacing w:val="7"/>
        </w:rPr>
        <w:t>584</w:t>
      </w:r>
      <w:r>
        <w:rPr>
          <w:rFonts w:ascii="Arial" w:hAnsi="Arial" w:eastAsia="Arial" w:cs="Arial"/>
          <w:color w:val="231F20"/>
          <w:spacing w:val="-12"/>
        </w:rPr>
        <w:t xml:space="preserve"> </w:t>
      </w:r>
      <w:r>
        <w:rPr>
          <w:color w:val="231F20"/>
          <w:spacing w:val="7"/>
        </w:rPr>
        <w:t>例组织学确诊的</w:t>
      </w:r>
      <w:r>
        <w:rPr>
          <w:rFonts w:ascii="Arial" w:hAnsi="Arial" w:eastAsia="Arial" w:cs="Arial"/>
          <w:color w:val="231F20"/>
        </w:rPr>
        <w:t>LSIL </w:t>
      </w:r>
      <w:r>
        <w:rPr>
          <w:color w:val="231F20"/>
          <w:spacing w:val="-3"/>
        </w:rPr>
        <w:t>患者，随访</w:t>
      </w:r>
      <w:r>
        <w:rPr>
          <w:color w:val="231F20"/>
          <w:spacing w:val="-20"/>
        </w:rPr>
        <w:t xml:space="preserve"> </w:t>
      </w:r>
      <w:r>
        <w:rPr>
          <w:rFonts w:ascii="Arial" w:hAnsi="Arial" w:eastAsia="Arial" w:cs="Arial"/>
          <w:color w:val="231F20"/>
          <w:spacing w:val="-3"/>
        </w:rPr>
        <w:t>2</w:t>
      </w:r>
      <w:r>
        <w:rPr>
          <w:rFonts w:ascii="Arial" w:hAnsi="Arial" w:eastAsia="Arial" w:cs="Arial"/>
          <w:color w:val="231F20"/>
          <w:spacing w:val="-18"/>
        </w:rPr>
        <w:t xml:space="preserve"> </w:t>
      </w:r>
      <w:r>
        <w:rPr>
          <w:color w:val="231F20"/>
          <w:spacing w:val="-3"/>
        </w:rPr>
        <w:t>年，观察病变转归、进展情况，并对主要细胞周</w:t>
      </w:r>
      <w:r>
        <w:rPr>
          <w:color w:val="231F20"/>
        </w:rPr>
        <w:t xml:space="preserve"> </w:t>
      </w:r>
      <w:r>
        <w:rPr>
          <w:color w:val="231F20"/>
          <w:spacing w:val="-2"/>
        </w:rPr>
        <w:t>期相关蛋白进行</w:t>
      </w:r>
      <w:r>
        <w:rPr>
          <w:color w:val="231F20"/>
          <w:spacing w:val="-18"/>
        </w:rPr>
        <w:t xml:space="preserve"> </w:t>
      </w:r>
      <w:r>
        <w:rPr>
          <w:rFonts w:ascii="Arial" w:hAnsi="Arial" w:eastAsia="Arial" w:cs="Arial"/>
          <w:color w:val="231F20"/>
          <w:spacing w:val="-2"/>
        </w:rPr>
        <w:t>p53</w:t>
      </w:r>
      <w:r>
        <w:rPr>
          <w:color w:val="231F20"/>
          <w:spacing w:val="-2"/>
        </w:rPr>
        <w:t>、</w:t>
      </w:r>
      <w:r>
        <w:rPr>
          <w:rFonts w:ascii="Arial" w:hAnsi="Arial" w:eastAsia="Arial" w:cs="Arial"/>
          <w:color w:val="231F20"/>
          <w:spacing w:val="-2"/>
        </w:rPr>
        <w:t>pRb</w:t>
      </w:r>
      <w:r>
        <w:rPr>
          <w:color w:val="231F20"/>
          <w:spacing w:val="-2"/>
        </w:rPr>
        <w:t>、</w:t>
      </w:r>
      <w:r>
        <w:rPr>
          <w:rFonts w:ascii="Arial" w:hAnsi="Arial" w:eastAsia="Arial" w:cs="Arial"/>
          <w:color w:val="231F20"/>
          <w:spacing w:val="-2"/>
        </w:rPr>
        <w:t>p16</w:t>
      </w:r>
      <w:r>
        <w:rPr>
          <w:color w:val="231F20"/>
          <w:spacing w:val="-2"/>
        </w:rPr>
        <w:t>、</w:t>
      </w:r>
      <w:r>
        <w:rPr>
          <w:rFonts w:ascii="Arial" w:hAnsi="Arial" w:eastAsia="Arial" w:cs="Arial"/>
          <w:color w:val="231F20"/>
          <w:spacing w:val="-2"/>
        </w:rPr>
        <w:t>Ki</w:t>
      </w:r>
      <w:r>
        <w:rPr>
          <w:rFonts w:ascii="Arial" w:hAnsi="Arial" w:eastAsia="Arial" w:cs="Arial"/>
          <w:color w:val="231F20"/>
          <w:spacing w:val="-3"/>
        </w:rPr>
        <w:t>-67</w:t>
      </w:r>
      <w:r>
        <w:rPr>
          <w:rFonts w:ascii="Arial" w:hAnsi="Arial" w:eastAsia="Arial" w:cs="Arial"/>
          <w:color w:val="231F20"/>
          <w:spacing w:val="-14"/>
        </w:rPr>
        <w:t xml:space="preserve"> </w:t>
      </w:r>
      <w:r>
        <w:rPr>
          <w:color w:val="231F20"/>
          <w:spacing w:val="-3"/>
        </w:rPr>
        <w:t>免疫组化检测，结果</w:t>
      </w:r>
      <w:r>
        <w:rPr>
          <w:color w:val="231F20"/>
        </w:rPr>
        <w:t xml:space="preserve"> </w:t>
      </w:r>
      <w:r>
        <w:rPr>
          <w:color w:val="231F20"/>
          <w:spacing w:val="5"/>
        </w:rPr>
        <w:t>未发现这些标志物与病变预后的相关性</w:t>
      </w:r>
      <w:r>
        <w:rPr>
          <w:sz w:val="9"/>
          <w:szCs w:val="9"/>
          <w:color w:val="231F20"/>
          <w:spacing w:val="5"/>
          <w:position w:val="6"/>
        </w:rPr>
        <w:t>［</w:t>
      </w:r>
      <w:r>
        <w:rPr>
          <w:rFonts w:ascii="Arial" w:hAnsi="Arial" w:eastAsia="Arial" w:cs="Arial"/>
          <w:sz w:val="9"/>
          <w:szCs w:val="9"/>
          <w:color w:val="231F20"/>
          <w:spacing w:val="5"/>
          <w:position w:val="6"/>
        </w:rPr>
        <w:t>41</w:t>
      </w:r>
      <w:r>
        <w:rPr>
          <w:sz w:val="9"/>
          <w:szCs w:val="9"/>
          <w:color w:val="231F20"/>
          <w:spacing w:val="5"/>
          <w:position w:val="6"/>
        </w:rPr>
        <w:t>］</w:t>
      </w:r>
      <w:r>
        <w:rPr>
          <w:color w:val="231F20"/>
          <w:spacing w:val="5"/>
        </w:rPr>
        <w:t>。另一项对</w:t>
      </w:r>
      <w:r>
        <w:rPr>
          <w:color w:val="231F20"/>
          <w:spacing w:val="-6"/>
        </w:rPr>
        <w:t xml:space="preserve"> </w:t>
      </w:r>
      <w:r>
        <w:rPr>
          <w:rFonts w:ascii="Arial" w:hAnsi="Arial" w:eastAsia="Arial" w:cs="Arial"/>
          <w:color w:val="231F20"/>
          <w:spacing w:val="5"/>
        </w:rPr>
        <w:t>818</w:t>
      </w:r>
      <w:r>
        <w:rPr>
          <w:rFonts w:ascii="Arial" w:hAnsi="Arial" w:eastAsia="Arial" w:cs="Arial"/>
          <w:color w:val="231F20"/>
        </w:rPr>
        <w:t xml:space="preserve"> </w:t>
      </w:r>
      <w:r>
        <w:rPr>
          <w:color w:val="231F20"/>
          <w:spacing w:val="7"/>
        </w:rPr>
        <w:t>例病理诊断为</w:t>
      </w:r>
      <w:r>
        <w:rPr>
          <w:color w:val="231F20"/>
          <w:spacing w:val="-14"/>
        </w:rPr>
        <w:t xml:space="preserve"> </w:t>
      </w:r>
      <w:r>
        <w:rPr>
          <w:rFonts w:ascii="Arial" w:hAnsi="Arial" w:eastAsia="Arial" w:cs="Arial"/>
          <w:color w:val="231F20"/>
        </w:rPr>
        <w:t>CIN</w:t>
      </w:r>
      <w:r>
        <w:rPr>
          <w:rFonts w:ascii="Arial" w:hAnsi="Arial" w:eastAsia="Arial" w:cs="Arial"/>
          <w:color w:val="231F20"/>
          <w:spacing w:val="7"/>
        </w:rPr>
        <w:t>1 </w:t>
      </w:r>
      <w:r>
        <w:rPr>
          <w:color w:val="231F20"/>
          <w:spacing w:val="7"/>
        </w:rPr>
        <w:t>的患者进行长达 </w:t>
      </w:r>
      <w:r>
        <w:rPr>
          <w:rFonts w:ascii="Arial" w:hAnsi="Arial" w:eastAsia="Arial" w:cs="Arial"/>
          <w:color w:val="231F20"/>
          <w:spacing w:val="7"/>
        </w:rPr>
        <w:t>11</w:t>
      </w:r>
      <w:r>
        <w:rPr>
          <w:rFonts w:ascii="Arial" w:hAnsi="Arial" w:eastAsia="Arial" w:cs="Arial"/>
          <w:color w:val="231F20"/>
          <w:spacing w:val="-16"/>
        </w:rPr>
        <w:t xml:space="preserve"> </w:t>
      </w:r>
      <w:r>
        <w:rPr>
          <w:color w:val="231F20"/>
          <w:spacing w:val="7"/>
        </w:rPr>
        <w:t>年随访的队列研究</w:t>
      </w:r>
      <w:r>
        <w:rPr>
          <w:color w:val="231F20"/>
        </w:rPr>
        <w:t xml:space="preserve"> </w:t>
      </w:r>
      <w:r>
        <w:rPr>
          <w:color w:val="231F20"/>
          <w:spacing w:val="-5"/>
        </w:rPr>
        <w:t>显示，随访至 </w:t>
      </w:r>
      <w:r>
        <w:rPr>
          <w:rFonts w:ascii="Arial" w:hAnsi="Arial" w:eastAsia="Arial" w:cs="Arial"/>
          <w:color w:val="231F20"/>
          <w:spacing w:val="-5"/>
        </w:rPr>
        <w:t>1</w:t>
      </w:r>
      <w:r>
        <w:rPr>
          <w:color w:val="231F20"/>
          <w:spacing w:val="-5"/>
        </w:rPr>
        <w:t>、</w:t>
      </w:r>
      <w:r>
        <w:rPr>
          <w:rFonts w:ascii="Arial" w:hAnsi="Arial" w:eastAsia="Arial" w:cs="Arial"/>
          <w:color w:val="231F20"/>
          <w:spacing w:val="-5"/>
        </w:rPr>
        <w:t>2</w:t>
      </w:r>
      <w:r>
        <w:rPr>
          <w:color w:val="231F20"/>
          <w:spacing w:val="-5"/>
        </w:rPr>
        <w:t>、</w:t>
      </w:r>
      <w:r>
        <w:rPr>
          <w:rFonts w:ascii="Arial" w:hAnsi="Arial" w:eastAsia="Arial" w:cs="Arial"/>
          <w:color w:val="231F20"/>
          <w:spacing w:val="-5"/>
        </w:rPr>
        <w:t>6 </w:t>
      </w:r>
      <w:r>
        <w:rPr>
          <w:color w:val="231F20"/>
          <w:spacing w:val="-5"/>
        </w:rPr>
        <w:t>年，约 </w:t>
      </w:r>
      <w:r>
        <w:rPr>
          <w:rFonts w:ascii="Arial" w:hAnsi="Arial" w:eastAsia="Arial" w:cs="Arial"/>
          <w:color w:val="231F20"/>
          <w:spacing w:val="-5"/>
        </w:rPr>
        <w:t>80%</w:t>
      </w:r>
      <w:r>
        <w:rPr>
          <w:rFonts w:ascii="Arial" w:hAnsi="Arial" w:eastAsia="Arial" w:cs="Arial"/>
          <w:color w:val="231F20"/>
          <w:spacing w:val="-6"/>
        </w:rPr>
        <w:t xml:space="preserve"> </w:t>
      </w:r>
      <w:r>
        <w:rPr>
          <w:color w:val="231F20"/>
          <w:spacing w:val="-6"/>
        </w:rPr>
        <w:t>的</w:t>
      </w:r>
      <w:r>
        <w:rPr>
          <w:rFonts w:ascii="Arial" w:hAnsi="Arial" w:eastAsia="Arial" w:cs="Arial"/>
          <w:color w:val="231F20"/>
          <w:spacing w:val="-6"/>
        </w:rPr>
        <w:t>CIN1</w:t>
      </w:r>
      <w:r>
        <w:rPr>
          <w:rFonts w:ascii="Arial" w:hAnsi="Arial" w:eastAsia="Arial" w:cs="Arial"/>
          <w:color w:val="231F20"/>
          <w:spacing w:val="24"/>
        </w:rPr>
        <w:t xml:space="preserve"> </w:t>
      </w:r>
      <w:r>
        <w:rPr>
          <w:color w:val="231F20"/>
          <w:spacing w:val="-6"/>
        </w:rPr>
        <w:t>自然逆转，进展为</w:t>
      </w:r>
      <w:r>
        <w:rPr>
          <w:color w:val="231F20"/>
        </w:rPr>
        <w:t xml:space="preserve"> </w:t>
      </w:r>
      <w:r>
        <w:rPr>
          <w:rFonts w:ascii="Arial" w:hAnsi="Arial" w:eastAsia="Arial" w:cs="Arial"/>
          <w:color w:val="231F20"/>
        </w:rPr>
        <w:t>CIN</w:t>
      </w:r>
      <w:r>
        <w:rPr>
          <w:rFonts w:ascii="Arial" w:hAnsi="Arial" w:eastAsia="Arial" w:cs="Arial"/>
          <w:color w:val="231F20"/>
          <w:spacing w:val="1"/>
        </w:rPr>
        <w:t>2+</w:t>
      </w:r>
      <w:r>
        <w:rPr>
          <w:color w:val="231F20"/>
          <w:spacing w:val="1"/>
        </w:rPr>
        <w:t>分别为 </w:t>
      </w:r>
      <w:r>
        <w:rPr>
          <w:rFonts w:ascii="Arial" w:hAnsi="Arial" w:eastAsia="Arial" w:cs="Arial"/>
          <w:color w:val="231F20"/>
          <w:spacing w:val="1"/>
        </w:rPr>
        <w:t>3.7%</w:t>
      </w:r>
      <w:r>
        <w:rPr>
          <w:color w:val="231F20"/>
          <w:spacing w:val="1"/>
        </w:rPr>
        <w:t>、</w:t>
      </w:r>
      <w:r>
        <w:rPr>
          <w:rFonts w:ascii="Arial" w:hAnsi="Arial" w:eastAsia="Arial" w:cs="Arial"/>
          <w:color w:val="231F20"/>
          <w:spacing w:val="1"/>
        </w:rPr>
        <w:t>8.5% </w:t>
      </w:r>
      <w:r>
        <w:rPr>
          <w:color w:val="231F20"/>
          <w:spacing w:val="1"/>
        </w:rPr>
        <w:t>和 </w:t>
      </w:r>
      <w:r>
        <w:rPr>
          <w:rFonts w:ascii="Arial" w:hAnsi="Arial" w:eastAsia="Arial" w:cs="Arial"/>
          <w:color w:val="231F20"/>
          <w:spacing w:val="1"/>
        </w:rPr>
        <w:t>12.2%</w:t>
      </w:r>
      <w:r>
        <w:rPr>
          <w:sz w:val="9"/>
          <w:szCs w:val="9"/>
          <w:color w:val="231F20"/>
          <w:spacing w:val="1"/>
          <w:position w:val="6"/>
        </w:rPr>
        <w:t>［</w:t>
      </w:r>
      <w:r>
        <w:rPr>
          <w:rFonts w:ascii="Arial" w:hAnsi="Arial" w:eastAsia="Arial" w:cs="Arial"/>
          <w:sz w:val="9"/>
          <w:szCs w:val="9"/>
          <w:color w:val="231F20"/>
          <w:spacing w:val="1"/>
          <w:position w:val="6"/>
        </w:rPr>
        <w:t>36</w:t>
      </w:r>
      <w:r>
        <w:rPr>
          <w:sz w:val="9"/>
          <w:szCs w:val="9"/>
          <w:color w:val="231F20"/>
          <w:spacing w:val="2"/>
          <w:position w:val="6"/>
        </w:rPr>
        <w:t>］</w:t>
      </w:r>
      <w:r>
        <w:rPr>
          <w:color w:val="231F20"/>
          <w:spacing w:val="-33"/>
          <w:w w:val="65"/>
        </w:rPr>
        <w:t>，</w:t>
      </w:r>
      <w:r>
        <w:rPr>
          <w:color w:val="231F20"/>
          <w:spacing w:val="1"/>
        </w:rPr>
        <w:t>提示组织学诊</w:t>
      </w:r>
      <w:r>
        <w:rPr>
          <w:color w:val="231F20"/>
        </w:rPr>
        <w:t>断的 </w:t>
      </w:r>
      <w:r>
        <w:rPr>
          <w:rFonts w:ascii="Arial" w:hAnsi="Arial" w:eastAsia="Arial" w:cs="Arial"/>
          <w:color w:val="231F20"/>
        </w:rPr>
        <w:t>LSIL</w:t>
      </w:r>
      <w:r>
        <w:rPr>
          <w:rFonts w:ascii="Arial" w:hAnsi="Arial" w:eastAsia="Arial" w:cs="Arial"/>
          <w:color w:val="231F20"/>
          <w:spacing w:val="-15"/>
        </w:rPr>
        <w:t xml:space="preserve"> </w:t>
      </w:r>
      <w:r>
        <w:rPr>
          <w:color w:val="231F20"/>
          <w:spacing w:val="1"/>
        </w:rPr>
        <w:t>虽有一定的概率进展为</w:t>
      </w:r>
      <w:r>
        <w:rPr>
          <w:color w:val="231F20"/>
          <w:spacing w:val="-18"/>
        </w:rPr>
        <w:t xml:space="preserve"> </w:t>
      </w:r>
      <w:r>
        <w:rPr>
          <w:rFonts w:ascii="Arial" w:hAnsi="Arial" w:eastAsia="Arial" w:cs="Arial"/>
          <w:color w:val="231F20"/>
        </w:rPr>
        <w:t>CIN</w:t>
      </w:r>
      <w:r>
        <w:rPr>
          <w:rFonts w:ascii="Arial" w:hAnsi="Arial" w:eastAsia="Arial" w:cs="Arial"/>
          <w:color w:val="231F20"/>
          <w:spacing w:val="1"/>
        </w:rPr>
        <w:t>2+</w:t>
      </w:r>
      <w:r>
        <w:rPr>
          <w:color w:val="231F20"/>
          <w:spacing w:val="1"/>
        </w:rPr>
        <w:t>，但逆转率更高，说明对</w:t>
      </w:r>
      <w:r>
        <w:rPr>
          <w:color w:val="231F20"/>
        </w:rPr>
        <w:t xml:space="preserve"> </w:t>
      </w:r>
      <w:r>
        <w:rPr>
          <w:rFonts w:ascii="Arial" w:hAnsi="Arial" w:eastAsia="Arial" w:cs="Arial"/>
          <w:color w:val="231F20"/>
          <w:spacing w:val="-1"/>
        </w:rPr>
        <w:t>LSIL</w:t>
      </w:r>
      <w:r>
        <w:rPr>
          <w:rFonts w:ascii="Arial" w:hAnsi="Arial" w:eastAsia="Arial" w:cs="Arial"/>
          <w:color w:val="231F20"/>
          <w:spacing w:val="-11"/>
        </w:rPr>
        <w:t xml:space="preserve"> </w:t>
      </w:r>
      <w:r>
        <w:rPr>
          <w:color w:val="231F20"/>
          <w:spacing w:val="-1"/>
        </w:rPr>
        <w:t>应注意随访观察，但需要更精细化的管理</w:t>
      </w:r>
      <w:r>
        <w:rPr>
          <w:sz w:val="9"/>
          <w:szCs w:val="9"/>
          <w:color w:val="231F20"/>
          <w:spacing w:val="-1"/>
          <w:position w:val="6"/>
        </w:rPr>
        <w:t>［</w:t>
      </w:r>
      <w:r>
        <w:rPr>
          <w:rFonts w:ascii="Arial" w:hAnsi="Arial" w:eastAsia="Arial" w:cs="Arial"/>
          <w:sz w:val="9"/>
          <w:szCs w:val="9"/>
          <w:color w:val="231F20"/>
          <w:spacing w:val="-1"/>
          <w:position w:val="6"/>
        </w:rPr>
        <w:t>42</w:t>
      </w:r>
      <w:r>
        <w:rPr>
          <w:sz w:val="9"/>
          <w:szCs w:val="9"/>
          <w:color w:val="231F20"/>
          <w:spacing w:val="-1"/>
          <w:position w:val="6"/>
        </w:rPr>
        <w:t>］</w:t>
      </w:r>
      <w:r>
        <w:rPr>
          <w:color w:val="231F20"/>
          <w:spacing w:val="-1"/>
        </w:rPr>
        <w:t>。</w:t>
      </w:r>
    </w:p>
    <w:p>
      <w:pPr>
        <w:spacing w:line="14" w:lineRule="auto"/>
        <w:rPr>
          <w:rFonts w:ascii="Arial"/>
          <w:sz w:val="2"/>
        </w:rPr>
      </w:pPr>
      <w:r>
        <w:rPr>
          <w:rFonts w:ascii="Arial" w:hAnsi="Arial" w:eastAsia="Arial" w:cs="Arial"/>
          <w:sz w:val="2"/>
          <w:szCs w:val="2"/>
        </w:rPr>
        <w:br w:type="column"/>
      </w:r>
    </w:p>
    <w:p>
      <w:pPr>
        <w:pStyle w:val="BodyText"/>
        <w:ind w:firstLine="376"/>
        <w:spacing w:before="39"/>
        <w:jc w:val="both"/>
        <w:rPr/>
      </w:pPr>
      <w:r>
        <w:rPr>
          <w:color w:val="231F20"/>
          <w:spacing w:val="2"/>
        </w:rPr>
        <w:t>当前越来越多的研究表明，</w:t>
      </w:r>
      <w:r>
        <w:rPr>
          <w:rFonts w:ascii="Arial" w:hAnsi="Arial" w:eastAsia="Arial" w:cs="Arial"/>
          <w:color w:val="231F20"/>
        </w:rPr>
        <w:t>CIN</w:t>
      </w:r>
      <w:r>
        <w:rPr>
          <w:rFonts w:ascii="Arial" w:hAnsi="Arial" w:eastAsia="Arial" w:cs="Arial"/>
          <w:color w:val="231F20"/>
          <w:spacing w:val="-7"/>
        </w:rPr>
        <w:t xml:space="preserve"> </w:t>
      </w:r>
      <w:r>
        <w:rPr>
          <w:color w:val="231F20"/>
          <w:spacing w:val="2"/>
        </w:rPr>
        <w:t>和子宫颈癌的发生、发</w:t>
      </w:r>
      <w:r>
        <w:rPr>
          <w:color w:val="231F20"/>
        </w:rPr>
        <w:t xml:space="preserve">  </w:t>
      </w:r>
      <w:r>
        <w:rPr>
          <w:color w:val="231F20"/>
          <w:spacing w:val="2"/>
        </w:rPr>
        <w:t>展离不开表观遗传学的参与</w:t>
      </w:r>
      <w:r>
        <w:rPr>
          <w:sz w:val="9"/>
          <w:szCs w:val="9"/>
          <w:color w:val="231F20"/>
          <w:spacing w:val="2"/>
          <w:position w:val="6"/>
        </w:rPr>
        <w:t>［</w:t>
      </w:r>
      <w:r>
        <w:rPr>
          <w:rFonts w:ascii="Arial" w:hAnsi="Arial" w:eastAsia="Arial" w:cs="Arial"/>
          <w:sz w:val="9"/>
          <w:szCs w:val="9"/>
          <w:color w:val="231F20"/>
          <w:spacing w:val="2"/>
          <w:position w:val="6"/>
        </w:rPr>
        <w:t>43</w:t>
      </w:r>
      <w:r>
        <w:rPr>
          <w:sz w:val="9"/>
          <w:szCs w:val="9"/>
          <w:color w:val="231F20"/>
          <w:spacing w:val="2"/>
          <w:position w:val="6"/>
        </w:rPr>
        <w:t>］</w:t>
      </w:r>
      <w:r>
        <w:rPr>
          <w:color w:val="231F20"/>
          <w:spacing w:val="2"/>
        </w:rPr>
        <w:t>。在</w:t>
      </w:r>
      <w:r>
        <w:rPr>
          <w:color w:val="231F20"/>
          <w:spacing w:val="-5"/>
        </w:rPr>
        <w:t xml:space="preserve"> </w:t>
      </w:r>
      <w:r>
        <w:rPr>
          <w:rFonts w:ascii="Arial" w:hAnsi="Arial" w:eastAsia="Arial" w:cs="Arial"/>
          <w:color w:val="231F20"/>
        </w:rPr>
        <w:t>HPV</w:t>
      </w:r>
      <w:r>
        <w:rPr>
          <w:rFonts w:ascii="Arial" w:hAnsi="Arial" w:eastAsia="Arial" w:cs="Arial"/>
          <w:color w:val="231F20"/>
          <w:spacing w:val="-21"/>
        </w:rPr>
        <w:t xml:space="preserve"> </w:t>
      </w:r>
      <w:r>
        <w:rPr>
          <w:color w:val="231F20"/>
          <w:spacing w:val="2"/>
        </w:rPr>
        <w:t>感染期间，宿主基</w:t>
      </w:r>
      <w:r>
        <w:rPr>
          <w:color w:val="231F20"/>
        </w:rPr>
        <w:t xml:space="preserve">  </w:t>
      </w:r>
      <w:r>
        <w:rPr>
          <w:color w:val="231F20"/>
          <w:spacing w:val="9"/>
        </w:rPr>
        <w:t>因的异常甲基化，影响子宫颈癌细胞增殖、凋亡和宿主免  </w:t>
      </w:r>
      <w:r>
        <w:rPr>
          <w:color w:val="231F20"/>
          <w:spacing w:val="5"/>
        </w:rPr>
        <w:t>疫反应，促进肿瘤病情进展</w:t>
      </w:r>
      <w:r>
        <w:rPr>
          <w:sz w:val="9"/>
          <w:szCs w:val="9"/>
          <w:color w:val="231F20"/>
          <w:spacing w:val="5"/>
          <w:position w:val="6"/>
        </w:rPr>
        <w:t>［</w:t>
      </w:r>
      <w:r>
        <w:rPr>
          <w:rFonts w:ascii="Arial" w:hAnsi="Arial" w:eastAsia="Arial" w:cs="Arial"/>
          <w:sz w:val="9"/>
          <w:szCs w:val="9"/>
          <w:color w:val="231F20"/>
          <w:spacing w:val="5"/>
          <w:position w:val="6"/>
        </w:rPr>
        <w:t>44</w:t>
      </w:r>
      <w:r>
        <w:rPr>
          <w:sz w:val="9"/>
          <w:szCs w:val="9"/>
          <w:color w:val="231F20"/>
          <w:spacing w:val="5"/>
          <w:position w:val="6"/>
        </w:rPr>
        <w:t>］</w:t>
      </w:r>
      <w:r>
        <w:rPr>
          <w:color w:val="231F20"/>
          <w:spacing w:val="5"/>
        </w:rPr>
        <w:t>。宿主基因</w:t>
      </w:r>
      <w:r>
        <w:rPr>
          <w:color w:val="231F20"/>
          <w:spacing w:val="4"/>
        </w:rPr>
        <w:t>甲基化水平的逐</w:t>
      </w:r>
      <w:r>
        <w:rPr>
          <w:color w:val="231F20"/>
        </w:rPr>
        <w:t xml:space="preserve">  </w:t>
      </w:r>
      <w:r>
        <w:rPr>
          <w:color w:val="231F20"/>
          <w:spacing w:val="6"/>
        </w:rPr>
        <w:t>渐增加代表了</w:t>
      </w:r>
      <w:r>
        <w:rPr>
          <w:color w:val="231F20"/>
          <w:spacing w:val="-1"/>
        </w:rPr>
        <w:t xml:space="preserve"> </w:t>
      </w:r>
      <w:r>
        <w:rPr>
          <w:rFonts w:ascii="Arial" w:hAnsi="Arial" w:eastAsia="Arial" w:cs="Arial"/>
          <w:color w:val="231F20"/>
        </w:rPr>
        <w:t>HR</w:t>
      </w:r>
      <w:r>
        <w:rPr>
          <w:rFonts w:ascii="Arial" w:hAnsi="Arial" w:eastAsia="Arial" w:cs="Arial"/>
          <w:color w:val="231F20"/>
          <w:spacing w:val="6"/>
        </w:rPr>
        <w:t>-</w:t>
      </w:r>
      <w:r>
        <w:rPr>
          <w:rFonts w:ascii="Arial" w:hAnsi="Arial" w:eastAsia="Arial" w:cs="Arial"/>
          <w:color w:val="231F20"/>
        </w:rPr>
        <w:t>HPV</w:t>
      </w:r>
      <w:r>
        <w:rPr>
          <w:rFonts w:ascii="Arial" w:hAnsi="Arial" w:eastAsia="Arial" w:cs="Arial"/>
          <w:color w:val="231F20"/>
          <w:spacing w:val="-21"/>
        </w:rPr>
        <w:t xml:space="preserve"> </w:t>
      </w:r>
      <w:r>
        <w:rPr>
          <w:color w:val="231F20"/>
          <w:spacing w:val="6"/>
        </w:rPr>
        <w:t>诱导的癌变过程中的普遍现象</w:t>
      </w:r>
      <w:r>
        <w:rPr>
          <w:sz w:val="9"/>
          <w:szCs w:val="9"/>
          <w:color w:val="231F20"/>
          <w:spacing w:val="6"/>
          <w:position w:val="6"/>
        </w:rPr>
        <w:t>［</w:t>
      </w:r>
      <w:r>
        <w:rPr>
          <w:rFonts w:ascii="Arial" w:hAnsi="Arial" w:eastAsia="Arial" w:cs="Arial"/>
          <w:sz w:val="9"/>
          <w:szCs w:val="9"/>
          <w:color w:val="231F20"/>
          <w:spacing w:val="6"/>
          <w:position w:val="6"/>
        </w:rPr>
        <w:t>45</w:t>
      </w:r>
      <w:r>
        <w:rPr>
          <w:sz w:val="9"/>
          <w:szCs w:val="9"/>
          <w:color w:val="231F20"/>
          <w:spacing w:val="6"/>
          <w:position w:val="6"/>
        </w:rPr>
        <w:t>］</w:t>
      </w:r>
      <w:r>
        <w:rPr>
          <w:color w:val="231F20"/>
          <w:spacing w:val="6"/>
        </w:rPr>
        <w:t>。</w:t>
      </w:r>
      <w:r>
        <w:rPr>
          <w:color w:val="231F20"/>
        </w:rPr>
        <w:t xml:space="preserve"> </w:t>
      </w:r>
      <w:r>
        <w:rPr>
          <w:color w:val="231F20"/>
          <w:spacing w:val="8"/>
        </w:rPr>
        <w:t>研究发现，在一系列</w:t>
      </w:r>
      <w:r>
        <w:rPr>
          <w:color w:val="231F20"/>
          <w:spacing w:val="-10"/>
        </w:rPr>
        <w:t xml:space="preserve"> </w:t>
      </w:r>
      <w:r>
        <w:rPr>
          <w:rFonts w:ascii="Arial" w:hAnsi="Arial" w:eastAsia="Arial" w:cs="Arial"/>
          <w:color w:val="231F20"/>
        </w:rPr>
        <w:t>HR</w:t>
      </w:r>
      <w:r>
        <w:rPr>
          <w:rFonts w:ascii="Arial" w:hAnsi="Arial" w:eastAsia="Arial" w:cs="Arial"/>
          <w:color w:val="231F20"/>
          <w:spacing w:val="8"/>
        </w:rPr>
        <w:t>-</w:t>
      </w:r>
      <w:r>
        <w:rPr>
          <w:rFonts w:ascii="Arial" w:hAnsi="Arial" w:eastAsia="Arial" w:cs="Arial"/>
          <w:color w:val="231F20"/>
        </w:rPr>
        <w:t>HPV</w:t>
      </w:r>
      <w:r>
        <w:rPr>
          <w:rFonts w:ascii="Arial" w:hAnsi="Arial" w:eastAsia="Arial" w:cs="Arial"/>
          <w:color w:val="231F20"/>
          <w:spacing w:val="8"/>
        </w:rPr>
        <w:t xml:space="preserve"> </w:t>
      </w:r>
      <w:r>
        <w:rPr>
          <w:color w:val="231F20"/>
          <w:spacing w:val="8"/>
        </w:rPr>
        <w:t>阳性子宫颈刮片中，大多数</w:t>
      </w:r>
      <w:r>
        <w:rPr>
          <w:color w:val="231F20"/>
        </w:rPr>
        <w:t xml:space="preserve">  </w:t>
      </w:r>
      <w:r>
        <w:rPr>
          <w:color w:val="231F20"/>
          <w:spacing w:val="1"/>
        </w:rPr>
        <w:t>宿主基因显示出相似的</w:t>
      </w:r>
      <w:r>
        <w:rPr>
          <w:color w:val="231F20"/>
          <w:spacing w:val="-20"/>
        </w:rPr>
        <w:t xml:space="preserve"> </w:t>
      </w:r>
      <w:r>
        <w:rPr>
          <w:rFonts w:ascii="Arial" w:hAnsi="Arial" w:eastAsia="Arial" w:cs="Arial"/>
          <w:color w:val="231F20"/>
        </w:rPr>
        <w:t>DNA</w:t>
      </w:r>
      <w:r>
        <w:rPr>
          <w:rFonts w:ascii="Arial" w:hAnsi="Arial" w:eastAsia="Arial" w:cs="Arial"/>
          <w:color w:val="231F20"/>
          <w:spacing w:val="1"/>
        </w:rPr>
        <w:t xml:space="preserve"> </w:t>
      </w:r>
      <w:r>
        <w:rPr>
          <w:color w:val="231F20"/>
          <w:spacing w:val="1"/>
        </w:rPr>
        <w:t>甲基化模式，</w:t>
      </w:r>
      <w:r>
        <w:rPr>
          <w:rFonts w:ascii="Arial" w:hAnsi="Arial" w:eastAsia="Arial" w:cs="Arial"/>
          <w:color w:val="231F20"/>
          <w:spacing w:val="1"/>
        </w:rPr>
        <w:t>3/4 </w:t>
      </w:r>
      <w:r>
        <w:rPr>
          <w:color w:val="231F20"/>
          <w:spacing w:val="1"/>
        </w:rPr>
        <w:t>的</w:t>
      </w:r>
      <w:r>
        <w:rPr>
          <w:color w:val="231F20"/>
          <w:spacing w:val="-18"/>
        </w:rPr>
        <w:t xml:space="preserve"> </w:t>
      </w:r>
      <w:r>
        <w:rPr>
          <w:rFonts w:ascii="Arial" w:hAnsi="Arial" w:eastAsia="Arial" w:cs="Arial"/>
          <w:color w:val="231F20"/>
        </w:rPr>
        <w:t>CIN</w:t>
      </w:r>
      <w:r>
        <w:rPr>
          <w:rFonts w:ascii="Arial" w:hAnsi="Arial" w:eastAsia="Arial" w:cs="Arial"/>
          <w:color w:val="231F20"/>
          <w:spacing w:val="1"/>
        </w:rPr>
        <w:t>3</w:t>
      </w:r>
      <w:r>
        <w:rPr>
          <w:rFonts w:ascii="Arial" w:hAnsi="Arial" w:eastAsia="Arial" w:cs="Arial"/>
          <w:color w:val="231F20"/>
          <w:spacing w:val="-15"/>
        </w:rPr>
        <w:t xml:space="preserve"> </w:t>
      </w:r>
      <w:r>
        <w:rPr>
          <w:color w:val="231F20"/>
          <w:spacing w:val="1"/>
        </w:rPr>
        <w:t>和</w:t>
      </w:r>
      <w:r>
        <w:rPr>
          <w:rFonts w:ascii="Arial" w:hAnsi="Arial" w:eastAsia="Arial" w:cs="Arial"/>
          <w:color w:val="231F20"/>
          <w:spacing w:val="1"/>
        </w:rPr>
        <w:t>1</w:t>
      </w:r>
      <w:r>
        <w:rPr>
          <w:rFonts w:ascii="Arial" w:hAnsi="Arial" w:eastAsia="Arial" w:cs="Arial"/>
          <w:color w:val="231F20"/>
        </w:rPr>
        <w:t>/2  </w:t>
      </w:r>
      <w:r>
        <w:rPr>
          <w:color w:val="231F20"/>
          <w:spacing w:val="5"/>
        </w:rPr>
        <w:t>的</w:t>
      </w:r>
      <w:r>
        <w:rPr>
          <w:color w:val="231F20"/>
          <w:spacing w:val="-3"/>
        </w:rPr>
        <w:t xml:space="preserve"> </w:t>
      </w:r>
      <w:r>
        <w:rPr>
          <w:rFonts w:ascii="Arial" w:hAnsi="Arial" w:eastAsia="Arial" w:cs="Arial"/>
          <w:color w:val="231F20"/>
        </w:rPr>
        <w:t>CIN</w:t>
      </w:r>
      <w:r>
        <w:rPr>
          <w:rFonts w:ascii="Arial" w:hAnsi="Arial" w:eastAsia="Arial" w:cs="Arial"/>
          <w:color w:val="231F20"/>
          <w:spacing w:val="5"/>
        </w:rPr>
        <w:t>2</w:t>
      </w:r>
      <w:r>
        <w:rPr>
          <w:rFonts w:ascii="Arial" w:hAnsi="Arial" w:eastAsia="Arial" w:cs="Arial"/>
          <w:color w:val="231F20"/>
          <w:spacing w:val="-18"/>
        </w:rPr>
        <w:t xml:space="preserve"> </w:t>
      </w:r>
      <w:r>
        <w:rPr>
          <w:color w:val="231F20"/>
          <w:spacing w:val="5"/>
        </w:rPr>
        <w:t>检测到癌症样高甲基化现象模式的发生，并且具有</w:t>
      </w:r>
      <w:r>
        <w:rPr>
          <w:color w:val="231F20"/>
        </w:rPr>
        <w:t xml:space="preserve">  </w:t>
      </w:r>
      <w:r>
        <w:rPr>
          <w:color w:val="231F20"/>
          <w:spacing w:val="16"/>
        </w:rPr>
        <w:t>较高的短期进展为癌症的风险</w:t>
      </w:r>
      <w:r>
        <w:rPr>
          <w:color w:val="231F20"/>
          <w:spacing w:val="-18"/>
        </w:rPr>
        <w:t xml:space="preserve"> </w:t>
      </w:r>
      <w:r>
        <w:rPr>
          <w:color w:val="231F20"/>
          <w:spacing w:val="16"/>
        </w:rPr>
        <w:t>。相反，甲基化水</w:t>
      </w:r>
      <w:r>
        <w:rPr>
          <w:color w:val="231F20"/>
          <w:spacing w:val="15"/>
        </w:rPr>
        <w:t>平低的</w:t>
      </w:r>
      <w:r>
        <w:rPr>
          <w:color w:val="231F20"/>
        </w:rPr>
        <w:t xml:space="preserve">  </w:t>
      </w:r>
      <w:r>
        <w:rPr>
          <w:rFonts w:ascii="Arial" w:hAnsi="Arial" w:eastAsia="Arial" w:cs="Arial"/>
          <w:color w:val="231F20"/>
        </w:rPr>
        <w:t>CIN</w:t>
      </w:r>
      <w:r>
        <w:rPr>
          <w:rFonts w:ascii="Arial" w:hAnsi="Arial" w:eastAsia="Arial" w:cs="Arial"/>
          <w:color w:val="231F20"/>
          <w:spacing w:val="1"/>
        </w:rPr>
        <w:t>2/3</w:t>
      </w:r>
      <w:r>
        <w:rPr>
          <w:rFonts w:ascii="Arial" w:hAnsi="Arial" w:eastAsia="Arial" w:cs="Arial"/>
          <w:color w:val="231F20"/>
          <w:spacing w:val="-21"/>
        </w:rPr>
        <w:t xml:space="preserve"> </w:t>
      </w:r>
      <w:r>
        <w:rPr>
          <w:color w:val="231F20"/>
          <w:spacing w:val="1"/>
        </w:rPr>
        <w:t>更有可能消退</w:t>
      </w:r>
      <w:r>
        <w:rPr>
          <w:sz w:val="9"/>
          <w:szCs w:val="9"/>
          <w:color w:val="231F20"/>
          <w:spacing w:val="1"/>
          <w:position w:val="6"/>
        </w:rPr>
        <w:t>［</w:t>
      </w:r>
      <w:r>
        <w:rPr>
          <w:rFonts w:ascii="Arial" w:hAnsi="Arial" w:eastAsia="Arial" w:cs="Arial"/>
          <w:sz w:val="9"/>
          <w:szCs w:val="9"/>
          <w:color w:val="231F20"/>
          <w:spacing w:val="1"/>
          <w:position w:val="6"/>
        </w:rPr>
        <w:t>46-47</w:t>
      </w:r>
      <w:r>
        <w:rPr>
          <w:sz w:val="9"/>
          <w:szCs w:val="9"/>
          <w:color w:val="231F20"/>
          <w:spacing w:val="1"/>
          <w:position w:val="6"/>
        </w:rPr>
        <w:t>］</w:t>
      </w:r>
      <w:r>
        <w:rPr>
          <w:color w:val="231F20"/>
          <w:spacing w:val="1"/>
        </w:rPr>
        <w:t>。因此，宿主</w:t>
      </w:r>
      <w:r>
        <w:rPr>
          <w:color w:val="231F20"/>
          <w:spacing w:val="-18"/>
        </w:rPr>
        <w:t xml:space="preserve"> </w:t>
      </w:r>
      <w:r>
        <w:rPr>
          <w:rFonts w:ascii="Arial" w:hAnsi="Arial" w:eastAsia="Arial" w:cs="Arial"/>
          <w:color w:val="231F20"/>
        </w:rPr>
        <w:t>DNA</w:t>
      </w:r>
      <w:r>
        <w:rPr>
          <w:rFonts w:ascii="Arial" w:hAnsi="Arial" w:eastAsia="Arial" w:cs="Arial"/>
          <w:color w:val="231F20"/>
          <w:spacing w:val="1"/>
        </w:rPr>
        <w:t xml:space="preserve"> </w:t>
      </w:r>
      <w:r>
        <w:rPr>
          <w:color w:val="231F20"/>
          <w:spacing w:val="1"/>
        </w:rPr>
        <w:t>甲基化检测有</w:t>
      </w:r>
      <w:r>
        <w:rPr>
          <w:color w:val="231F20"/>
        </w:rPr>
        <w:t xml:space="preserve">  </w:t>
      </w:r>
      <w:r>
        <w:rPr>
          <w:color w:val="231F20"/>
          <w:spacing w:val="9"/>
        </w:rPr>
        <w:t>助于对子宫颈病变程度进行评估，并预测其发展成为子宫  </w:t>
      </w:r>
      <w:r>
        <w:rPr>
          <w:color w:val="231F20"/>
          <w:spacing w:val="9"/>
        </w:rPr>
        <w:t>颈癌的风险，避免漏诊或过度诊疗，有助于患者得到更精  </w:t>
      </w:r>
      <w:r>
        <w:rPr>
          <w:color w:val="231F20"/>
          <w:spacing w:val="6"/>
        </w:rPr>
        <w:t>准的治疗</w:t>
      </w:r>
      <w:r>
        <w:rPr>
          <w:color w:val="231F20"/>
          <w:spacing w:val="-24"/>
        </w:rPr>
        <w:t xml:space="preserve"> </w:t>
      </w:r>
      <w:r>
        <w:rPr>
          <w:color w:val="231F20"/>
          <w:spacing w:val="6"/>
        </w:rPr>
        <w:t>。研究显示，在</w:t>
      </w:r>
      <w:r>
        <w:rPr>
          <w:color w:val="231F20"/>
          <w:spacing w:val="-15"/>
        </w:rPr>
        <w:t xml:space="preserve"> </w:t>
      </w:r>
      <w:r>
        <w:rPr>
          <w:rFonts w:ascii="Arial" w:hAnsi="Arial" w:eastAsia="Arial" w:cs="Arial"/>
          <w:color w:val="231F20"/>
        </w:rPr>
        <w:t>HPV</w:t>
      </w:r>
      <w:r>
        <w:rPr>
          <w:rFonts w:ascii="Arial" w:hAnsi="Arial" w:eastAsia="Arial" w:cs="Arial"/>
          <w:color w:val="231F20"/>
          <w:spacing w:val="-13"/>
        </w:rPr>
        <w:t xml:space="preserve"> </w:t>
      </w:r>
      <w:r>
        <w:rPr>
          <w:color w:val="231F20"/>
          <w:spacing w:val="6"/>
        </w:rPr>
        <w:t>检测阳性的中国女性中，单</w:t>
      </w:r>
      <w:r>
        <w:rPr>
          <w:color w:val="231F20"/>
        </w:rPr>
        <w:t xml:space="preserve">  </w:t>
      </w:r>
      <w:r>
        <w:rPr>
          <w:color w:val="231F20"/>
          <w:spacing w:val="10"/>
        </w:rPr>
        <w:t>纯宿主六基因甲基化检测阴性和联合检测阴性的患者</w:t>
      </w:r>
      <w:r>
        <w:rPr>
          <w:color w:val="231F20"/>
          <w:spacing w:val="-11"/>
        </w:rPr>
        <w:t xml:space="preserve"> </w:t>
      </w:r>
      <w:r>
        <w:rPr>
          <w:rFonts w:ascii="Arial" w:hAnsi="Arial" w:eastAsia="Arial" w:cs="Arial"/>
          <w:color w:val="231F20"/>
          <w:spacing w:val="10"/>
        </w:rPr>
        <w:t>3</w:t>
      </w:r>
      <w:r>
        <w:rPr>
          <w:rFonts w:ascii="Arial" w:hAnsi="Arial" w:eastAsia="Arial" w:cs="Arial"/>
          <w:color w:val="231F20"/>
          <w:spacing w:val="-18"/>
        </w:rPr>
        <w:t xml:space="preserve"> </w:t>
      </w:r>
      <w:r>
        <w:rPr>
          <w:color w:val="231F20"/>
          <w:spacing w:val="10"/>
        </w:rPr>
        <w:t>年</w:t>
      </w:r>
      <w:r>
        <w:rPr>
          <w:color w:val="231F20"/>
        </w:rPr>
        <w:t xml:space="preserve">  </w:t>
      </w:r>
      <w:r>
        <w:rPr>
          <w:color w:val="231F20"/>
          <w:spacing w:val="5"/>
        </w:rPr>
        <w:t>累积</w:t>
      </w:r>
      <w:r>
        <w:rPr>
          <w:color w:val="231F20"/>
          <w:spacing w:val="-6"/>
        </w:rPr>
        <w:t xml:space="preserve"> </w:t>
      </w:r>
      <w:r>
        <w:rPr>
          <w:rFonts w:ascii="Arial" w:hAnsi="Arial" w:eastAsia="Arial" w:cs="Arial"/>
          <w:color w:val="231F20"/>
        </w:rPr>
        <w:t>CIN</w:t>
      </w:r>
      <w:r>
        <w:rPr>
          <w:rFonts w:ascii="Arial" w:hAnsi="Arial" w:eastAsia="Arial" w:cs="Arial"/>
          <w:color w:val="231F20"/>
          <w:spacing w:val="5"/>
        </w:rPr>
        <w:t>2+</w:t>
      </w:r>
      <w:r>
        <w:rPr>
          <w:color w:val="231F20"/>
          <w:spacing w:val="5"/>
        </w:rPr>
        <w:t>事件发生风险显著低于</w:t>
      </w:r>
      <w:r>
        <w:rPr>
          <w:color w:val="231F20"/>
          <w:spacing w:val="-18"/>
        </w:rPr>
        <w:t xml:space="preserve"> </w:t>
      </w:r>
      <w:r>
        <w:rPr>
          <w:rFonts w:ascii="Arial" w:hAnsi="Arial" w:eastAsia="Arial" w:cs="Arial"/>
          <w:color w:val="231F20"/>
        </w:rPr>
        <w:t>HR</w:t>
      </w:r>
      <w:r>
        <w:rPr>
          <w:rFonts w:ascii="Arial" w:hAnsi="Arial" w:eastAsia="Arial" w:cs="Arial"/>
          <w:color w:val="231F20"/>
          <w:spacing w:val="5"/>
        </w:rPr>
        <w:t>-</w:t>
      </w:r>
      <w:r>
        <w:rPr>
          <w:rFonts w:ascii="Arial" w:hAnsi="Arial" w:eastAsia="Arial" w:cs="Arial"/>
          <w:color w:val="231F20"/>
        </w:rPr>
        <w:t>HPV</w:t>
      </w:r>
      <w:r>
        <w:rPr>
          <w:rFonts w:ascii="Arial" w:hAnsi="Arial" w:eastAsia="Arial" w:cs="Arial"/>
          <w:color w:val="231F20"/>
          <w:spacing w:val="5"/>
        </w:rPr>
        <w:t xml:space="preserve"> </w:t>
      </w:r>
      <w:r>
        <w:rPr>
          <w:color w:val="231F20"/>
          <w:spacing w:val="5"/>
        </w:rPr>
        <w:t>阳性患者</w:t>
      </w:r>
      <w:r>
        <w:rPr>
          <w:sz w:val="9"/>
          <w:szCs w:val="9"/>
          <w:color w:val="231F20"/>
          <w:spacing w:val="5"/>
          <w:position w:val="6"/>
        </w:rPr>
        <w:t>［</w:t>
      </w:r>
      <w:r>
        <w:rPr>
          <w:rFonts w:ascii="Arial" w:hAnsi="Arial" w:eastAsia="Arial" w:cs="Arial"/>
          <w:sz w:val="9"/>
          <w:szCs w:val="9"/>
          <w:color w:val="231F20"/>
          <w:spacing w:val="5"/>
          <w:position w:val="6"/>
        </w:rPr>
        <w:t>31</w:t>
      </w:r>
      <w:r>
        <w:rPr>
          <w:sz w:val="9"/>
          <w:szCs w:val="9"/>
          <w:color w:val="231F20"/>
          <w:spacing w:val="5"/>
          <w:position w:val="6"/>
        </w:rPr>
        <w:t>］</w:t>
      </w:r>
      <w:r>
        <w:rPr>
          <w:color w:val="231F20"/>
          <w:spacing w:val="5"/>
        </w:rPr>
        <w:t>。</w:t>
      </w:r>
      <w:r>
        <w:rPr>
          <w:color w:val="231F20"/>
        </w:rPr>
        <w:t xml:space="preserve"> </w:t>
      </w:r>
      <w:r>
        <w:rPr>
          <w:color w:val="231F20"/>
          <w:spacing w:val="17"/>
        </w:rPr>
        <w:t>该研究提示宿主六基因甲基化检测有较令人满意的预测</w:t>
      </w:r>
      <w:r>
        <w:rPr>
          <w:color w:val="231F20"/>
          <w:spacing w:val="2"/>
        </w:rPr>
        <w:t xml:space="preserve">  </w:t>
      </w:r>
      <w:r>
        <w:rPr>
          <w:color w:val="231F20"/>
          <w:spacing w:val="3"/>
        </w:rPr>
        <w:t>价值，尤其是与</w:t>
      </w:r>
      <w:r>
        <w:rPr>
          <w:color w:val="231F20"/>
          <w:spacing w:val="-10"/>
        </w:rPr>
        <w:t xml:space="preserve"> </w:t>
      </w:r>
      <w:r>
        <w:rPr>
          <w:rFonts w:ascii="Arial" w:hAnsi="Arial" w:eastAsia="Arial" w:cs="Arial"/>
          <w:color w:val="231F20"/>
        </w:rPr>
        <w:t>HPV</w:t>
      </w:r>
      <w:r>
        <w:rPr>
          <w:rFonts w:ascii="Arial" w:hAnsi="Arial" w:eastAsia="Arial" w:cs="Arial"/>
          <w:color w:val="231F20"/>
          <w:spacing w:val="3"/>
        </w:rPr>
        <w:t>16/18</w:t>
      </w:r>
      <w:r>
        <w:rPr>
          <w:rFonts w:ascii="Arial" w:hAnsi="Arial" w:eastAsia="Arial" w:cs="Arial"/>
          <w:color w:val="231F20"/>
          <w:spacing w:val="-17"/>
        </w:rPr>
        <w:t xml:space="preserve"> </w:t>
      </w:r>
      <w:r>
        <w:rPr>
          <w:color w:val="231F20"/>
          <w:spacing w:val="3"/>
        </w:rPr>
        <w:t>基因分型相结合；还提示宿主六</w:t>
      </w:r>
      <w:r>
        <w:rPr>
          <w:color w:val="231F20"/>
        </w:rPr>
        <w:t xml:space="preserve">  </w:t>
      </w:r>
      <w:r>
        <w:rPr>
          <w:color w:val="231F20"/>
          <w:spacing w:val="8"/>
        </w:rPr>
        <w:t>基因甲基化检测阴性女性的</w:t>
      </w:r>
      <w:r>
        <w:rPr>
          <w:color w:val="231F20"/>
          <w:spacing w:val="-2"/>
        </w:rPr>
        <w:t xml:space="preserve"> </w:t>
      </w:r>
      <w:r>
        <w:rPr>
          <w:rFonts w:ascii="Arial" w:hAnsi="Arial" w:eastAsia="Arial" w:cs="Arial"/>
          <w:color w:val="231F20"/>
        </w:rPr>
        <w:t>CIN</w:t>
      </w:r>
      <w:r>
        <w:rPr>
          <w:rFonts w:ascii="Arial" w:hAnsi="Arial" w:eastAsia="Arial" w:cs="Arial"/>
          <w:color w:val="231F20"/>
          <w:spacing w:val="8"/>
        </w:rPr>
        <w:t>2+</w:t>
      </w:r>
      <w:r>
        <w:rPr>
          <w:color w:val="231F20"/>
          <w:spacing w:val="8"/>
        </w:rPr>
        <w:t>风险显著降低，</w:t>
      </w:r>
      <w:r>
        <w:rPr>
          <w:rFonts w:ascii="Arial" w:hAnsi="Arial" w:eastAsia="Arial" w:cs="Arial"/>
          <w:color w:val="231F20"/>
        </w:rPr>
        <w:t>HPV</w:t>
      </w:r>
      <w:r>
        <w:rPr>
          <w:rFonts w:ascii="Arial" w:hAnsi="Arial" w:eastAsia="Arial" w:cs="Arial"/>
          <w:color w:val="231F20"/>
          <w:spacing w:val="-14"/>
        </w:rPr>
        <w:t xml:space="preserve"> </w:t>
      </w:r>
      <w:r>
        <w:rPr>
          <w:color w:val="231F20"/>
          <w:spacing w:val="8"/>
        </w:rPr>
        <w:t>检</w:t>
      </w:r>
    </w:p>
    <w:p>
      <w:pPr>
        <w:sectPr>
          <w:type w:val="continuous"/>
          <w:pgSz w:w="11906" w:h="16838"/>
          <w:pgMar w:top="1570" w:right="1211" w:bottom="0" w:left="407" w:header="1324" w:footer="0" w:gutter="0"/>
          <w:cols w:equalWidth="0" w:num="2">
            <w:col w:w="5627" w:space="100"/>
            <w:col w:w="4560" w:space="0"/>
          </w:cols>
        </w:sectPr>
        <w:rPr/>
      </w:pPr>
    </w:p>
    <w:p>
      <w:pPr>
        <w:spacing w:line="281" w:lineRule="auto"/>
        <w:rPr>
          <w:rFonts w:ascii="Arial"/>
          <w:sz w:val="21"/>
        </w:rPr>
      </w:pPr>
      <w:r/>
    </w:p>
    <w:p>
      <w:pPr>
        <w:pStyle w:val="BodyText"/>
        <w:ind w:left="870" w:right="196"/>
        <w:spacing w:before="73" w:line="242" w:lineRule="auto"/>
        <w:jc w:val="both"/>
        <w:rPr/>
      </w:pPr>
      <w:r>
        <w:rPr>
          <w:color w:val="231F20"/>
          <w:spacing w:val="9"/>
        </w:rPr>
        <w:t>测的间隔可以安全地延长至至少</w:t>
      </w:r>
      <w:r>
        <w:rPr>
          <w:color w:val="231F20"/>
          <w:spacing w:val="-17"/>
        </w:rPr>
        <w:t xml:space="preserve"> </w:t>
      </w:r>
      <w:r>
        <w:rPr>
          <w:rFonts w:ascii="Arial" w:hAnsi="Arial" w:eastAsia="Arial" w:cs="Arial"/>
          <w:color w:val="231F20"/>
          <w:spacing w:val="9"/>
        </w:rPr>
        <w:t>2</w:t>
      </w:r>
      <w:r>
        <w:rPr>
          <w:rFonts w:ascii="Arial" w:hAnsi="Arial" w:eastAsia="Arial" w:cs="Arial"/>
          <w:color w:val="231F20"/>
          <w:spacing w:val="-14"/>
        </w:rPr>
        <w:t xml:space="preserve"> </w:t>
      </w:r>
      <w:r>
        <w:rPr>
          <w:color w:val="231F20"/>
          <w:spacing w:val="9"/>
        </w:rPr>
        <w:t>年</w:t>
      </w:r>
      <w:r>
        <w:rPr>
          <w:color w:val="231F20"/>
          <w:spacing w:val="-24"/>
        </w:rPr>
        <w:t xml:space="preserve"> </w:t>
      </w:r>
      <w:r>
        <w:rPr>
          <w:color w:val="231F20"/>
          <w:spacing w:val="9"/>
        </w:rPr>
        <w:t>。因此，宿主六基因</w:t>
      </w:r>
      <w:r>
        <w:rPr>
          <w:color w:val="231F20"/>
        </w:rPr>
        <w:t xml:space="preserve">  </w:t>
      </w:r>
      <w:r>
        <w:rPr>
          <w:color w:val="231F20"/>
          <w:spacing w:val="9"/>
        </w:rPr>
        <w:t>甲基化检测不仅有助于评估子宫颈病变程度，预测发展成  </w:t>
      </w:r>
      <w:r>
        <w:rPr>
          <w:color w:val="231F20"/>
          <w:spacing w:val="9"/>
        </w:rPr>
        <w:t>为子宫颈癌的风险，使患者能得到更精准的早期诊断，而  </w:t>
      </w:r>
      <w:r>
        <w:rPr>
          <w:color w:val="231F20"/>
          <w:spacing w:val="13"/>
        </w:rPr>
        <w:t>且还有利于优化更加合理的子宫颈癌筛查间隔时间</w:t>
      </w:r>
      <w:r>
        <w:rPr>
          <w:sz w:val="9"/>
          <w:szCs w:val="9"/>
          <w:color w:val="231F20"/>
          <w:spacing w:val="13"/>
          <w:position w:val="6"/>
        </w:rPr>
        <w:t>［</w:t>
      </w:r>
      <w:r>
        <w:rPr>
          <w:rFonts w:ascii="Arial" w:hAnsi="Arial" w:eastAsia="Arial" w:cs="Arial"/>
          <w:sz w:val="9"/>
          <w:szCs w:val="9"/>
          <w:color w:val="231F20"/>
          <w:spacing w:val="13"/>
          <w:position w:val="6"/>
        </w:rPr>
        <w:t>31</w:t>
      </w:r>
      <w:r>
        <w:rPr>
          <w:sz w:val="9"/>
          <w:szCs w:val="9"/>
          <w:color w:val="231F20"/>
          <w:spacing w:val="13"/>
          <w:position w:val="6"/>
        </w:rPr>
        <w:t>］</w:t>
      </w:r>
      <w:r>
        <w:rPr>
          <w:color w:val="231F20"/>
          <w:spacing w:val="13"/>
        </w:rPr>
        <w:t>。</w:t>
      </w:r>
      <w:r>
        <w:rPr>
          <w:color w:val="231F20"/>
          <w:spacing w:val="16"/>
        </w:rPr>
        <w:t xml:space="preserve"> </w:t>
      </w:r>
      <w:r>
        <w:rPr>
          <w:color w:val="231F20"/>
          <w:spacing w:val="3"/>
        </w:rPr>
        <w:t>另有研究显示，</w:t>
      </w:r>
      <w:r>
        <w:rPr>
          <w:rFonts w:ascii="Arial" w:hAnsi="Arial" w:eastAsia="Arial" w:cs="Arial"/>
          <w:color w:val="231F20"/>
          <w:spacing w:val="3"/>
        </w:rPr>
        <w:t>62% </w:t>
      </w:r>
      <w:r>
        <w:rPr>
          <w:color w:val="231F20"/>
          <w:spacing w:val="3"/>
        </w:rPr>
        <w:t>的</w:t>
      </w:r>
      <w:r>
        <w:rPr>
          <w:color w:val="231F20"/>
          <w:spacing w:val="-12"/>
        </w:rPr>
        <w:t xml:space="preserve"> </w:t>
      </w:r>
      <w:r>
        <w:rPr>
          <w:rFonts w:ascii="Arial" w:hAnsi="Arial" w:eastAsia="Arial" w:cs="Arial"/>
          <w:color w:val="231F20"/>
        </w:rPr>
        <w:t>CIN</w:t>
      </w:r>
      <w:r>
        <w:rPr>
          <w:rFonts w:ascii="Arial" w:hAnsi="Arial" w:eastAsia="Arial" w:cs="Arial"/>
          <w:color w:val="231F20"/>
          <w:spacing w:val="3"/>
        </w:rPr>
        <w:t>3</w:t>
      </w:r>
      <w:r>
        <w:rPr>
          <w:rFonts w:ascii="Arial" w:hAnsi="Arial" w:eastAsia="Arial" w:cs="Arial"/>
          <w:color w:val="231F20"/>
          <w:spacing w:val="-16"/>
        </w:rPr>
        <w:t xml:space="preserve"> </w:t>
      </w:r>
      <w:r>
        <w:rPr>
          <w:color w:val="231F20"/>
          <w:spacing w:val="3"/>
        </w:rPr>
        <w:t>患者采用宿主六基因甲基化检</w:t>
      </w:r>
      <w:r>
        <w:rPr>
          <w:color w:val="231F20"/>
        </w:rPr>
        <w:t xml:space="preserve">  </w:t>
      </w:r>
      <w:r>
        <w:rPr>
          <w:color w:val="231F20"/>
          <w:spacing w:val="4"/>
        </w:rPr>
        <w:t>测比组织病理学检测提前</w:t>
      </w:r>
      <w:r>
        <w:rPr>
          <w:color w:val="231F20"/>
          <w:spacing w:val="-5"/>
        </w:rPr>
        <w:t xml:space="preserve"> </w:t>
      </w:r>
      <w:r>
        <w:rPr>
          <w:rFonts w:ascii="Arial" w:hAnsi="Arial" w:eastAsia="Arial" w:cs="Arial"/>
          <w:color w:val="231F20"/>
          <w:spacing w:val="4"/>
        </w:rPr>
        <w:t>6~</w:t>
      </w:r>
      <w:r>
        <w:rPr>
          <w:rFonts w:ascii="Arial" w:hAnsi="Arial" w:eastAsia="Arial" w:cs="Arial"/>
          <w:color w:val="231F20"/>
          <w:spacing w:val="-27"/>
        </w:rPr>
        <w:t xml:space="preserve"> </w:t>
      </w:r>
      <w:r>
        <w:rPr>
          <w:rFonts w:ascii="Arial" w:hAnsi="Arial" w:eastAsia="Arial" w:cs="Arial"/>
          <w:color w:val="231F20"/>
          <w:spacing w:val="4"/>
        </w:rPr>
        <w:t>18</w:t>
      </w:r>
      <w:r>
        <w:rPr>
          <w:rFonts w:ascii="Arial" w:hAnsi="Arial" w:eastAsia="Arial" w:cs="Arial"/>
          <w:color w:val="231F20"/>
          <w:spacing w:val="-21"/>
        </w:rPr>
        <w:t xml:space="preserve"> </w:t>
      </w:r>
      <w:r>
        <w:rPr>
          <w:color w:val="231F20"/>
          <w:spacing w:val="4"/>
        </w:rPr>
        <w:t>个月检出阳性，提示宿主六</w:t>
      </w:r>
      <w:r>
        <w:rPr>
          <w:color w:val="231F20"/>
        </w:rPr>
        <w:t xml:space="preserve">  </w:t>
      </w:r>
      <w:r>
        <w:rPr>
          <w:color w:val="231F20"/>
          <w:spacing w:val="17"/>
        </w:rPr>
        <w:t>基因甲基化检测可实现对子宫颈癌及癌前病变检出的关</w:t>
      </w:r>
      <w:r>
        <w:rPr>
          <w:color w:val="231F20"/>
          <w:spacing w:val="2"/>
        </w:rPr>
        <w:t xml:space="preserve">  </w:t>
      </w:r>
      <w:r>
        <w:rPr>
          <w:color w:val="231F20"/>
          <w:spacing w:val="4"/>
        </w:rPr>
        <w:t>口前移</w:t>
      </w:r>
      <w:r>
        <w:rPr>
          <w:color w:val="231F20"/>
          <w:spacing w:val="-11"/>
        </w:rPr>
        <w:t xml:space="preserve"> </w:t>
      </w:r>
      <w:r>
        <w:rPr>
          <w:color w:val="231F20"/>
          <w:spacing w:val="4"/>
        </w:rPr>
        <w:t>。一项临床研究纳入子宫颈癌患者、</w:t>
      </w:r>
      <w:r>
        <w:rPr>
          <w:rFonts w:ascii="Arial" w:hAnsi="Arial" w:eastAsia="Arial" w:cs="Arial"/>
          <w:color w:val="231F20"/>
        </w:rPr>
        <w:t>CIN</w:t>
      </w:r>
      <w:r>
        <w:rPr>
          <w:rFonts w:ascii="Arial" w:hAnsi="Arial" w:eastAsia="Arial" w:cs="Arial"/>
          <w:color w:val="231F20"/>
          <w:spacing w:val="4"/>
        </w:rPr>
        <w:t>1~3</w:t>
      </w:r>
      <w:r>
        <w:rPr>
          <w:rFonts w:ascii="Arial" w:hAnsi="Arial" w:eastAsia="Arial" w:cs="Arial"/>
          <w:color w:val="231F20"/>
          <w:spacing w:val="-15"/>
        </w:rPr>
        <w:t xml:space="preserve"> </w:t>
      </w:r>
      <w:r>
        <w:rPr>
          <w:color w:val="231F20"/>
          <w:spacing w:val="4"/>
        </w:rPr>
        <w:t>患者和</w:t>
      </w:r>
      <w:r>
        <w:rPr>
          <w:color w:val="231F20"/>
        </w:rPr>
        <w:t xml:space="preserve">  </w:t>
      </w:r>
      <w:r>
        <w:rPr>
          <w:color w:val="231F20"/>
          <w:spacing w:val="15"/>
        </w:rPr>
        <w:t>细胞学检查正常人群</w:t>
      </w:r>
      <w:r>
        <w:rPr>
          <w:color w:val="231F20"/>
          <w:spacing w:val="-19"/>
        </w:rPr>
        <w:t xml:space="preserve"> </w:t>
      </w:r>
      <w:r>
        <w:rPr>
          <w:color w:val="231F20"/>
          <w:spacing w:val="15"/>
        </w:rPr>
        <w:t>，使用宿主六基因甲基化检测</w:t>
      </w:r>
      <w:r>
        <w:rPr>
          <w:color w:val="231F20"/>
          <w:spacing w:val="-29"/>
        </w:rPr>
        <w:t xml:space="preserve"> </w:t>
      </w:r>
      <w:r>
        <w:rPr>
          <w:color w:val="231F20"/>
          <w:spacing w:val="15"/>
        </w:rPr>
        <w:t>，与</w:t>
      </w:r>
      <w:r>
        <w:rPr>
          <w:color w:val="231F20"/>
        </w:rPr>
        <w:t xml:space="preserve">  </w:t>
      </w:r>
      <w:r>
        <w:rPr>
          <w:rFonts w:ascii="Arial" w:hAnsi="Arial" w:eastAsia="Arial" w:cs="Arial"/>
          <w:color w:val="231F20"/>
          <w:spacing w:val="-4"/>
        </w:rPr>
        <w:t>cobas HPV</w:t>
      </w:r>
      <w:r>
        <w:rPr>
          <w:rFonts w:ascii="Arial" w:hAnsi="Arial" w:eastAsia="Arial" w:cs="Arial"/>
          <w:color w:val="231F20"/>
          <w:spacing w:val="-11"/>
        </w:rPr>
        <w:t xml:space="preserve"> </w:t>
      </w:r>
      <w:r>
        <w:rPr>
          <w:color w:val="231F20"/>
          <w:spacing w:val="-4"/>
        </w:rPr>
        <w:t>和</w:t>
      </w:r>
      <w:r>
        <w:rPr>
          <w:color w:val="231F20"/>
          <w:spacing w:val="-17"/>
        </w:rPr>
        <w:t xml:space="preserve"> </w:t>
      </w:r>
      <w:r>
        <w:rPr>
          <w:rFonts w:ascii="Arial" w:hAnsi="Arial" w:eastAsia="Arial" w:cs="Arial"/>
          <w:color w:val="231F20"/>
          <w:spacing w:val="-4"/>
        </w:rPr>
        <w:t>CINtec Plus</w:t>
      </w:r>
      <w:r>
        <w:rPr>
          <w:rFonts w:ascii="Arial" w:hAnsi="Arial" w:eastAsia="Arial" w:cs="Arial"/>
          <w:color w:val="231F20"/>
          <w:spacing w:val="-16"/>
        </w:rPr>
        <w:t xml:space="preserve"> </w:t>
      </w:r>
      <w:r>
        <w:rPr>
          <w:color w:val="231F20"/>
          <w:spacing w:val="-4"/>
        </w:rPr>
        <w:t>生物标志物（</w:t>
      </w:r>
      <w:r>
        <w:rPr>
          <w:rFonts w:ascii="Arial" w:hAnsi="Arial" w:eastAsia="Arial" w:cs="Arial"/>
          <w:color w:val="231F20"/>
          <w:spacing w:val="-4"/>
        </w:rPr>
        <w:t>p</w:t>
      </w:r>
      <w:r>
        <w:rPr>
          <w:rFonts w:ascii="Arial" w:hAnsi="Arial" w:eastAsia="Arial" w:cs="Arial"/>
          <w:color w:val="231F20"/>
          <w:spacing w:val="-27"/>
        </w:rPr>
        <w:t xml:space="preserve"> </w:t>
      </w:r>
      <w:r>
        <w:rPr>
          <w:rFonts w:ascii="Arial" w:hAnsi="Arial" w:eastAsia="Arial" w:cs="Arial"/>
          <w:color w:val="231F20"/>
          <w:spacing w:val="-4"/>
        </w:rPr>
        <w:t>16</w:t>
      </w:r>
      <w:r>
        <w:rPr>
          <w:rFonts w:ascii="Arial" w:hAnsi="Arial" w:eastAsia="Arial" w:cs="Arial"/>
          <w:color w:val="231F20"/>
          <w:spacing w:val="-12"/>
        </w:rPr>
        <w:t xml:space="preserve"> </w:t>
      </w:r>
      <w:r>
        <w:rPr>
          <w:color w:val="231F20"/>
          <w:spacing w:val="-4"/>
        </w:rPr>
        <w:t>和</w:t>
      </w:r>
      <w:r>
        <w:rPr>
          <w:color w:val="231F20"/>
          <w:spacing w:val="-18"/>
        </w:rPr>
        <w:t xml:space="preserve"> </w:t>
      </w:r>
      <w:r>
        <w:rPr>
          <w:rFonts w:ascii="Arial" w:hAnsi="Arial" w:eastAsia="Arial" w:cs="Arial"/>
          <w:color w:val="231F20"/>
          <w:spacing w:val="-4"/>
        </w:rPr>
        <w:t>Ki-67</w:t>
      </w:r>
      <w:r>
        <w:rPr>
          <w:color w:val="231F20"/>
          <w:spacing w:val="-5"/>
        </w:rPr>
        <w:t>）结果进</w:t>
      </w:r>
      <w:r>
        <w:rPr>
          <w:color w:val="231F20"/>
        </w:rPr>
        <w:t xml:space="preserve">  </w:t>
      </w:r>
      <w:r>
        <w:rPr>
          <w:color w:val="231F20"/>
          <w:spacing w:val="9"/>
        </w:rPr>
        <w:t>行比较，结果显示宿主六基因甲基化检测特异度显著优于  </w:t>
      </w:r>
      <w:r>
        <w:rPr>
          <w:rFonts w:ascii="Arial" w:hAnsi="Arial" w:eastAsia="Arial" w:cs="Arial"/>
          <w:color w:val="231F20"/>
        </w:rPr>
        <w:t>HPV</w:t>
      </w:r>
      <w:r>
        <w:rPr>
          <w:rFonts w:ascii="Arial" w:hAnsi="Arial" w:eastAsia="Arial" w:cs="Arial"/>
          <w:color w:val="231F20"/>
          <w:spacing w:val="-17"/>
        </w:rPr>
        <w:t xml:space="preserve"> </w:t>
      </w:r>
      <w:r>
        <w:rPr>
          <w:color w:val="231F20"/>
          <w:spacing w:val="8"/>
        </w:rPr>
        <w:t>检测和生物标志物检测</w:t>
      </w:r>
      <w:r>
        <w:rPr>
          <w:color w:val="231F20"/>
          <w:spacing w:val="-15"/>
        </w:rPr>
        <w:t xml:space="preserve"> </w:t>
      </w:r>
      <w:r>
        <w:rPr>
          <w:color w:val="231F20"/>
          <w:spacing w:val="8"/>
        </w:rPr>
        <w:t>。</w:t>
      </w:r>
    </w:p>
    <w:p>
      <w:pPr>
        <w:pStyle w:val="BodyText"/>
        <w:ind w:left="871" w:right="204" w:firstLine="364"/>
        <w:spacing w:before="8" w:line="241" w:lineRule="auto"/>
        <w:jc w:val="both"/>
        <w:rPr/>
      </w:pPr>
      <w:r>
        <w:rPr>
          <w:color w:val="231F20"/>
          <w:spacing w:val="4"/>
        </w:rPr>
        <w:t>本次调研中，</w:t>
      </w:r>
      <w:r>
        <w:rPr>
          <w:rFonts w:ascii="Arial" w:hAnsi="Arial" w:eastAsia="Arial" w:cs="Arial"/>
          <w:color w:val="231F20"/>
          <w:spacing w:val="4"/>
        </w:rPr>
        <w:t>90.7% </w:t>
      </w:r>
      <w:r>
        <w:rPr>
          <w:color w:val="231F20"/>
          <w:spacing w:val="4"/>
        </w:rPr>
        <w:t>的调研对象认为</w:t>
      </w:r>
      <w:r>
        <w:rPr>
          <w:color w:val="231F20"/>
          <w:spacing w:val="-16"/>
        </w:rPr>
        <w:t xml:space="preserve"> </w:t>
      </w:r>
      <w:r>
        <w:rPr>
          <w:rFonts w:ascii="Arial" w:hAnsi="Arial" w:eastAsia="Arial" w:cs="Arial"/>
          <w:color w:val="231F20"/>
        </w:rPr>
        <w:t>DNA</w:t>
      </w:r>
      <w:r>
        <w:rPr>
          <w:rFonts w:ascii="Arial" w:hAnsi="Arial" w:eastAsia="Arial" w:cs="Arial"/>
          <w:color w:val="231F20"/>
          <w:spacing w:val="4"/>
        </w:rPr>
        <w:t xml:space="preserve"> </w:t>
      </w:r>
      <w:r>
        <w:rPr>
          <w:color w:val="231F20"/>
          <w:spacing w:val="4"/>
        </w:rPr>
        <w:t>甲基化</w:t>
      </w:r>
      <w:r>
        <w:rPr>
          <w:color w:val="231F20"/>
          <w:spacing w:val="3"/>
        </w:rPr>
        <w:t>检测</w:t>
      </w:r>
      <w:r>
        <w:rPr>
          <w:color w:val="231F20"/>
        </w:rPr>
        <w:t xml:space="preserve">  </w:t>
      </w:r>
      <w:r>
        <w:rPr>
          <w:color w:val="231F20"/>
          <w:spacing w:val="7"/>
        </w:rPr>
        <w:t>可以用于子宫颈癌风险评估，并且</w:t>
      </w:r>
      <w:r>
        <w:rPr>
          <w:color w:val="231F20"/>
          <w:spacing w:val="-17"/>
        </w:rPr>
        <w:t xml:space="preserve"> </w:t>
      </w:r>
      <w:r>
        <w:rPr>
          <w:rFonts w:ascii="Arial" w:hAnsi="Arial" w:eastAsia="Arial" w:cs="Arial"/>
          <w:color w:val="231F20"/>
          <w:spacing w:val="7"/>
        </w:rPr>
        <w:t>68.2% </w:t>
      </w:r>
      <w:r>
        <w:rPr>
          <w:color w:val="231F20"/>
          <w:spacing w:val="6"/>
        </w:rPr>
        <w:t>的调研对象倾向</w:t>
      </w:r>
      <w:r>
        <w:rPr>
          <w:color w:val="231F20"/>
        </w:rPr>
        <w:t xml:space="preserve">  </w:t>
      </w:r>
      <w:r>
        <w:rPr>
          <w:color w:val="231F20"/>
          <w:spacing w:val="9"/>
        </w:rPr>
        <w:t>于选择多基因甲基化用于子宫颈癌风险评估，同时超半数</w:t>
      </w:r>
      <w:r>
        <w:rPr>
          <w:color w:val="231F20"/>
          <w:spacing w:val="8"/>
        </w:rPr>
        <w:t xml:space="preserve">  </w:t>
      </w:r>
      <w:r>
        <w:rPr>
          <w:color w:val="231F20"/>
          <w:spacing w:val="-5"/>
        </w:rPr>
        <w:t>的调研对象</w:t>
      </w:r>
      <w:r>
        <w:rPr>
          <w:color w:val="231F20"/>
          <w:spacing w:val="-36"/>
        </w:rPr>
        <w:t>（</w:t>
      </w:r>
      <w:r>
        <w:rPr>
          <w:color w:val="231F20"/>
          <w:spacing w:val="-17"/>
        </w:rPr>
        <w:t xml:space="preserve"> </w:t>
      </w:r>
      <w:r>
        <w:rPr>
          <w:color w:val="231F20"/>
          <w:spacing w:val="-36"/>
        </w:rPr>
        <w:t>＞</w:t>
      </w:r>
      <w:r>
        <w:rPr>
          <w:rFonts w:ascii="Arial" w:hAnsi="Arial" w:eastAsia="Arial" w:cs="Arial"/>
          <w:color w:val="231F20"/>
          <w:spacing w:val="-5"/>
        </w:rPr>
        <w:t>51%</w:t>
      </w:r>
      <w:r>
        <w:rPr>
          <w:color w:val="231F20"/>
          <w:spacing w:val="-5"/>
        </w:rPr>
        <w:t>）表示，组织病理结果</w:t>
      </w:r>
      <w:r>
        <w:rPr>
          <w:color w:val="231F20"/>
          <w:spacing w:val="-17"/>
        </w:rPr>
        <w:t xml:space="preserve"> </w:t>
      </w:r>
      <w:r>
        <w:rPr>
          <w:rFonts w:ascii="Arial" w:hAnsi="Arial" w:eastAsia="Arial" w:cs="Arial"/>
          <w:color w:val="231F20"/>
          <w:spacing w:val="-5"/>
        </w:rPr>
        <w:t>LSIL</w:t>
      </w:r>
      <w:r>
        <w:rPr>
          <w:color w:val="231F20"/>
          <w:spacing w:val="-5"/>
        </w:rPr>
        <w:t>（</w:t>
      </w:r>
      <w:r>
        <w:rPr>
          <w:rFonts w:ascii="Arial" w:hAnsi="Arial" w:eastAsia="Arial" w:cs="Arial"/>
          <w:color w:val="231F20"/>
          <w:spacing w:val="-5"/>
        </w:rPr>
        <w:t>CIN1</w:t>
      </w:r>
      <w:r>
        <w:rPr>
          <w:color w:val="231F20"/>
          <w:spacing w:val="-5"/>
        </w:rPr>
        <w:t>）合并</w:t>
      </w:r>
      <w:r>
        <w:rPr>
          <w:color w:val="231F20"/>
        </w:rPr>
        <w:t xml:space="preserve">  </w:t>
      </w:r>
      <w:r>
        <w:rPr>
          <w:color w:val="231F20"/>
          <w:spacing w:val="4"/>
        </w:rPr>
        <w:t>细胞学检测结果</w:t>
      </w:r>
      <w:r>
        <w:rPr>
          <w:color w:val="231F20"/>
          <w:spacing w:val="-8"/>
        </w:rPr>
        <w:t xml:space="preserve"> </w:t>
      </w:r>
      <w:r>
        <w:rPr>
          <w:rFonts w:ascii="Arial" w:hAnsi="Arial" w:eastAsia="Arial" w:cs="Arial"/>
          <w:color w:val="231F20"/>
        </w:rPr>
        <w:t>ASC</w:t>
      </w:r>
      <w:r>
        <w:rPr>
          <w:rFonts w:ascii="Arial" w:hAnsi="Arial" w:eastAsia="Arial" w:cs="Arial"/>
          <w:color w:val="231F20"/>
          <w:spacing w:val="4"/>
        </w:rPr>
        <w:t>-</w:t>
      </w:r>
      <w:r>
        <w:rPr>
          <w:rFonts w:ascii="Arial" w:hAnsi="Arial" w:eastAsia="Arial" w:cs="Arial"/>
          <w:color w:val="231F20"/>
        </w:rPr>
        <w:t>US</w:t>
      </w:r>
      <w:r>
        <w:rPr>
          <w:rFonts w:ascii="Arial" w:hAnsi="Arial" w:eastAsia="Arial" w:cs="Arial"/>
          <w:color w:val="231F20"/>
          <w:spacing w:val="4"/>
        </w:rPr>
        <w:t>/</w:t>
      </w:r>
      <w:r>
        <w:rPr>
          <w:rFonts w:ascii="Arial" w:hAnsi="Arial" w:eastAsia="Arial" w:cs="Arial"/>
          <w:color w:val="231F20"/>
        </w:rPr>
        <w:t>ASC</w:t>
      </w:r>
      <w:r>
        <w:rPr>
          <w:rFonts w:ascii="Arial" w:hAnsi="Arial" w:eastAsia="Arial" w:cs="Arial"/>
          <w:color w:val="231F20"/>
          <w:spacing w:val="4"/>
        </w:rPr>
        <w:t>-H/</w:t>
      </w:r>
      <w:r>
        <w:rPr>
          <w:rFonts w:ascii="Arial" w:hAnsi="Arial" w:eastAsia="Arial" w:cs="Arial"/>
          <w:color w:val="231F20"/>
        </w:rPr>
        <w:t>LSIL</w:t>
      </w:r>
      <w:r>
        <w:rPr>
          <w:rFonts w:ascii="Arial" w:hAnsi="Arial" w:eastAsia="Arial" w:cs="Arial"/>
          <w:color w:val="231F20"/>
          <w:spacing w:val="4"/>
        </w:rPr>
        <w:t>/</w:t>
      </w:r>
      <w:r>
        <w:rPr>
          <w:rFonts w:ascii="Arial" w:hAnsi="Arial" w:eastAsia="Arial" w:cs="Arial"/>
          <w:color w:val="231F20"/>
        </w:rPr>
        <w:t>HSIL</w:t>
      </w:r>
      <w:r>
        <w:rPr>
          <w:rFonts w:ascii="Arial" w:hAnsi="Arial" w:eastAsia="Arial" w:cs="Arial"/>
          <w:color w:val="231F20"/>
          <w:spacing w:val="4"/>
        </w:rPr>
        <w:t>/</w:t>
      </w:r>
      <w:r>
        <w:rPr>
          <w:rFonts w:ascii="Arial" w:hAnsi="Arial" w:eastAsia="Arial" w:cs="Arial"/>
          <w:color w:val="231F20"/>
        </w:rPr>
        <w:t>AGC</w:t>
      </w:r>
      <w:r>
        <w:rPr>
          <w:rFonts w:ascii="Arial" w:hAnsi="Arial" w:eastAsia="Arial" w:cs="Arial"/>
          <w:color w:val="231F20"/>
          <w:spacing w:val="4"/>
        </w:rPr>
        <w:t xml:space="preserve"> </w:t>
      </w:r>
      <w:r>
        <w:rPr>
          <w:color w:val="231F20"/>
          <w:spacing w:val="4"/>
        </w:rPr>
        <w:t>时，会考</w:t>
      </w:r>
      <w:r>
        <w:rPr>
          <w:color w:val="231F20"/>
        </w:rPr>
        <w:t xml:space="preserve">  </w:t>
      </w:r>
      <w:r>
        <w:rPr>
          <w:color w:val="231F20"/>
          <w:spacing w:val="9"/>
        </w:rPr>
        <w:t>虑进行宿主六基因甲基化检测，以评估进展风险，其中以</w:t>
      </w:r>
      <w:r>
        <w:rPr>
          <w:color w:val="231F20"/>
          <w:spacing w:val="8"/>
        </w:rPr>
        <w:t xml:space="preserve">  </w:t>
      </w:r>
      <w:r>
        <w:rPr>
          <w:rFonts w:ascii="Arial" w:hAnsi="Arial" w:eastAsia="Arial" w:cs="Arial"/>
          <w:color w:val="231F20"/>
        </w:rPr>
        <w:t>LSIL</w:t>
      </w:r>
      <w:r>
        <w:rPr>
          <w:rFonts w:ascii="Arial" w:hAnsi="Arial" w:eastAsia="Arial" w:cs="Arial"/>
          <w:color w:val="231F20"/>
          <w:spacing w:val="-16"/>
        </w:rPr>
        <w:t xml:space="preserve"> </w:t>
      </w:r>
      <w:r>
        <w:rPr>
          <w:color w:val="231F20"/>
          <w:spacing w:val="5"/>
        </w:rPr>
        <w:t>合并</w:t>
      </w:r>
      <w:r>
        <w:rPr>
          <w:color w:val="231F20"/>
          <w:spacing w:val="-18"/>
        </w:rPr>
        <w:t xml:space="preserve"> </w:t>
      </w:r>
      <w:r>
        <w:rPr>
          <w:rFonts w:ascii="Arial" w:hAnsi="Arial" w:eastAsia="Arial" w:cs="Arial"/>
          <w:color w:val="231F20"/>
        </w:rPr>
        <w:t>ASC</w:t>
      </w:r>
      <w:r>
        <w:rPr>
          <w:rFonts w:ascii="Arial" w:hAnsi="Arial" w:eastAsia="Arial" w:cs="Arial"/>
          <w:color w:val="231F20"/>
          <w:spacing w:val="5"/>
        </w:rPr>
        <w:t>-H</w:t>
      </w:r>
      <w:r>
        <w:rPr>
          <w:rFonts w:ascii="Arial" w:hAnsi="Arial" w:eastAsia="Arial" w:cs="Arial"/>
          <w:color w:val="231F20"/>
          <w:spacing w:val="-11"/>
        </w:rPr>
        <w:t xml:space="preserve"> </w:t>
      </w:r>
      <w:r>
        <w:rPr>
          <w:color w:val="231F20"/>
          <w:spacing w:val="5"/>
        </w:rPr>
        <w:t>患者是最高比例的被考虑群体（</w:t>
      </w:r>
      <w:r>
        <w:rPr>
          <w:rFonts w:ascii="Arial" w:hAnsi="Arial" w:eastAsia="Arial" w:cs="Arial"/>
          <w:color w:val="231F20"/>
          <w:spacing w:val="5"/>
        </w:rPr>
        <w:t>71.2%</w:t>
      </w:r>
      <w:r>
        <w:rPr>
          <w:color w:val="231F20"/>
          <w:spacing w:val="-40"/>
          <w:w w:val="98"/>
        </w:rPr>
        <w:t>）；</w:t>
      </w:r>
      <w:r>
        <w:rPr>
          <w:color w:val="231F20"/>
        </w:rPr>
        <w:t xml:space="preserve"> </w:t>
      </w:r>
      <w:r>
        <w:rPr>
          <w:color w:val="231F20"/>
          <w:spacing w:val="3"/>
        </w:rPr>
        <w:t>当病理诊断难以确切报告</w:t>
      </w:r>
      <w:r>
        <w:rPr>
          <w:color w:val="231F20"/>
          <w:spacing w:val="-15"/>
        </w:rPr>
        <w:t xml:space="preserve"> </w:t>
      </w:r>
      <w:r>
        <w:rPr>
          <w:rFonts w:ascii="Arial" w:hAnsi="Arial" w:eastAsia="Arial" w:cs="Arial"/>
          <w:color w:val="231F20"/>
        </w:rPr>
        <w:t>CIN</w:t>
      </w:r>
      <w:r>
        <w:rPr>
          <w:rFonts w:ascii="Arial" w:hAnsi="Arial" w:eastAsia="Arial" w:cs="Arial"/>
          <w:color w:val="231F20"/>
          <w:spacing w:val="3"/>
        </w:rPr>
        <w:t>2</w:t>
      </w:r>
      <w:r>
        <w:rPr>
          <w:rFonts w:ascii="Arial" w:hAnsi="Arial" w:eastAsia="Arial" w:cs="Arial"/>
          <w:color w:val="231F20"/>
          <w:spacing w:val="-8"/>
        </w:rPr>
        <w:t xml:space="preserve"> </w:t>
      </w:r>
      <w:r>
        <w:rPr>
          <w:color w:val="231F20"/>
          <w:spacing w:val="3"/>
        </w:rPr>
        <w:t>时，</w:t>
      </w:r>
      <w:r>
        <w:rPr>
          <w:rFonts w:ascii="Arial" w:hAnsi="Arial" w:eastAsia="Arial" w:cs="Arial"/>
          <w:color w:val="231F20"/>
          <w:spacing w:val="3"/>
        </w:rPr>
        <w:t>83.</w:t>
      </w:r>
      <w:r>
        <w:rPr>
          <w:rFonts w:ascii="Arial" w:hAnsi="Arial" w:eastAsia="Arial" w:cs="Arial"/>
          <w:color w:val="231F20"/>
          <w:spacing w:val="-27"/>
        </w:rPr>
        <w:t xml:space="preserve"> </w:t>
      </w:r>
      <w:r>
        <w:rPr>
          <w:rFonts w:ascii="Arial" w:hAnsi="Arial" w:eastAsia="Arial" w:cs="Arial"/>
          <w:color w:val="231F20"/>
          <w:spacing w:val="3"/>
        </w:rPr>
        <w:t>1% </w:t>
      </w:r>
      <w:r>
        <w:rPr>
          <w:color w:val="231F20"/>
          <w:spacing w:val="3"/>
        </w:rPr>
        <w:t>的调研对象认为</w:t>
      </w:r>
      <w:r>
        <w:rPr>
          <w:color w:val="231F20"/>
        </w:rPr>
        <w:t xml:space="preserve">  </w:t>
      </w:r>
      <w:r>
        <w:rPr>
          <w:color w:val="231F20"/>
          <w:spacing w:val="8"/>
        </w:rPr>
        <w:t>宿主六基因甲基化检测有助于辅助诊断</w:t>
      </w:r>
      <w:r>
        <w:rPr>
          <w:color w:val="231F20"/>
          <w:spacing w:val="-8"/>
        </w:rPr>
        <w:t xml:space="preserve"> </w:t>
      </w:r>
      <w:r>
        <w:rPr>
          <w:color w:val="231F20"/>
          <w:spacing w:val="8"/>
        </w:rPr>
        <w:t>。该结果提示，大</w:t>
      </w:r>
      <w:r>
        <w:rPr>
          <w:color w:val="231F20"/>
        </w:rPr>
        <w:t xml:space="preserve">  </w:t>
      </w:r>
      <w:r>
        <w:rPr>
          <w:color w:val="231F20"/>
          <w:spacing w:val="13"/>
        </w:rPr>
        <w:t>部分调研对象了解</w:t>
      </w:r>
      <w:r>
        <w:rPr>
          <w:color w:val="231F20"/>
          <w:spacing w:val="-3"/>
        </w:rPr>
        <w:t xml:space="preserve"> </w:t>
      </w:r>
      <w:r>
        <w:rPr>
          <w:rFonts w:ascii="Arial" w:hAnsi="Arial" w:eastAsia="Arial" w:cs="Arial"/>
          <w:color w:val="231F20"/>
        </w:rPr>
        <w:t>DNA</w:t>
      </w:r>
      <w:r>
        <w:rPr>
          <w:rFonts w:ascii="Arial" w:hAnsi="Arial" w:eastAsia="Arial" w:cs="Arial"/>
          <w:color w:val="231F20"/>
          <w:spacing w:val="13"/>
        </w:rPr>
        <w:t xml:space="preserve"> </w:t>
      </w:r>
      <w:r>
        <w:rPr>
          <w:color w:val="231F20"/>
          <w:spacing w:val="13"/>
        </w:rPr>
        <w:t>甲基化检测以及宿主六基因甲基</w:t>
      </w:r>
      <w:r>
        <w:rPr>
          <w:color w:val="231F20"/>
        </w:rPr>
        <w:t xml:space="preserve">  </w:t>
      </w:r>
      <w:r>
        <w:rPr>
          <w:color w:val="231F20"/>
          <w:spacing w:val="17"/>
        </w:rPr>
        <w:t>化检测可用于疾病风险评估的应用价值，并且认可度较</w:t>
      </w:r>
      <w:r>
        <w:rPr>
          <w:color w:val="231F20"/>
          <w:spacing w:val="2"/>
        </w:rPr>
        <w:t xml:space="preserve">  </w:t>
      </w:r>
      <w:r>
        <w:rPr>
          <w:color w:val="231F20"/>
          <w:spacing w:val="3"/>
        </w:rPr>
        <w:t>高。</w:t>
      </w:r>
    </w:p>
    <w:p>
      <w:pPr>
        <w:pStyle w:val="BodyText"/>
        <w:ind w:left="869" w:right="196" w:firstLine="3"/>
        <w:spacing w:before="1" w:line="241" w:lineRule="auto"/>
        <w:jc w:val="both"/>
        <w:rPr/>
      </w:pPr>
      <w:r>
        <w:rPr>
          <w:rFonts w:ascii="Arial" w:hAnsi="Arial" w:eastAsia="Arial" w:cs="Arial"/>
          <w:color w:val="231F20"/>
          <w:spacing w:val="12"/>
        </w:rPr>
        <w:t>5.2</w:t>
      </w:r>
      <w:r>
        <w:rPr>
          <w:rFonts w:ascii="Arial" w:hAnsi="Arial" w:eastAsia="Arial" w:cs="Arial"/>
          <w:color w:val="231F20"/>
          <w:spacing w:val="5"/>
        </w:rPr>
        <w:t xml:space="preserve">    </w:t>
      </w:r>
      <w:r>
        <w:rPr>
          <w:color w:val="231F20"/>
          <w:spacing w:val="12"/>
        </w:rPr>
        <w:t>子宫颈癌及癌前病变患者预后的判断   针对组织病</w:t>
      </w:r>
      <w:r>
        <w:rPr>
          <w:color w:val="231F20"/>
        </w:rPr>
        <w:t xml:space="preserve">  </w:t>
      </w:r>
      <w:r>
        <w:rPr>
          <w:color w:val="231F20"/>
          <w:spacing w:val="-1"/>
        </w:rPr>
        <w:t>理诊断为</w:t>
      </w:r>
      <w:r>
        <w:rPr>
          <w:color w:val="231F20"/>
          <w:spacing w:val="-15"/>
        </w:rPr>
        <w:t xml:space="preserve"> </w:t>
      </w:r>
      <w:r>
        <w:rPr>
          <w:rFonts w:ascii="Arial" w:hAnsi="Arial" w:eastAsia="Arial" w:cs="Arial"/>
          <w:color w:val="231F20"/>
          <w:spacing w:val="-1"/>
        </w:rPr>
        <w:t>CIN2</w:t>
      </w:r>
      <w:r>
        <w:rPr>
          <w:color w:val="231F20"/>
          <w:spacing w:val="-1"/>
        </w:rPr>
        <w:t>、</w:t>
      </w:r>
      <w:r>
        <w:rPr>
          <w:rFonts w:ascii="Arial" w:hAnsi="Arial" w:eastAsia="Arial" w:cs="Arial"/>
          <w:color w:val="231F20"/>
          <w:spacing w:val="-1"/>
        </w:rPr>
        <w:t>CIN3 </w:t>
      </w:r>
      <w:r>
        <w:rPr>
          <w:color w:val="231F20"/>
          <w:spacing w:val="-1"/>
        </w:rPr>
        <w:t>以及子宫颈原位腺癌（</w:t>
      </w:r>
      <w:r>
        <w:rPr>
          <w:rFonts w:ascii="Arial" w:hAnsi="Arial" w:eastAsia="Arial" w:cs="Arial"/>
          <w:color w:val="231F20"/>
          <w:spacing w:val="-1"/>
        </w:rPr>
        <w:t>AI</w:t>
      </w:r>
      <w:r>
        <w:rPr>
          <w:rFonts w:ascii="Arial" w:hAnsi="Arial" w:eastAsia="Arial" w:cs="Arial"/>
          <w:color w:val="231F20"/>
          <w:spacing w:val="-2"/>
        </w:rPr>
        <w:t>S</w:t>
      </w:r>
      <w:r>
        <w:rPr>
          <w:color w:val="231F20"/>
          <w:spacing w:val="-2"/>
        </w:rPr>
        <w:t>）的患者的</w:t>
      </w:r>
      <w:r>
        <w:rPr>
          <w:color w:val="231F20"/>
        </w:rPr>
        <w:t xml:space="preserve">  </w:t>
      </w:r>
      <w:r>
        <w:rPr>
          <w:color w:val="231F20"/>
          <w:spacing w:val="11"/>
        </w:rPr>
        <w:t>治疗方式包括子宫颈切除性治疗和消融治疗</w:t>
      </w:r>
      <w:r>
        <w:rPr>
          <w:sz w:val="9"/>
          <w:szCs w:val="9"/>
          <w:color w:val="231F20"/>
          <w:spacing w:val="11"/>
          <w:position w:val="6"/>
        </w:rPr>
        <w:t>［</w:t>
      </w:r>
      <w:r>
        <w:rPr>
          <w:rFonts w:ascii="Arial" w:hAnsi="Arial" w:eastAsia="Arial" w:cs="Arial"/>
          <w:sz w:val="9"/>
          <w:szCs w:val="9"/>
          <w:color w:val="231F20"/>
          <w:spacing w:val="11"/>
          <w:position w:val="6"/>
        </w:rPr>
        <w:t>40</w:t>
      </w:r>
      <w:r>
        <w:rPr>
          <w:sz w:val="9"/>
          <w:szCs w:val="9"/>
          <w:color w:val="231F20"/>
          <w:spacing w:val="11"/>
          <w:position w:val="6"/>
        </w:rPr>
        <w:t>］</w:t>
      </w:r>
      <w:r>
        <w:rPr>
          <w:color w:val="231F20"/>
          <w:spacing w:val="11"/>
        </w:rPr>
        <w:t>。子宫颈</w:t>
      </w:r>
      <w:r>
        <w:rPr>
          <w:color w:val="231F20"/>
          <w:spacing w:val="3"/>
        </w:rPr>
        <w:t xml:space="preserve">  </w:t>
      </w:r>
      <w:r>
        <w:rPr>
          <w:color w:val="231F20"/>
          <w:spacing w:val="10"/>
        </w:rPr>
        <w:t>切除性治疗虽可以降低</w:t>
      </w:r>
      <w:r>
        <w:rPr>
          <w:color w:val="231F20"/>
          <w:spacing w:val="-12"/>
        </w:rPr>
        <w:t xml:space="preserve"> </w:t>
      </w:r>
      <w:r>
        <w:rPr>
          <w:rFonts w:ascii="Arial" w:hAnsi="Arial" w:eastAsia="Arial" w:cs="Arial"/>
          <w:color w:val="231F20"/>
        </w:rPr>
        <w:t>HSIL</w:t>
      </w:r>
      <w:r>
        <w:rPr>
          <w:rFonts w:ascii="Arial" w:hAnsi="Arial" w:eastAsia="Arial" w:cs="Arial"/>
          <w:color w:val="231F20"/>
          <w:spacing w:val="10"/>
        </w:rPr>
        <w:t>/</w:t>
      </w:r>
      <w:r>
        <w:rPr>
          <w:rFonts w:ascii="Arial" w:hAnsi="Arial" w:eastAsia="Arial" w:cs="Arial"/>
          <w:color w:val="231F20"/>
        </w:rPr>
        <w:t>AIS</w:t>
      </w:r>
      <w:r>
        <w:rPr>
          <w:rFonts w:ascii="Arial" w:hAnsi="Arial" w:eastAsia="Arial" w:cs="Arial"/>
          <w:color w:val="231F20"/>
          <w:spacing w:val="-17"/>
        </w:rPr>
        <w:t xml:space="preserve"> </w:t>
      </w:r>
      <w:r>
        <w:rPr>
          <w:color w:val="231F20"/>
          <w:spacing w:val="10"/>
        </w:rPr>
        <w:t>进展为浸润性癌的风险，</w:t>
      </w:r>
      <w:r>
        <w:rPr>
          <w:color w:val="231F20"/>
        </w:rPr>
        <w:t xml:space="preserve"> </w:t>
      </w:r>
      <w:r>
        <w:rPr>
          <w:color w:val="231F20"/>
          <w:spacing w:val="17"/>
        </w:rPr>
        <w:t>但远期仍有病变持续</w:t>
      </w:r>
      <w:r>
        <w:rPr>
          <w:rFonts w:ascii="Arial" w:hAnsi="Arial" w:eastAsia="Arial" w:cs="Arial"/>
          <w:color w:val="231F20"/>
          <w:spacing w:val="17"/>
        </w:rPr>
        <w:t>/</w:t>
      </w:r>
      <w:r>
        <w:rPr>
          <w:color w:val="231F20"/>
          <w:spacing w:val="17"/>
        </w:rPr>
        <w:t>复发以及向浸润性癌进展的风险。</w:t>
      </w:r>
      <w:r>
        <w:rPr>
          <w:color w:val="231F20"/>
          <w:spacing w:val="5"/>
        </w:rPr>
        <w:t xml:space="preserve"> </w:t>
      </w:r>
      <w:r>
        <w:rPr>
          <w:color w:val="231F20"/>
          <w:spacing w:val="4"/>
        </w:rPr>
        <w:t>有研究显示，</w:t>
      </w:r>
      <w:r>
        <w:rPr>
          <w:rFonts w:ascii="Arial" w:hAnsi="Arial" w:eastAsia="Arial" w:cs="Arial"/>
          <w:color w:val="231F20"/>
        </w:rPr>
        <w:t>CIN</w:t>
      </w:r>
      <w:r>
        <w:rPr>
          <w:rFonts w:ascii="Arial" w:hAnsi="Arial" w:eastAsia="Arial" w:cs="Arial"/>
          <w:color w:val="231F20"/>
          <w:spacing w:val="4"/>
        </w:rPr>
        <w:t>3/</w:t>
      </w:r>
      <w:r>
        <w:rPr>
          <w:rFonts w:ascii="Arial" w:hAnsi="Arial" w:eastAsia="Arial" w:cs="Arial"/>
          <w:color w:val="231F20"/>
        </w:rPr>
        <w:t>AIS</w:t>
      </w:r>
      <w:r>
        <w:rPr>
          <w:rFonts w:ascii="Arial" w:hAnsi="Arial" w:eastAsia="Arial" w:cs="Arial"/>
          <w:color w:val="231F20"/>
          <w:spacing w:val="-3"/>
        </w:rPr>
        <w:t xml:space="preserve"> </w:t>
      </w:r>
      <w:r>
        <w:rPr>
          <w:color w:val="231F20"/>
          <w:spacing w:val="4"/>
        </w:rPr>
        <w:t>治疗后</w:t>
      </w:r>
      <w:r>
        <w:rPr>
          <w:color w:val="231F20"/>
          <w:spacing w:val="-19"/>
        </w:rPr>
        <w:t xml:space="preserve"> </w:t>
      </w:r>
      <w:r>
        <w:rPr>
          <w:rFonts w:ascii="Arial" w:hAnsi="Arial" w:eastAsia="Arial" w:cs="Arial"/>
          <w:color w:val="231F20"/>
          <w:spacing w:val="4"/>
        </w:rPr>
        <w:t>5</w:t>
      </w:r>
      <w:r>
        <w:rPr>
          <w:rFonts w:ascii="Arial" w:hAnsi="Arial" w:eastAsia="Arial" w:cs="Arial"/>
          <w:color w:val="231F20"/>
          <w:spacing w:val="-16"/>
        </w:rPr>
        <w:t xml:space="preserve"> </w:t>
      </w:r>
      <w:r>
        <w:rPr>
          <w:color w:val="231F20"/>
          <w:spacing w:val="4"/>
        </w:rPr>
        <w:t>年</w:t>
      </w:r>
      <w:r>
        <w:rPr>
          <w:color w:val="231F20"/>
          <w:spacing w:val="-17"/>
        </w:rPr>
        <w:t xml:space="preserve"> </w:t>
      </w:r>
      <w:r>
        <w:rPr>
          <w:rFonts w:ascii="Arial" w:hAnsi="Arial" w:eastAsia="Arial" w:cs="Arial"/>
          <w:color w:val="231F20"/>
        </w:rPr>
        <w:t>HSIL</w:t>
      </w:r>
      <w:r>
        <w:rPr>
          <w:rFonts w:ascii="Arial" w:hAnsi="Arial" w:eastAsia="Arial" w:cs="Arial"/>
          <w:color w:val="231F20"/>
          <w:spacing w:val="-19"/>
        </w:rPr>
        <w:t xml:space="preserve"> </w:t>
      </w:r>
      <w:r>
        <w:rPr>
          <w:color w:val="231F20"/>
          <w:spacing w:val="4"/>
        </w:rPr>
        <w:t>及以上病变复发风</w:t>
      </w:r>
      <w:r>
        <w:rPr>
          <w:color w:val="231F20"/>
        </w:rPr>
        <w:t xml:space="preserve">  </w:t>
      </w:r>
      <w:r>
        <w:rPr>
          <w:color w:val="231F20"/>
          <w:spacing w:val="1"/>
        </w:rPr>
        <w:t>险达</w:t>
      </w:r>
      <w:r>
        <w:rPr>
          <w:color w:val="231F20"/>
          <w:spacing w:val="-15"/>
        </w:rPr>
        <w:t xml:space="preserve"> </w:t>
      </w:r>
      <w:r>
        <w:rPr>
          <w:rFonts w:ascii="Arial" w:hAnsi="Arial" w:eastAsia="Arial" w:cs="Arial"/>
          <w:color w:val="231F20"/>
          <w:spacing w:val="1"/>
        </w:rPr>
        <w:t>8%~16%</w:t>
      </w:r>
      <w:r>
        <w:rPr>
          <w:sz w:val="9"/>
          <w:szCs w:val="9"/>
          <w:color w:val="231F20"/>
          <w:spacing w:val="1"/>
          <w:position w:val="6"/>
        </w:rPr>
        <w:t>［</w:t>
      </w:r>
      <w:r>
        <w:rPr>
          <w:rFonts w:ascii="Arial" w:hAnsi="Arial" w:eastAsia="Arial" w:cs="Arial"/>
          <w:sz w:val="9"/>
          <w:szCs w:val="9"/>
          <w:color w:val="231F20"/>
          <w:spacing w:val="1"/>
          <w:position w:val="6"/>
        </w:rPr>
        <w:t>48</w:t>
      </w:r>
      <w:r>
        <w:rPr>
          <w:sz w:val="9"/>
          <w:szCs w:val="9"/>
          <w:color w:val="231F20"/>
          <w:spacing w:val="-7"/>
          <w:position w:val="6"/>
        </w:rPr>
        <w:t>］</w:t>
      </w:r>
      <w:r>
        <w:rPr>
          <w:color w:val="231F20"/>
          <w:spacing w:val="-29"/>
          <w:w w:val="57"/>
        </w:rPr>
        <w:t>，</w:t>
      </w:r>
      <w:r>
        <w:rPr>
          <w:color w:val="231F20"/>
          <w:spacing w:val="1"/>
        </w:rPr>
        <w:t>患子宫颈癌风险是普通人群的</w:t>
      </w:r>
      <w:r>
        <w:rPr>
          <w:color w:val="231F20"/>
          <w:spacing w:val="-20"/>
        </w:rPr>
        <w:t xml:space="preserve"> </w:t>
      </w:r>
      <w:r>
        <w:rPr>
          <w:rFonts w:ascii="Arial" w:hAnsi="Arial" w:eastAsia="Arial" w:cs="Arial"/>
          <w:color w:val="231F20"/>
          <w:spacing w:val="1"/>
        </w:rPr>
        <w:t>2~5</w:t>
      </w:r>
      <w:r>
        <w:rPr>
          <w:rFonts w:ascii="Arial" w:hAnsi="Arial" w:eastAsia="Arial" w:cs="Arial"/>
          <w:color w:val="231F20"/>
          <w:spacing w:val="-22"/>
        </w:rPr>
        <w:t xml:space="preserve"> </w:t>
      </w:r>
      <w:r>
        <w:rPr>
          <w:color w:val="231F20"/>
          <w:spacing w:val="1"/>
        </w:rPr>
        <w:t>倍</w:t>
      </w:r>
      <w:r>
        <w:rPr>
          <w:color w:val="231F20"/>
        </w:rPr>
        <w:t>，且  </w:t>
      </w:r>
      <w:r>
        <w:rPr>
          <w:color w:val="231F20"/>
          <w:spacing w:val="2"/>
        </w:rPr>
        <w:t>治疗</w:t>
      </w:r>
      <w:r>
        <w:rPr>
          <w:color w:val="231F20"/>
          <w:spacing w:val="-21"/>
        </w:rPr>
        <w:t xml:space="preserve"> </w:t>
      </w:r>
      <w:r>
        <w:rPr>
          <w:rFonts w:ascii="Arial" w:hAnsi="Arial" w:eastAsia="Arial" w:cs="Arial"/>
          <w:color w:val="231F20"/>
          <w:spacing w:val="2"/>
        </w:rPr>
        <w:t>25</w:t>
      </w:r>
      <w:r>
        <w:rPr>
          <w:rFonts w:ascii="Arial" w:hAnsi="Arial" w:eastAsia="Arial" w:cs="Arial"/>
          <w:color w:val="231F20"/>
          <w:spacing w:val="-18"/>
        </w:rPr>
        <w:t xml:space="preserve"> </w:t>
      </w:r>
      <w:r>
        <w:rPr>
          <w:color w:val="231F20"/>
          <w:spacing w:val="2"/>
        </w:rPr>
        <w:t>年后仍有患子宫颈癌的风险</w:t>
      </w:r>
      <w:r>
        <w:rPr>
          <w:sz w:val="9"/>
          <w:szCs w:val="9"/>
          <w:color w:val="231F20"/>
          <w:spacing w:val="2"/>
          <w:position w:val="6"/>
        </w:rPr>
        <w:t>［</w:t>
      </w:r>
      <w:r>
        <w:rPr>
          <w:rFonts w:ascii="Arial" w:hAnsi="Arial" w:eastAsia="Arial" w:cs="Arial"/>
          <w:sz w:val="9"/>
          <w:szCs w:val="9"/>
          <w:color w:val="231F20"/>
          <w:spacing w:val="2"/>
          <w:position w:val="6"/>
        </w:rPr>
        <w:t>49</w:t>
      </w:r>
      <w:r>
        <w:rPr>
          <w:sz w:val="9"/>
          <w:szCs w:val="9"/>
          <w:color w:val="231F20"/>
          <w:spacing w:val="2"/>
          <w:position w:val="6"/>
        </w:rPr>
        <w:t>］</w:t>
      </w:r>
      <w:r>
        <w:rPr>
          <w:color w:val="231F20"/>
          <w:spacing w:val="2"/>
        </w:rPr>
        <w:t>。此外，子宫颈</w:t>
      </w:r>
      <w:r>
        <w:rPr>
          <w:color w:val="231F20"/>
          <w:spacing w:val="1"/>
        </w:rPr>
        <w:t>癌治</w:t>
      </w:r>
      <w:r>
        <w:rPr>
          <w:color w:val="231F20"/>
        </w:rPr>
        <w:t xml:space="preserve">  </w:t>
      </w:r>
      <w:r>
        <w:rPr>
          <w:color w:val="231F20"/>
          <w:spacing w:val="1"/>
        </w:rPr>
        <w:t>疗后的复发率高，据报道有</w:t>
      </w:r>
      <w:r>
        <w:rPr>
          <w:color w:val="231F20"/>
          <w:spacing w:val="-21"/>
        </w:rPr>
        <w:t xml:space="preserve"> </w:t>
      </w:r>
      <w:r>
        <w:rPr>
          <w:rFonts w:ascii="Arial" w:hAnsi="Arial" w:eastAsia="Arial" w:cs="Arial"/>
          <w:color w:val="231F20"/>
          <w:spacing w:val="1"/>
        </w:rPr>
        <w:t>6.4%~21.</w:t>
      </w:r>
      <w:r>
        <w:rPr>
          <w:rFonts w:ascii="Arial" w:hAnsi="Arial" w:eastAsia="Arial" w:cs="Arial"/>
          <w:color w:val="231F20"/>
          <w:spacing w:val="-27"/>
        </w:rPr>
        <w:t xml:space="preserve"> </w:t>
      </w:r>
      <w:r>
        <w:rPr>
          <w:rFonts w:ascii="Arial" w:hAnsi="Arial" w:eastAsia="Arial" w:cs="Arial"/>
          <w:color w:val="231F20"/>
          <w:spacing w:val="1"/>
        </w:rPr>
        <w:t>1% </w:t>
      </w:r>
      <w:r>
        <w:rPr>
          <w:color w:val="231F20"/>
          <w:spacing w:val="1"/>
        </w:rPr>
        <w:t>的子宫颈癌</w:t>
      </w:r>
      <w:r>
        <w:rPr>
          <w:color w:val="231F20"/>
        </w:rPr>
        <w:t>患者在  </w:t>
      </w:r>
      <w:r>
        <w:rPr>
          <w:color w:val="231F20"/>
          <w:spacing w:val="10"/>
        </w:rPr>
        <w:t>治疗后出现肿瘤复发</w:t>
      </w:r>
      <w:r>
        <w:rPr>
          <w:sz w:val="9"/>
          <w:szCs w:val="9"/>
          <w:color w:val="231F20"/>
          <w:spacing w:val="10"/>
          <w:position w:val="6"/>
        </w:rPr>
        <w:t>［</w:t>
      </w:r>
      <w:r>
        <w:rPr>
          <w:rFonts w:ascii="Arial" w:hAnsi="Arial" w:eastAsia="Arial" w:cs="Arial"/>
          <w:sz w:val="9"/>
          <w:szCs w:val="9"/>
          <w:color w:val="231F20"/>
          <w:spacing w:val="10"/>
          <w:position w:val="6"/>
        </w:rPr>
        <w:t>50</w:t>
      </w:r>
      <w:r>
        <w:rPr>
          <w:sz w:val="9"/>
          <w:szCs w:val="9"/>
          <w:color w:val="231F20"/>
          <w:spacing w:val="10"/>
          <w:position w:val="6"/>
        </w:rPr>
        <w:t>］</w:t>
      </w:r>
      <w:r>
        <w:rPr>
          <w:color w:val="231F20"/>
          <w:spacing w:val="10"/>
        </w:rPr>
        <w:t>。基于</w:t>
      </w:r>
      <w:r>
        <w:rPr>
          <w:color w:val="231F20"/>
          <w:spacing w:val="-7"/>
        </w:rPr>
        <w:t xml:space="preserve"> </w:t>
      </w:r>
      <w:r>
        <w:rPr>
          <w:rFonts w:ascii="Arial" w:hAnsi="Arial" w:eastAsia="Arial" w:cs="Arial"/>
          <w:color w:val="231F20"/>
        </w:rPr>
        <w:t>HPV</w:t>
      </w:r>
      <w:r>
        <w:rPr>
          <w:color w:val="231F20"/>
          <w:spacing w:val="10"/>
        </w:rPr>
        <w:t>（联合筛查或者单独</w:t>
      </w:r>
      <w:r>
        <w:rPr>
          <w:color w:val="231F20"/>
        </w:rPr>
        <w:t xml:space="preserve">  </w:t>
      </w:r>
      <w:r>
        <w:rPr>
          <w:rFonts w:ascii="Arial" w:hAnsi="Arial" w:eastAsia="Arial" w:cs="Arial"/>
          <w:color w:val="231F20"/>
        </w:rPr>
        <w:t>HPV</w:t>
      </w:r>
      <w:r>
        <w:rPr>
          <w:rFonts w:ascii="Arial" w:hAnsi="Arial" w:eastAsia="Arial" w:cs="Arial"/>
          <w:color w:val="231F20"/>
          <w:spacing w:val="-16"/>
        </w:rPr>
        <w:t xml:space="preserve"> </w:t>
      </w:r>
      <w:r>
        <w:rPr>
          <w:color w:val="231F20"/>
          <w:spacing w:val="9"/>
        </w:rPr>
        <w:t>检测）的检测手段是子宫颈切除治疗后最主</w:t>
      </w:r>
      <w:r>
        <w:rPr>
          <w:color w:val="231F20"/>
          <w:spacing w:val="8"/>
        </w:rPr>
        <w:t>要的随访</w:t>
      </w:r>
      <w:r>
        <w:rPr>
          <w:color w:val="231F20"/>
        </w:rPr>
        <w:t xml:space="preserve">  </w:t>
      </w:r>
      <w:r>
        <w:rPr>
          <w:color w:val="231F20"/>
          <w:spacing w:val="3"/>
        </w:rPr>
        <w:t>手段，《子宫颈高级别上皮内病变管理的中国专</w:t>
      </w:r>
      <w:r>
        <w:rPr>
          <w:color w:val="231F20"/>
          <w:spacing w:val="2"/>
        </w:rPr>
        <w:t>家共识》指</w:t>
      </w:r>
      <w:r>
        <w:rPr>
          <w:color w:val="231F20"/>
        </w:rPr>
        <w:t xml:space="preserve">  </w:t>
      </w:r>
      <w:r>
        <w:rPr>
          <w:color w:val="231F20"/>
          <w:spacing w:val="11"/>
        </w:rPr>
        <w:t>出：</w:t>
      </w:r>
      <w:r>
        <w:rPr>
          <w:rFonts w:ascii="Arial" w:hAnsi="Arial" w:eastAsia="Arial" w:cs="Arial"/>
          <w:color w:val="231F20"/>
        </w:rPr>
        <w:t>HR</w:t>
      </w:r>
      <w:r>
        <w:rPr>
          <w:rFonts w:ascii="Arial" w:hAnsi="Arial" w:eastAsia="Arial" w:cs="Arial"/>
          <w:color w:val="231F20"/>
          <w:spacing w:val="11"/>
        </w:rPr>
        <w:t>-</w:t>
      </w:r>
      <w:r>
        <w:rPr>
          <w:rFonts w:ascii="Arial" w:hAnsi="Arial" w:eastAsia="Arial" w:cs="Arial"/>
          <w:color w:val="231F20"/>
        </w:rPr>
        <w:t>HPV</w:t>
      </w:r>
      <w:r>
        <w:rPr>
          <w:rFonts w:ascii="Arial" w:hAnsi="Arial" w:eastAsia="Arial" w:cs="Arial"/>
          <w:color w:val="231F20"/>
          <w:spacing w:val="2"/>
        </w:rPr>
        <w:t xml:space="preserve"> </w:t>
      </w:r>
      <w:r>
        <w:rPr>
          <w:color w:val="231F20"/>
          <w:spacing w:val="11"/>
        </w:rPr>
        <w:t>检出是</w:t>
      </w:r>
      <w:r>
        <w:rPr>
          <w:color w:val="231F20"/>
          <w:spacing w:val="-17"/>
        </w:rPr>
        <w:t xml:space="preserve"> </w:t>
      </w:r>
      <w:r>
        <w:rPr>
          <w:rFonts w:ascii="Arial" w:hAnsi="Arial" w:eastAsia="Arial" w:cs="Arial"/>
          <w:color w:val="231F20"/>
        </w:rPr>
        <w:t>AIS</w:t>
      </w:r>
      <w:r>
        <w:rPr>
          <w:rFonts w:ascii="Arial" w:hAnsi="Arial" w:eastAsia="Arial" w:cs="Arial"/>
          <w:color w:val="231F20"/>
          <w:spacing w:val="-12"/>
        </w:rPr>
        <w:t xml:space="preserve"> </w:t>
      </w:r>
      <w:r>
        <w:rPr>
          <w:color w:val="231F20"/>
          <w:spacing w:val="11"/>
        </w:rPr>
        <w:t>治疗后疾病复发或进展为浸润性</w:t>
      </w:r>
      <w:r>
        <w:rPr>
          <w:color w:val="231F20"/>
        </w:rPr>
        <w:t xml:space="preserve">  </w:t>
      </w:r>
      <w:r>
        <w:rPr>
          <w:color w:val="231F20"/>
          <w:spacing w:val="2"/>
        </w:rPr>
        <w:t>癌最重要的独立预测因子</w:t>
      </w:r>
      <w:r>
        <w:rPr>
          <w:sz w:val="9"/>
          <w:szCs w:val="9"/>
          <w:color w:val="231F20"/>
          <w:spacing w:val="2"/>
          <w:position w:val="6"/>
        </w:rPr>
        <w:t>［</w:t>
      </w:r>
      <w:r>
        <w:rPr>
          <w:rFonts w:ascii="Arial" w:hAnsi="Arial" w:eastAsia="Arial" w:cs="Arial"/>
          <w:sz w:val="9"/>
          <w:szCs w:val="9"/>
          <w:color w:val="231F20"/>
          <w:spacing w:val="2"/>
          <w:position w:val="6"/>
        </w:rPr>
        <w:t>40</w:t>
      </w:r>
      <w:r>
        <w:rPr>
          <w:sz w:val="9"/>
          <w:szCs w:val="9"/>
          <w:color w:val="231F20"/>
          <w:spacing w:val="2"/>
          <w:position w:val="6"/>
        </w:rPr>
        <w:t>］</w:t>
      </w:r>
      <w:r>
        <w:rPr>
          <w:color w:val="231F20"/>
          <w:spacing w:val="2"/>
        </w:rPr>
        <w:t>。</w:t>
      </w:r>
    </w:p>
    <w:p>
      <w:pPr>
        <w:pStyle w:val="BodyText"/>
        <w:ind w:left="869" w:right="260" w:firstLine="365"/>
        <w:spacing w:line="233" w:lineRule="auto"/>
        <w:jc w:val="both"/>
        <w:rPr/>
      </w:pPr>
      <w:r>
        <w:rPr>
          <w:color w:val="231F20"/>
          <w:spacing w:val="4"/>
        </w:rPr>
        <w:t>有研究人员从癌症基因组图谱（</w:t>
      </w:r>
      <w:r>
        <w:rPr>
          <w:rFonts w:ascii="Arial" w:hAnsi="Arial" w:eastAsia="Arial" w:cs="Arial"/>
          <w:color w:val="231F20"/>
        </w:rPr>
        <w:t>TCGA</w:t>
      </w:r>
      <w:r>
        <w:rPr>
          <w:color w:val="231F20"/>
          <w:spacing w:val="4"/>
        </w:rPr>
        <w:t>）下载子宫颈癌</w:t>
      </w:r>
      <w:r>
        <w:rPr>
          <w:color w:val="231F20"/>
          <w:spacing w:val="1"/>
        </w:rPr>
        <w:t xml:space="preserve"> </w:t>
      </w:r>
      <w:r>
        <w:rPr>
          <w:color w:val="231F20"/>
          <w:spacing w:val="6"/>
        </w:rPr>
        <w:t>患者的</w:t>
      </w:r>
      <w:r>
        <w:rPr>
          <w:color w:val="231F20"/>
          <w:spacing w:val="-15"/>
        </w:rPr>
        <w:t xml:space="preserve"> </w:t>
      </w:r>
      <w:r>
        <w:rPr>
          <w:rFonts w:ascii="Arial" w:hAnsi="Arial" w:eastAsia="Arial" w:cs="Arial"/>
          <w:color w:val="231F20"/>
        </w:rPr>
        <w:t>DNA</w:t>
      </w:r>
      <w:r>
        <w:rPr>
          <w:rFonts w:ascii="Arial" w:hAnsi="Arial" w:eastAsia="Arial" w:cs="Arial"/>
          <w:color w:val="231F20"/>
          <w:spacing w:val="6"/>
        </w:rPr>
        <w:t xml:space="preserve"> </w:t>
      </w:r>
      <w:r>
        <w:rPr>
          <w:color w:val="231F20"/>
          <w:spacing w:val="6"/>
        </w:rPr>
        <w:t>甲基化数据，建立子宫颈癌复发预测模型</w:t>
      </w:r>
      <w:r>
        <w:rPr>
          <w:color w:val="231F20"/>
          <w:spacing w:val="5"/>
        </w:rPr>
        <w:t>，结</w:t>
      </w:r>
      <w:r>
        <w:rPr>
          <w:color w:val="231F20"/>
        </w:rPr>
        <w:t xml:space="preserve"> </w:t>
      </w:r>
      <w:r>
        <w:rPr>
          <w:color w:val="231F20"/>
          <w:spacing w:val="9"/>
        </w:rPr>
        <w:t>果显示，基于宿主多基因甲基化的子宫颈癌复发预测模型</w:t>
      </w:r>
      <w:r>
        <w:rPr>
          <w:color w:val="231F20"/>
          <w:spacing w:val="18"/>
          <w:w w:val="101"/>
        </w:rPr>
        <w:t xml:space="preserve"> </w:t>
      </w:r>
      <w:r>
        <w:rPr>
          <w:color w:val="231F20"/>
          <w:spacing w:val="11"/>
        </w:rPr>
        <w:t>有助于识别高复发风险患者并改善临床预后</w:t>
      </w:r>
      <w:r>
        <w:rPr>
          <w:sz w:val="9"/>
          <w:szCs w:val="9"/>
          <w:color w:val="231F20"/>
          <w:spacing w:val="11"/>
          <w:position w:val="6"/>
        </w:rPr>
        <w:t>［</w:t>
      </w:r>
      <w:r>
        <w:rPr>
          <w:rFonts w:ascii="Arial" w:hAnsi="Arial" w:eastAsia="Arial" w:cs="Arial"/>
          <w:sz w:val="9"/>
          <w:szCs w:val="9"/>
          <w:color w:val="231F20"/>
          <w:spacing w:val="11"/>
          <w:position w:val="6"/>
        </w:rPr>
        <w:t>51</w:t>
      </w:r>
      <w:r>
        <w:rPr>
          <w:sz w:val="9"/>
          <w:szCs w:val="9"/>
          <w:color w:val="231F20"/>
          <w:spacing w:val="11"/>
          <w:position w:val="6"/>
        </w:rPr>
        <w:t>］</w:t>
      </w:r>
      <w:r>
        <w:rPr>
          <w:color w:val="231F20"/>
          <w:spacing w:val="11"/>
        </w:rPr>
        <w:t>。另一项</w:t>
      </w:r>
      <w:r>
        <w:rPr>
          <w:color w:val="231F20"/>
          <w:spacing w:val="6"/>
        </w:rPr>
        <w:t xml:space="preserve"> </w:t>
      </w:r>
      <w:r>
        <w:rPr>
          <w:color w:val="231F20"/>
        </w:rPr>
        <w:t>研究的研究人员从基因表达综合（</w:t>
      </w:r>
      <w:r>
        <w:rPr>
          <w:rFonts w:ascii="Arial" w:hAnsi="Arial" w:eastAsia="Arial" w:cs="Arial"/>
          <w:color w:val="231F20"/>
        </w:rPr>
        <w:t>GEO</w:t>
      </w:r>
      <w:r>
        <w:rPr>
          <w:color w:val="231F20"/>
        </w:rPr>
        <w:t>）和</w:t>
      </w:r>
      <w:r>
        <w:rPr>
          <w:color w:val="231F20"/>
          <w:spacing w:val="-6"/>
        </w:rPr>
        <w:t xml:space="preserve"> </w:t>
      </w:r>
      <w:r>
        <w:rPr>
          <w:rFonts w:ascii="Arial" w:hAnsi="Arial" w:eastAsia="Arial" w:cs="Arial"/>
          <w:color w:val="231F20"/>
        </w:rPr>
        <w:t>TCGA</w:t>
      </w:r>
      <w:r>
        <w:rPr>
          <w:rFonts w:ascii="Arial" w:hAnsi="Arial" w:eastAsia="Arial" w:cs="Arial"/>
          <w:color w:val="231F20"/>
          <w:spacing w:val="-18"/>
        </w:rPr>
        <w:t xml:space="preserve"> </w:t>
      </w:r>
      <w:r>
        <w:rPr>
          <w:color w:val="231F20"/>
        </w:rPr>
        <w:t>数据库程 </w:t>
      </w:r>
      <w:r>
        <w:rPr>
          <w:color w:val="231F20"/>
          <w:spacing w:val="6"/>
        </w:rPr>
        <w:t>序下载具有可用临床特征的宿主</w:t>
      </w:r>
      <w:r>
        <w:rPr>
          <w:color w:val="231F20"/>
          <w:spacing w:val="-17"/>
        </w:rPr>
        <w:t xml:space="preserve"> </w:t>
      </w:r>
      <w:r>
        <w:rPr>
          <w:rFonts w:ascii="Arial" w:hAnsi="Arial" w:eastAsia="Arial" w:cs="Arial"/>
          <w:color w:val="231F20"/>
        </w:rPr>
        <w:t>DNA</w:t>
      </w:r>
      <w:r>
        <w:rPr>
          <w:rFonts w:ascii="Arial" w:hAnsi="Arial" w:eastAsia="Arial" w:cs="Arial"/>
          <w:color w:val="231F20"/>
          <w:spacing w:val="6"/>
        </w:rPr>
        <w:t xml:space="preserve"> </w:t>
      </w:r>
      <w:r>
        <w:rPr>
          <w:color w:val="231F20"/>
          <w:spacing w:val="6"/>
        </w:rPr>
        <w:t>甲基化谱，开发基于</w:t>
      </w:r>
      <w:r>
        <w:rPr>
          <w:color w:val="231F20"/>
        </w:rPr>
        <w:t xml:space="preserve"> </w:t>
      </w:r>
      <w:r>
        <w:rPr>
          <w:color w:val="231F20"/>
          <w:spacing w:val="13"/>
        </w:rPr>
        <w:t>宿主</w:t>
      </w:r>
      <w:r>
        <w:rPr>
          <w:color w:val="231F20"/>
          <w:spacing w:val="-2"/>
        </w:rPr>
        <w:t xml:space="preserve"> </w:t>
      </w:r>
      <w:r>
        <w:rPr>
          <w:rFonts w:ascii="Arial" w:hAnsi="Arial" w:eastAsia="Arial" w:cs="Arial"/>
          <w:color w:val="231F20"/>
        </w:rPr>
        <w:t>DNA</w:t>
      </w:r>
      <w:r>
        <w:rPr>
          <w:rFonts w:ascii="Arial" w:hAnsi="Arial" w:eastAsia="Arial" w:cs="Arial"/>
          <w:color w:val="231F20"/>
          <w:spacing w:val="13"/>
        </w:rPr>
        <w:t xml:space="preserve"> </w:t>
      </w:r>
      <w:r>
        <w:rPr>
          <w:color w:val="231F20"/>
          <w:spacing w:val="13"/>
        </w:rPr>
        <w:t>甲基化的生存预后预测模型对治疗后子宫颈癌</w:t>
      </w:r>
      <w:r>
        <w:rPr>
          <w:color w:val="231F20"/>
        </w:rPr>
        <w:t xml:space="preserve"> </w:t>
      </w:r>
      <w:r>
        <w:rPr>
          <w:color w:val="231F20"/>
          <w:spacing w:val="9"/>
        </w:rPr>
        <w:t>患者预后进行风险分层，结果显示该模型能够有效地对高</w:t>
      </w:r>
      <w:r>
        <w:rPr>
          <w:color w:val="231F20"/>
          <w:spacing w:val="18"/>
          <w:w w:val="101"/>
        </w:rPr>
        <w:t xml:space="preserve"> </w:t>
      </w:r>
      <w:r>
        <w:rPr>
          <w:color w:val="231F20"/>
          <w:spacing w:val="6"/>
        </w:rPr>
        <w:t>危和低危人群的预后进行分层，低危人群的</w:t>
      </w:r>
      <w:r>
        <w:rPr>
          <w:color w:val="231F20"/>
          <w:spacing w:val="-18"/>
        </w:rPr>
        <w:t xml:space="preserve"> </w:t>
      </w:r>
      <w:r>
        <w:rPr>
          <w:rFonts w:ascii="Arial" w:hAnsi="Arial" w:eastAsia="Arial" w:cs="Arial"/>
          <w:color w:val="231F20"/>
          <w:spacing w:val="5"/>
        </w:rPr>
        <w:t>5</w:t>
      </w:r>
      <w:r>
        <w:rPr>
          <w:rFonts w:ascii="Arial" w:hAnsi="Arial" w:eastAsia="Arial" w:cs="Arial"/>
          <w:color w:val="231F20"/>
          <w:spacing w:val="-16"/>
        </w:rPr>
        <w:t xml:space="preserve"> </w:t>
      </w:r>
      <w:r>
        <w:rPr>
          <w:color w:val="231F20"/>
          <w:spacing w:val="5"/>
        </w:rPr>
        <w:t>年和 </w:t>
      </w:r>
      <w:r>
        <w:rPr>
          <w:rFonts w:ascii="Arial" w:hAnsi="Arial" w:eastAsia="Arial" w:cs="Arial"/>
          <w:color w:val="231F20"/>
          <w:spacing w:val="5"/>
        </w:rPr>
        <w:t>10</w:t>
      </w:r>
      <w:r>
        <w:rPr>
          <w:rFonts w:ascii="Arial" w:hAnsi="Arial" w:eastAsia="Arial" w:cs="Arial"/>
          <w:color w:val="231F20"/>
          <w:spacing w:val="-15"/>
        </w:rPr>
        <w:t xml:space="preserve"> </w:t>
      </w:r>
      <w:r>
        <w:rPr>
          <w:color w:val="231F20"/>
          <w:spacing w:val="5"/>
        </w:rPr>
        <w:t>年生</w:t>
      </w:r>
    </w:p>
    <w:p>
      <w:pPr>
        <w:spacing w:line="14" w:lineRule="auto"/>
        <w:rPr>
          <w:rFonts w:ascii="Arial"/>
          <w:sz w:val="2"/>
        </w:rPr>
      </w:pPr>
      <w:r>
        <w:rPr>
          <w:rFonts w:ascii="Arial" w:hAnsi="Arial" w:eastAsia="Arial" w:cs="Arial"/>
          <w:sz w:val="2"/>
          <w:szCs w:val="2"/>
        </w:rPr>
        <w:br w:type="column"/>
      </w:r>
      <w:r>
        <w:pict>
          <v:shape id="_x0000_s30" style="position:absolute;margin-left:38.8929pt;margin-top:0.141724pt;mso-position-vertical-relative:text;mso-position-horizontal-relative:text;width:181.05pt;height:0.3pt;z-index:251665408;" filled="false" strokecolor="#231F20" strokeweight="0.28pt" coordsize="3621,6" coordorigin="0,0" path="m0,2l3620,2e">
            <v:stroke joinstyle="miter" miterlimit="4"/>
          </v:shape>
        </w:pict>
      </w:r>
    </w:p>
    <w:p>
      <w:pPr>
        <w:spacing w:line="280" w:lineRule="auto"/>
        <w:rPr>
          <w:rFonts w:ascii="Arial"/>
          <w:sz w:val="21"/>
        </w:rPr>
      </w:pPr>
      <w:r/>
    </w:p>
    <w:p>
      <w:pPr>
        <w:pStyle w:val="BodyText"/>
        <w:ind w:right="53"/>
        <w:spacing w:before="73" w:line="242" w:lineRule="auto"/>
        <w:jc w:val="both"/>
        <w:rPr/>
      </w:pPr>
      <w:r>
        <w:rPr>
          <w:color w:val="231F20"/>
          <w:spacing w:val="5"/>
        </w:rPr>
        <w:t>存率明显优于高危人群</w:t>
      </w:r>
      <w:r>
        <w:rPr>
          <w:sz w:val="9"/>
          <w:szCs w:val="9"/>
          <w:color w:val="231F20"/>
          <w:spacing w:val="5"/>
          <w:position w:val="6"/>
        </w:rPr>
        <w:t>［</w:t>
      </w:r>
      <w:r>
        <w:rPr>
          <w:rFonts w:ascii="Arial" w:hAnsi="Arial" w:eastAsia="Arial" w:cs="Arial"/>
          <w:sz w:val="9"/>
          <w:szCs w:val="9"/>
          <w:color w:val="231F20"/>
          <w:spacing w:val="5"/>
          <w:position w:val="6"/>
        </w:rPr>
        <w:t>52</w:t>
      </w:r>
      <w:r>
        <w:rPr>
          <w:sz w:val="9"/>
          <w:szCs w:val="9"/>
          <w:color w:val="231F20"/>
          <w:spacing w:val="5"/>
          <w:position w:val="6"/>
        </w:rPr>
        <w:t>］</w:t>
      </w:r>
      <w:r>
        <w:rPr>
          <w:color w:val="231F20"/>
          <w:spacing w:val="5"/>
        </w:rPr>
        <w:t>。宿主六基因甲基</w:t>
      </w:r>
      <w:r>
        <w:rPr>
          <w:color w:val="231F20"/>
          <w:spacing w:val="4"/>
        </w:rPr>
        <w:t>化检测，所涵</w:t>
      </w:r>
      <w:r>
        <w:rPr>
          <w:color w:val="231F20"/>
        </w:rPr>
        <w:t xml:space="preserve"> </w:t>
      </w:r>
      <w:r>
        <w:rPr>
          <w:color w:val="231F20"/>
          <w:spacing w:val="-7"/>
          <w:w w:val="93"/>
        </w:rPr>
        <w:t>盖的 </w:t>
      </w:r>
      <w:r>
        <w:rPr>
          <w:rFonts w:ascii="Arial" w:hAnsi="Arial" w:eastAsia="Arial" w:cs="Arial"/>
          <w:sz w:val="18"/>
          <w:szCs w:val="18"/>
          <w:i/>
          <w:iCs/>
          <w:color w:val="231F20"/>
          <w:spacing w:val="-7"/>
          <w:w w:val="93"/>
        </w:rPr>
        <w:t>ASTN1</w:t>
      </w:r>
      <w:r>
        <w:rPr>
          <w:color w:val="231F20"/>
          <w:spacing w:val="-7"/>
          <w:w w:val="93"/>
        </w:rPr>
        <w:t>、</w:t>
      </w:r>
      <w:r>
        <w:rPr>
          <w:rFonts w:ascii="Arial" w:hAnsi="Arial" w:eastAsia="Arial" w:cs="Arial"/>
          <w:sz w:val="18"/>
          <w:szCs w:val="18"/>
          <w:i/>
          <w:iCs/>
          <w:color w:val="231F20"/>
          <w:spacing w:val="-7"/>
          <w:w w:val="93"/>
        </w:rPr>
        <w:t>DLX1</w:t>
      </w:r>
      <w:r>
        <w:rPr>
          <w:color w:val="231F20"/>
          <w:spacing w:val="-7"/>
          <w:w w:val="93"/>
        </w:rPr>
        <w:t>、</w:t>
      </w:r>
      <w:r>
        <w:rPr>
          <w:rFonts w:ascii="Arial" w:hAnsi="Arial" w:eastAsia="Arial" w:cs="Arial"/>
          <w:sz w:val="18"/>
          <w:szCs w:val="18"/>
          <w:i/>
          <w:iCs/>
          <w:color w:val="231F20"/>
          <w:spacing w:val="-7"/>
          <w:w w:val="93"/>
        </w:rPr>
        <w:t>ITGA4</w:t>
      </w:r>
      <w:r>
        <w:rPr>
          <w:color w:val="231F20"/>
          <w:spacing w:val="-7"/>
          <w:w w:val="93"/>
        </w:rPr>
        <w:t>、</w:t>
      </w:r>
      <w:r>
        <w:rPr>
          <w:rFonts w:ascii="Arial" w:hAnsi="Arial" w:eastAsia="Arial" w:cs="Arial"/>
          <w:sz w:val="18"/>
          <w:szCs w:val="18"/>
          <w:i/>
          <w:iCs/>
          <w:color w:val="231F20"/>
          <w:spacing w:val="-7"/>
          <w:w w:val="93"/>
        </w:rPr>
        <w:t>RXFP3</w:t>
      </w:r>
      <w:r>
        <w:rPr>
          <w:color w:val="231F20"/>
          <w:spacing w:val="-7"/>
          <w:w w:val="93"/>
        </w:rPr>
        <w:t>、</w:t>
      </w:r>
      <w:r>
        <w:rPr>
          <w:rFonts w:ascii="Arial" w:hAnsi="Arial" w:eastAsia="Arial" w:cs="Arial"/>
          <w:sz w:val="18"/>
          <w:szCs w:val="18"/>
          <w:i/>
          <w:iCs/>
          <w:color w:val="231F20"/>
          <w:spacing w:val="-7"/>
          <w:w w:val="93"/>
        </w:rPr>
        <w:t>SOX17</w:t>
      </w:r>
      <w:r>
        <w:rPr>
          <w:color w:val="231F20"/>
          <w:spacing w:val="-7"/>
          <w:w w:val="93"/>
        </w:rPr>
        <w:t>、</w:t>
      </w:r>
      <w:r>
        <w:rPr>
          <w:rFonts w:ascii="Arial" w:hAnsi="Arial" w:eastAsia="Arial" w:cs="Arial"/>
          <w:sz w:val="18"/>
          <w:szCs w:val="18"/>
          <w:i/>
          <w:iCs/>
          <w:color w:val="231F20"/>
          <w:spacing w:val="-7"/>
          <w:w w:val="93"/>
        </w:rPr>
        <w:t>ZNF671</w:t>
      </w:r>
      <w:r>
        <w:rPr>
          <w:rFonts w:ascii="Arial" w:hAnsi="Arial" w:eastAsia="Arial" w:cs="Arial"/>
          <w:sz w:val="18"/>
          <w:szCs w:val="18"/>
          <w:i/>
          <w:iCs/>
          <w:color w:val="231F20"/>
          <w:spacing w:val="-20"/>
        </w:rPr>
        <w:t xml:space="preserve"> </w:t>
      </w:r>
      <w:r>
        <w:rPr>
          <w:color w:val="231F20"/>
          <w:spacing w:val="-7"/>
          <w:w w:val="93"/>
        </w:rPr>
        <w:t>这</w:t>
      </w:r>
      <w:r>
        <w:rPr>
          <w:color w:val="231F20"/>
          <w:spacing w:val="-14"/>
        </w:rPr>
        <w:t xml:space="preserve"> </w:t>
      </w:r>
      <w:r>
        <w:rPr>
          <w:rFonts w:ascii="Arial" w:hAnsi="Arial" w:eastAsia="Arial" w:cs="Arial"/>
          <w:color w:val="231F20"/>
          <w:spacing w:val="-7"/>
          <w:w w:val="93"/>
        </w:rPr>
        <w:t>6</w:t>
      </w:r>
      <w:r>
        <w:rPr>
          <w:rFonts w:ascii="Arial" w:hAnsi="Arial" w:eastAsia="Arial" w:cs="Arial"/>
          <w:color w:val="231F20"/>
          <w:spacing w:val="-15"/>
        </w:rPr>
        <w:t xml:space="preserve"> </w:t>
      </w:r>
      <w:r>
        <w:rPr>
          <w:color w:val="231F20"/>
          <w:spacing w:val="-7"/>
          <w:w w:val="93"/>
        </w:rPr>
        <w:t>个</w:t>
      </w:r>
      <w:r>
        <w:rPr>
          <w:color w:val="231F20"/>
        </w:rPr>
        <w:t xml:space="preserve"> </w:t>
      </w:r>
      <w:r>
        <w:rPr>
          <w:color w:val="231F20"/>
          <w:spacing w:val="-3"/>
        </w:rPr>
        <w:t>基因甲基化，研究显示，在</w:t>
      </w:r>
      <w:r>
        <w:rPr>
          <w:color w:val="231F20"/>
          <w:spacing w:val="-18"/>
        </w:rPr>
        <w:t xml:space="preserve"> </w:t>
      </w:r>
      <w:r>
        <w:rPr>
          <w:rFonts w:ascii="Arial" w:hAnsi="Arial" w:eastAsia="Arial" w:cs="Arial"/>
          <w:color w:val="231F20"/>
          <w:spacing w:val="-3"/>
        </w:rPr>
        <w:t>CIN3 </w:t>
      </w:r>
      <w:r>
        <w:rPr>
          <w:color w:val="231F20"/>
          <w:spacing w:val="-3"/>
        </w:rPr>
        <w:t>中 </w:t>
      </w:r>
      <w:r>
        <w:rPr>
          <w:rFonts w:ascii="Arial" w:hAnsi="Arial" w:eastAsia="Arial" w:cs="Arial"/>
          <w:sz w:val="18"/>
          <w:szCs w:val="18"/>
          <w:i/>
          <w:iCs/>
          <w:color w:val="231F20"/>
          <w:spacing w:val="-3"/>
        </w:rPr>
        <w:t>ZNF671</w:t>
      </w:r>
      <w:r>
        <w:rPr>
          <w:rFonts w:ascii="Arial" w:hAnsi="Arial" w:eastAsia="Arial" w:cs="Arial"/>
          <w:sz w:val="18"/>
          <w:szCs w:val="18"/>
          <w:i/>
          <w:iCs/>
          <w:color w:val="231F20"/>
          <w:spacing w:val="-23"/>
        </w:rPr>
        <w:t xml:space="preserve"> </w:t>
      </w:r>
      <w:r>
        <w:rPr>
          <w:color w:val="231F20"/>
          <w:spacing w:val="-3"/>
        </w:rPr>
        <w:t>的甲基</w:t>
      </w:r>
      <w:r>
        <w:rPr>
          <w:color w:val="231F20"/>
          <w:spacing w:val="-4"/>
        </w:rPr>
        <w:t>化显著高</w:t>
      </w:r>
      <w:r>
        <w:rPr>
          <w:color w:val="231F20"/>
        </w:rPr>
        <w:t xml:space="preserve"> </w:t>
      </w:r>
      <w:r>
        <w:rPr>
          <w:color w:val="231F20"/>
          <w:spacing w:val="-2"/>
        </w:rPr>
        <w:t>于 </w:t>
      </w:r>
      <w:r>
        <w:rPr>
          <w:rFonts w:ascii="Arial" w:hAnsi="Arial" w:eastAsia="Arial" w:cs="Arial"/>
          <w:color w:val="231F20"/>
          <w:spacing w:val="-2"/>
        </w:rPr>
        <w:t>CIN2</w:t>
      </w:r>
      <w:r>
        <w:rPr>
          <w:color w:val="231F20"/>
          <w:spacing w:val="-2"/>
        </w:rPr>
        <w:t>（</w:t>
      </w:r>
      <w:r>
        <w:rPr>
          <w:rFonts w:ascii="Arial" w:hAnsi="Arial" w:eastAsia="Arial" w:cs="Arial"/>
          <w:color w:val="231F20"/>
          <w:spacing w:val="-2"/>
        </w:rPr>
        <w:t>71.0%</w:t>
      </w:r>
      <w:r>
        <w:rPr>
          <w:rFonts w:ascii="Arial" w:hAnsi="Arial" w:eastAsia="Arial" w:cs="Arial"/>
          <w:color w:val="231F20"/>
          <w:spacing w:val="29"/>
        </w:rPr>
        <w:t xml:space="preserve"> </w:t>
      </w:r>
      <w:r>
        <w:rPr>
          <w:rFonts w:ascii="Arial" w:hAnsi="Arial" w:eastAsia="Arial" w:cs="Arial"/>
          <w:color w:val="231F20"/>
          <w:spacing w:val="-2"/>
        </w:rPr>
        <w:t>vs.</w:t>
      </w:r>
      <w:r>
        <w:rPr>
          <w:rFonts w:ascii="Arial" w:hAnsi="Arial" w:eastAsia="Arial" w:cs="Arial"/>
          <w:color w:val="231F20"/>
          <w:spacing w:val="21"/>
        </w:rPr>
        <w:t xml:space="preserve"> </w:t>
      </w:r>
      <w:r>
        <w:rPr>
          <w:rFonts w:ascii="Arial" w:hAnsi="Arial" w:eastAsia="Arial" w:cs="Arial"/>
          <w:color w:val="231F20"/>
          <w:spacing w:val="-2"/>
        </w:rPr>
        <w:t>30.3%</w:t>
      </w:r>
      <w:r>
        <w:rPr>
          <w:color w:val="231F20"/>
          <w:spacing w:val="-2"/>
        </w:rPr>
        <w:t>）。</w:t>
      </w:r>
      <w:r>
        <w:rPr>
          <w:color w:val="231F20"/>
          <w:spacing w:val="16"/>
        </w:rPr>
        <w:t xml:space="preserve"> </w:t>
      </w:r>
      <w:r>
        <w:rPr>
          <w:rFonts w:ascii="Arial" w:hAnsi="Arial" w:eastAsia="Arial" w:cs="Arial"/>
          <w:color w:val="231F20"/>
          <w:spacing w:val="-2"/>
        </w:rPr>
        <w:t>97.3% </w:t>
      </w:r>
      <w:r>
        <w:rPr>
          <w:color w:val="231F20"/>
          <w:spacing w:val="-2"/>
        </w:rPr>
        <w:t>的子宫颈癌患者存在</w:t>
      </w:r>
      <w:r>
        <w:rPr>
          <w:color w:val="231F20"/>
        </w:rPr>
        <w:t xml:space="preserve"> </w:t>
      </w:r>
      <w:r>
        <w:rPr>
          <w:rFonts w:ascii="Arial" w:hAnsi="Arial" w:eastAsia="Arial" w:cs="Arial"/>
          <w:sz w:val="18"/>
          <w:szCs w:val="18"/>
          <w:i/>
          <w:iCs/>
          <w:color w:val="231F20"/>
          <w:spacing w:val="-5"/>
        </w:rPr>
        <w:t>ZNF671 </w:t>
      </w:r>
      <w:r>
        <w:rPr>
          <w:color w:val="231F20"/>
          <w:spacing w:val="-5"/>
        </w:rPr>
        <w:t>基 因</w:t>
      </w:r>
      <w:r>
        <w:rPr>
          <w:color w:val="231F20"/>
          <w:spacing w:val="-17"/>
        </w:rPr>
        <w:t xml:space="preserve"> </w:t>
      </w:r>
      <w:r>
        <w:rPr>
          <w:color w:val="231F20"/>
          <w:spacing w:val="-5"/>
        </w:rPr>
        <w:t>高 甲</w:t>
      </w:r>
      <w:r>
        <w:rPr>
          <w:color w:val="231F20"/>
          <w:spacing w:val="-21"/>
        </w:rPr>
        <w:t xml:space="preserve"> </w:t>
      </w:r>
      <w:r>
        <w:rPr>
          <w:color w:val="231F20"/>
          <w:spacing w:val="-5"/>
        </w:rPr>
        <w:t>基</w:t>
      </w:r>
      <w:r>
        <w:rPr>
          <w:color w:val="231F20"/>
          <w:spacing w:val="-19"/>
        </w:rPr>
        <w:t xml:space="preserve"> </w:t>
      </w:r>
      <w:r>
        <w:rPr>
          <w:color w:val="231F20"/>
          <w:spacing w:val="-5"/>
        </w:rPr>
        <w:t>化 。 </w:t>
      </w:r>
      <w:r>
        <w:rPr>
          <w:rFonts w:ascii="Arial" w:hAnsi="Arial" w:eastAsia="Arial" w:cs="Arial"/>
          <w:sz w:val="18"/>
          <w:szCs w:val="18"/>
          <w:i/>
          <w:iCs/>
          <w:color w:val="231F20"/>
          <w:spacing w:val="-5"/>
        </w:rPr>
        <w:t>ITGA4 </w:t>
      </w:r>
      <w:r>
        <w:rPr>
          <w:color w:val="231F20"/>
          <w:spacing w:val="-5"/>
        </w:rPr>
        <w:t>和</w:t>
      </w:r>
      <w:r>
        <w:rPr>
          <w:color w:val="231F20"/>
          <w:spacing w:val="19"/>
          <w:w w:val="101"/>
        </w:rPr>
        <w:t xml:space="preserve"> </w:t>
      </w:r>
      <w:r>
        <w:rPr>
          <w:rFonts w:ascii="Arial" w:hAnsi="Arial" w:eastAsia="Arial" w:cs="Arial"/>
          <w:sz w:val="18"/>
          <w:szCs w:val="18"/>
          <w:i/>
          <w:iCs/>
          <w:color w:val="231F20"/>
          <w:spacing w:val="-5"/>
        </w:rPr>
        <w:t>ZNF671 </w:t>
      </w:r>
      <w:r>
        <w:rPr>
          <w:color w:val="231F20"/>
          <w:spacing w:val="-5"/>
        </w:rPr>
        <w:t>高 甲</w:t>
      </w:r>
      <w:r>
        <w:rPr>
          <w:color w:val="231F20"/>
          <w:spacing w:val="-21"/>
        </w:rPr>
        <w:t xml:space="preserve"> </w:t>
      </w:r>
      <w:r>
        <w:rPr>
          <w:color w:val="231F20"/>
          <w:spacing w:val="-5"/>
        </w:rPr>
        <w:t>基</w:t>
      </w:r>
      <w:r>
        <w:rPr>
          <w:color w:val="231F20"/>
          <w:spacing w:val="-20"/>
        </w:rPr>
        <w:t xml:space="preserve"> </w:t>
      </w:r>
      <w:r>
        <w:rPr>
          <w:color w:val="231F20"/>
          <w:spacing w:val="-5"/>
        </w:rPr>
        <w:t>化</w:t>
      </w:r>
      <w:r>
        <w:rPr>
          <w:color w:val="231F20"/>
          <w:spacing w:val="-21"/>
        </w:rPr>
        <w:t xml:space="preserve"> </w:t>
      </w:r>
      <w:r>
        <w:rPr>
          <w:color w:val="231F20"/>
          <w:spacing w:val="-5"/>
        </w:rPr>
        <w:t>对</w:t>
      </w:r>
      <w:r>
        <w:rPr>
          <w:color w:val="231F20"/>
        </w:rPr>
        <w:t xml:space="preserve"> </w:t>
      </w:r>
      <w:r>
        <w:rPr>
          <w:rFonts w:ascii="Arial" w:hAnsi="Arial" w:eastAsia="Arial" w:cs="Arial"/>
          <w:color w:val="231F20"/>
          <w:spacing w:val="-3"/>
        </w:rPr>
        <w:t>CIN2+</w:t>
      </w:r>
      <w:r>
        <w:rPr>
          <w:rFonts w:ascii="Arial" w:hAnsi="Arial" w:eastAsia="Arial" w:cs="Arial"/>
          <w:color w:val="231F20"/>
          <w:spacing w:val="19"/>
          <w:w w:val="101"/>
        </w:rPr>
        <w:t xml:space="preserve"> </w:t>
      </w:r>
      <w:r>
        <w:rPr>
          <w:color w:val="231F20"/>
          <w:spacing w:val="-3"/>
        </w:rPr>
        <w:t>的 特 异 度 分 别 达 到</w:t>
      </w:r>
      <w:r>
        <w:rPr>
          <w:color w:val="231F20"/>
          <w:spacing w:val="18"/>
        </w:rPr>
        <w:t xml:space="preserve"> </w:t>
      </w:r>
      <w:r>
        <w:rPr>
          <w:rFonts w:ascii="Arial" w:hAnsi="Arial" w:eastAsia="Arial" w:cs="Arial"/>
          <w:color w:val="231F20"/>
          <w:spacing w:val="-3"/>
        </w:rPr>
        <w:t>93.5%</w:t>
      </w:r>
      <w:r>
        <w:rPr>
          <w:rFonts w:ascii="Arial" w:hAnsi="Arial" w:eastAsia="Arial" w:cs="Arial"/>
          <w:color w:val="231F20"/>
          <w:spacing w:val="26"/>
        </w:rPr>
        <w:t xml:space="preserve"> </w:t>
      </w:r>
      <w:r>
        <w:rPr>
          <w:color w:val="231F20"/>
          <w:spacing w:val="-3"/>
        </w:rPr>
        <w:t>和</w:t>
      </w:r>
      <w:r>
        <w:rPr>
          <w:color w:val="231F20"/>
          <w:spacing w:val="23"/>
        </w:rPr>
        <w:t xml:space="preserve"> </w:t>
      </w:r>
      <w:r>
        <w:rPr>
          <w:rFonts w:ascii="Arial" w:hAnsi="Arial" w:eastAsia="Arial" w:cs="Arial"/>
          <w:color w:val="231F20"/>
          <w:spacing w:val="-3"/>
        </w:rPr>
        <w:t>87.</w:t>
      </w:r>
      <w:r>
        <w:rPr>
          <w:rFonts w:ascii="Arial" w:hAnsi="Arial" w:eastAsia="Arial" w:cs="Arial"/>
          <w:color w:val="231F20"/>
          <w:spacing w:val="-28"/>
        </w:rPr>
        <w:t xml:space="preserve"> </w:t>
      </w:r>
      <w:r>
        <w:rPr>
          <w:rFonts w:ascii="Arial" w:hAnsi="Arial" w:eastAsia="Arial" w:cs="Arial"/>
          <w:color w:val="231F20"/>
          <w:spacing w:val="-3"/>
        </w:rPr>
        <w:t>1%</w:t>
      </w:r>
      <w:r>
        <w:rPr>
          <w:rFonts w:ascii="Arial" w:hAnsi="Arial" w:eastAsia="Arial" w:cs="Arial"/>
          <w:color w:val="231F20"/>
          <w:spacing w:val="-26"/>
        </w:rPr>
        <w:t xml:space="preserve"> </w:t>
      </w:r>
      <w:r>
        <w:rPr>
          <w:color w:val="231F20"/>
          <w:spacing w:val="-3"/>
        </w:rPr>
        <w:t>。 </w:t>
      </w:r>
      <w:r>
        <w:rPr>
          <w:rFonts w:ascii="Arial" w:hAnsi="Arial" w:eastAsia="Arial" w:cs="Arial"/>
          <w:sz w:val="18"/>
          <w:szCs w:val="18"/>
          <w:i/>
          <w:iCs/>
          <w:color w:val="231F20"/>
          <w:spacing w:val="-3"/>
        </w:rPr>
        <w:t>ITGA4 </w:t>
      </w:r>
      <w:r>
        <w:rPr>
          <w:color w:val="231F20"/>
          <w:spacing w:val="-3"/>
        </w:rPr>
        <w:t>和</w:t>
      </w:r>
      <w:r>
        <w:rPr>
          <w:color w:val="231F20"/>
        </w:rPr>
        <w:t xml:space="preserve"> </w:t>
      </w:r>
      <w:r>
        <w:rPr>
          <w:rFonts w:ascii="Arial" w:hAnsi="Arial" w:eastAsia="Arial" w:cs="Arial"/>
          <w:sz w:val="18"/>
          <w:szCs w:val="18"/>
          <w:i/>
          <w:iCs/>
          <w:color w:val="231F20"/>
        </w:rPr>
        <w:t>ZNF</w:t>
      </w:r>
      <w:r>
        <w:rPr>
          <w:rFonts w:ascii="Arial" w:hAnsi="Arial" w:eastAsia="Arial" w:cs="Arial"/>
          <w:sz w:val="18"/>
          <w:szCs w:val="18"/>
          <w:i/>
          <w:iCs/>
          <w:color w:val="231F20"/>
          <w:spacing w:val="11"/>
        </w:rPr>
        <w:t>671</w:t>
      </w:r>
      <w:r>
        <w:rPr>
          <w:color w:val="231F20"/>
          <w:spacing w:val="11"/>
        </w:rPr>
        <w:t>基因甲基化检测结果阳性患者发生</w:t>
      </w:r>
      <w:r>
        <w:rPr>
          <w:color w:val="231F20"/>
          <w:spacing w:val="-5"/>
        </w:rPr>
        <w:t xml:space="preserve"> </w:t>
      </w:r>
      <w:r>
        <w:rPr>
          <w:rFonts w:ascii="Arial" w:hAnsi="Arial" w:eastAsia="Arial" w:cs="Arial"/>
          <w:color w:val="231F20"/>
        </w:rPr>
        <w:t>CIN</w:t>
      </w:r>
      <w:r>
        <w:rPr>
          <w:rFonts w:ascii="Arial" w:hAnsi="Arial" w:eastAsia="Arial" w:cs="Arial"/>
          <w:color w:val="231F20"/>
          <w:spacing w:val="11"/>
        </w:rPr>
        <w:t>2+</w:t>
      </w:r>
      <w:r>
        <w:rPr>
          <w:color w:val="231F20"/>
          <w:spacing w:val="11"/>
        </w:rPr>
        <w:t>的可能</w:t>
      </w:r>
      <w:r>
        <w:rPr>
          <w:color w:val="231F20"/>
        </w:rPr>
        <w:t xml:space="preserve"> </w:t>
      </w:r>
      <w:r>
        <w:rPr>
          <w:color w:val="231F20"/>
          <w:spacing w:val="10"/>
        </w:rPr>
        <w:t>性分别是甲基化检测结果阴性患者的 </w:t>
      </w:r>
      <w:r>
        <w:rPr>
          <w:rFonts w:ascii="Arial" w:hAnsi="Arial" w:eastAsia="Arial" w:cs="Arial"/>
          <w:color w:val="231F20"/>
          <w:spacing w:val="10"/>
        </w:rPr>
        <w:t>10.322</w:t>
      </w:r>
      <w:r>
        <w:rPr>
          <w:rFonts w:ascii="Arial" w:hAnsi="Arial" w:eastAsia="Arial" w:cs="Arial"/>
          <w:color w:val="231F20"/>
          <w:spacing w:val="-13"/>
        </w:rPr>
        <w:t xml:space="preserve"> </w:t>
      </w:r>
      <w:r>
        <w:rPr>
          <w:color w:val="231F20"/>
          <w:spacing w:val="10"/>
        </w:rPr>
        <w:t>倍和</w:t>
      </w:r>
      <w:r>
        <w:rPr>
          <w:rFonts w:ascii="Arial" w:hAnsi="Arial" w:eastAsia="Arial" w:cs="Arial"/>
          <w:color w:val="231F20"/>
          <w:spacing w:val="10"/>
        </w:rPr>
        <w:t>13.909</w:t>
      </w:r>
      <w:r>
        <w:rPr>
          <w:rFonts w:ascii="Arial" w:hAnsi="Arial" w:eastAsia="Arial" w:cs="Arial"/>
          <w:color w:val="231F20"/>
        </w:rPr>
        <w:t xml:space="preserve"> </w:t>
      </w:r>
      <w:r>
        <w:rPr>
          <w:color w:val="231F20"/>
          <w:spacing w:val="9"/>
        </w:rPr>
        <w:t>倍</w:t>
      </w:r>
      <w:r>
        <w:rPr>
          <w:sz w:val="9"/>
          <w:szCs w:val="9"/>
          <w:color w:val="231F20"/>
          <w:spacing w:val="5"/>
          <w:position w:val="6"/>
        </w:rPr>
        <w:t>［</w:t>
      </w:r>
      <w:r>
        <w:rPr>
          <w:rFonts w:ascii="Arial" w:hAnsi="Arial" w:eastAsia="Arial" w:cs="Arial"/>
          <w:sz w:val="9"/>
          <w:szCs w:val="9"/>
          <w:color w:val="231F20"/>
          <w:spacing w:val="5"/>
          <w:position w:val="6"/>
        </w:rPr>
        <w:t>25</w:t>
      </w:r>
      <w:r>
        <w:rPr>
          <w:sz w:val="9"/>
          <w:szCs w:val="9"/>
          <w:color w:val="231F20"/>
          <w:spacing w:val="5"/>
          <w:position w:val="6"/>
        </w:rPr>
        <w:t>］</w:t>
      </w:r>
      <w:r>
        <w:rPr>
          <w:color w:val="231F20"/>
          <w:spacing w:val="5"/>
        </w:rPr>
        <w:t>。生存曲线分析证实，</w:t>
      </w:r>
      <w:r>
        <w:rPr>
          <w:rFonts w:ascii="Arial" w:hAnsi="Arial" w:eastAsia="Arial" w:cs="Arial"/>
          <w:sz w:val="18"/>
          <w:szCs w:val="18"/>
          <w:i/>
          <w:iCs/>
          <w:color w:val="231F20"/>
        </w:rPr>
        <w:t>ZNF</w:t>
      </w:r>
      <w:r>
        <w:rPr>
          <w:rFonts w:ascii="Arial" w:hAnsi="Arial" w:eastAsia="Arial" w:cs="Arial"/>
          <w:sz w:val="18"/>
          <w:szCs w:val="18"/>
          <w:i/>
          <w:iCs/>
          <w:color w:val="231F20"/>
          <w:spacing w:val="5"/>
        </w:rPr>
        <w:t>671</w:t>
      </w:r>
      <w:r>
        <w:rPr>
          <w:rFonts w:ascii="Arial" w:hAnsi="Arial" w:eastAsia="Arial" w:cs="Arial"/>
          <w:sz w:val="18"/>
          <w:szCs w:val="18"/>
          <w:i/>
          <w:iCs/>
          <w:color w:val="231F20"/>
          <w:spacing w:val="-24"/>
        </w:rPr>
        <w:t xml:space="preserve"> </w:t>
      </w:r>
      <w:r>
        <w:rPr>
          <w:color w:val="231F20"/>
          <w:spacing w:val="5"/>
        </w:rPr>
        <w:t>基因高甲基化介导的</w:t>
      </w:r>
      <w:r>
        <w:rPr>
          <w:color w:val="231F20"/>
        </w:rPr>
        <w:t xml:space="preserve"> </w:t>
      </w:r>
      <w:r>
        <w:rPr>
          <w:color w:val="231F20"/>
          <w:spacing w:val="11"/>
        </w:rPr>
        <w:t>其蛋白表达下调预示着子宫颈鳞癌的不良预后</w:t>
      </w:r>
      <w:r>
        <w:rPr>
          <w:sz w:val="9"/>
          <w:szCs w:val="9"/>
          <w:color w:val="231F20"/>
          <w:spacing w:val="11"/>
          <w:position w:val="6"/>
        </w:rPr>
        <w:t>［</w:t>
      </w:r>
      <w:r>
        <w:rPr>
          <w:rFonts w:ascii="Arial" w:hAnsi="Arial" w:eastAsia="Arial" w:cs="Arial"/>
          <w:sz w:val="9"/>
          <w:szCs w:val="9"/>
          <w:color w:val="231F20"/>
          <w:spacing w:val="11"/>
          <w:position w:val="6"/>
        </w:rPr>
        <w:t>53</w:t>
      </w:r>
      <w:r>
        <w:rPr>
          <w:sz w:val="9"/>
          <w:szCs w:val="9"/>
          <w:color w:val="231F20"/>
          <w:spacing w:val="11"/>
          <w:position w:val="6"/>
        </w:rPr>
        <w:t>］</w:t>
      </w:r>
      <w:r>
        <w:rPr>
          <w:color w:val="231F20"/>
          <w:spacing w:val="11"/>
        </w:rPr>
        <w:t>。提示</w:t>
      </w:r>
      <w:r>
        <w:rPr>
          <w:color w:val="231F20"/>
          <w:spacing w:val="8"/>
        </w:rPr>
        <w:t xml:space="preserve"> </w:t>
      </w:r>
      <w:r>
        <w:rPr>
          <w:color w:val="231F20"/>
          <w:spacing w:val="17"/>
        </w:rPr>
        <w:t>宿主六基因甲基化检测能够为子宫颈癌及癌前病变的进</w:t>
      </w:r>
      <w:r>
        <w:rPr>
          <w:color w:val="231F20"/>
          <w:spacing w:val="7"/>
        </w:rPr>
        <w:t xml:space="preserve"> </w:t>
      </w:r>
      <w:r>
        <w:rPr>
          <w:color w:val="231F20"/>
          <w:spacing w:val="9"/>
        </w:rPr>
        <w:t>展提供直接的风险判断。</w:t>
      </w:r>
    </w:p>
    <w:p>
      <w:pPr>
        <w:pStyle w:val="BodyText"/>
        <w:ind w:right="53" w:firstLine="365"/>
        <w:spacing w:before="10" w:line="243" w:lineRule="auto"/>
        <w:jc w:val="both"/>
        <w:rPr/>
      </w:pPr>
      <w:r>
        <w:rPr>
          <w:color w:val="231F20"/>
          <w:spacing w:val="9"/>
        </w:rPr>
        <w:t>本次调研结果显示，对于子宫颈癌前病变且手术后切</w:t>
      </w:r>
      <w:r>
        <w:rPr>
          <w:color w:val="231F20"/>
          <w:spacing w:val="12"/>
        </w:rPr>
        <w:t xml:space="preserve"> </w:t>
      </w:r>
      <w:r>
        <w:rPr>
          <w:color w:val="231F20"/>
          <w:spacing w:val="8"/>
        </w:rPr>
        <w:t>缘阳性或切缘状况不明者，</w:t>
      </w:r>
      <w:r>
        <w:rPr>
          <w:rFonts w:ascii="Arial" w:hAnsi="Arial" w:eastAsia="Arial" w:cs="Arial"/>
          <w:color w:val="231F20"/>
          <w:spacing w:val="8"/>
        </w:rPr>
        <w:t>95.7% </w:t>
      </w:r>
      <w:r>
        <w:rPr>
          <w:color w:val="231F20"/>
          <w:spacing w:val="8"/>
        </w:rPr>
        <w:t>的调研对象会考虑宿主</w:t>
      </w:r>
      <w:r>
        <w:rPr>
          <w:color w:val="231F20"/>
          <w:spacing w:val="1"/>
        </w:rPr>
        <w:t xml:space="preserve"> </w:t>
      </w:r>
      <w:r>
        <w:rPr>
          <w:color w:val="231F20"/>
          <w:spacing w:val="16"/>
        </w:rPr>
        <w:t>六基因甲基化检测以评估进展风险</w:t>
      </w:r>
      <w:r>
        <w:rPr>
          <w:color w:val="231F20"/>
          <w:spacing w:val="-20"/>
        </w:rPr>
        <w:t xml:space="preserve"> </w:t>
      </w:r>
      <w:r>
        <w:rPr>
          <w:color w:val="231F20"/>
          <w:spacing w:val="16"/>
        </w:rPr>
        <w:t>。对于子宫颈癌前病</w:t>
      </w:r>
      <w:r>
        <w:rPr>
          <w:color w:val="231F20"/>
        </w:rPr>
        <w:t xml:space="preserve"> </w:t>
      </w:r>
      <w:r>
        <w:rPr>
          <w:color w:val="231F20"/>
          <w:spacing w:val="7"/>
        </w:rPr>
        <w:t>变的手术后患者，</w:t>
      </w:r>
      <w:r>
        <w:rPr>
          <w:rFonts w:ascii="Arial" w:hAnsi="Arial" w:eastAsia="Arial" w:cs="Arial"/>
          <w:color w:val="231F20"/>
          <w:spacing w:val="7"/>
        </w:rPr>
        <w:t>89.</w:t>
      </w:r>
      <w:r>
        <w:rPr>
          <w:rFonts w:ascii="Arial" w:hAnsi="Arial" w:eastAsia="Arial" w:cs="Arial"/>
          <w:color w:val="231F20"/>
          <w:spacing w:val="-18"/>
        </w:rPr>
        <w:t xml:space="preserve"> </w:t>
      </w:r>
      <w:r>
        <w:rPr>
          <w:rFonts w:ascii="Arial" w:hAnsi="Arial" w:eastAsia="Arial" w:cs="Arial"/>
          <w:color w:val="231F20"/>
          <w:spacing w:val="7"/>
        </w:rPr>
        <w:t>1% </w:t>
      </w:r>
      <w:r>
        <w:rPr>
          <w:color w:val="231F20"/>
          <w:spacing w:val="7"/>
        </w:rPr>
        <w:t>的调研对象会考虑宿主六基因甲</w:t>
      </w:r>
      <w:r>
        <w:rPr>
          <w:color w:val="231F20"/>
        </w:rPr>
        <w:t xml:space="preserve"> </w:t>
      </w:r>
      <w:r>
        <w:rPr>
          <w:color w:val="231F20"/>
          <w:spacing w:val="7"/>
        </w:rPr>
        <w:t>基化检测以评估疾病复发</w:t>
      </w:r>
      <w:r>
        <w:rPr>
          <w:rFonts w:ascii="Arial" w:hAnsi="Arial" w:eastAsia="Arial" w:cs="Arial"/>
          <w:color w:val="231F20"/>
          <w:spacing w:val="7"/>
        </w:rPr>
        <w:t>/</w:t>
      </w:r>
      <w:r>
        <w:rPr>
          <w:color w:val="231F20"/>
          <w:spacing w:val="7"/>
        </w:rPr>
        <w:t>进展风险；对于子宫颈癌术后患</w:t>
      </w:r>
      <w:r>
        <w:rPr>
          <w:color w:val="231F20"/>
          <w:spacing w:val="15"/>
        </w:rPr>
        <w:t xml:space="preserve"> </w:t>
      </w:r>
      <w:r>
        <w:rPr>
          <w:color w:val="231F20"/>
          <w:spacing w:val="7"/>
        </w:rPr>
        <w:t>者，</w:t>
      </w:r>
      <w:r>
        <w:rPr>
          <w:rFonts w:ascii="Arial" w:hAnsi="Arial" w:eastAsia="Arial" w:cs="Arial"/>
          <w:color w:val="231F20"/>
          <w:spacing w:val="7"/>
        </w:rPr>
        <w:t>90.</w:t>
      </w:r>
      <w:r>
        <w:rPr>
          <w:rFonts w:ascii="Arial" w:hAnsi="Arial" w:eastAsia="Arial" w:cs="Arial"/>
          <w:color w:val="231F20"/>
          <w:spacing w:val="-18"/>
        </w:rPr>
        <w:t xml:space="preserve"> </w:t>
      </w:r>
      <w:r>
        <w:rPr>
          <w:rFonts w:ascii="Arial" w:hAnsi="Arial" w:eastAsia="Arial" w:cs="Arial"/>
          <w:color w:val="231F20"/>
          <w:spacing w:val="7"/>
        </w:rPr>
        <w:t>1% </w:t>
      </w:r>
      <w:r>
        <w:rPr>
          <w:color w:val="231F20"/>
          <w:spacing w:val="7"/>
        </w:rPr>
        <w:t>的调研对象会考虑宿主六基因甲基化检测以评</w:t>
      </w:r>
      <w:r>
        <w:rPr>
          <w:color w:val="231F20"/>
        </w:rPr>
        <w:t xml:space="preserve"> </w:t>
      </w:r>
      <w:r>
        <w:rPr>
          <w:color w:val="231F20"/>
          <w:spacing w:val="3"/>
        </w:rPr>
        <w:t>估疾病复发或进展风险，图</w:t>
      </w:r>
      <w:r>
        <w:rPr>
          <w:color w:val="231F20"/>
          <w:spacing w:val="-21"/>
        </w:rPr>
        <w:t xml:space="preserve"> </w:t>
      </w:r>
      <w:r>
        <w:rPr>
          <w:rFonts w:ascii="Arial" w:hAnsi="Arial" w:eastAsia="Arial" w:cs="Arial"/>
          <w:color w:val="231F20"/>
          <w:spacing w:val="3"/>
        </w:rPr>
        <w:t>7a</w:t>
      </w:r>
      <w:r>
        <w:rPr>
          <w:color w:val="231F20"/>
          <w:spacing w:val="3"/>
        </w:rPr>
        <w:t>、</w:t>
      </w:r>
      <w:r>
        <w:rPr>
          <w:rFonts w:ascii="Arial" w:hAnsi="Arial" w:eastAsia="Arial" w:cs="Arial"/>
          <w:color w:val="231F20"/>
          <w:spacing w:val="3"/>
        </w:rPr>
        <w:t>b</w:t>
      </w:r>
      <w:r>
        <w:rPr>
          <w:rFonts w:ascii="Arial" w:hAnsi="Arial" w:eastAsia="Arial" w:cs="Arial"/>
          <w:color w:val="231F20"/>
          <w:spacing w:val="-27"/>
        </w:rPr>
        <w:t xml:space="preserve"> </w:t>
      </w:r>
      <w:r>
        <w:rPr>
          <w:color w:val="231F20"/>
          <w:spacing w:val="3"/>
        </w:rPr>
        <w:t>。提示经过国内外学术会</w:t>
      </w:r>
      <w:r>
        <w:rPr>
          <w:color w:val="231F20"/>
        </w:rPr>
        <w:t xml:space="preserve"> </w:t>
      </w:r>
      <w:r>
        <w:rPr>
          <w:color w:val="231F20"/>
          <w:spacing w:val="10"/>
        </w:rPr>
        <w:t>议、文献资料等渠道的宣传，我国临床医务</w:t>
      </w:r>
      <w:r>
        <w:rPr>
          <w:color w:val="231F20"/>
          <w:spacing w:val="9"/>
        </w:rPr>
        <w:t>工作者对于宿</w:t>
      </w:r>
      <w:r>
        <w:rPr>
          <w:color w:val="231F20"/>
        </w:rPr>
        <w:t xml:space="preserve"> </w:t>
      </w:r>
      <w:r>
        <w:rPr>
          <w:color w:val="231F20"/>
          <w:spacing w:val="14"/>
        </w:rPr>
        <w:t>主六基因甲基化检测在评估疾病复发</w:t>
      </w:r>
      <w:r>
        <w:rPr>
          <w:rFonts w:ascii="Arial" w:hAnsi="Arial" w:eastAsia="Arial" w:cs="Arial"/>
          <w:color w:val="231F20"/>
          <w:spacing w:val="14"/>
        </w:rPr>
        <w:t>/</w:t>
      </w:r>
      <w:r>
        <w:rPr>
          <w:color w:val="231F20"/>
          <w:spacing w:val="14"/>
        </w:rPr>
        <w:t>进展方面的应用有</w:t>
      </w:r>
      <w:r>
        <w:rPr>
          <w:color w:val="231F20"/>
          <w:spacing w:val="17"/>
        </w:rPr>
        <w:t xml:space="preserve"> </w:t>
      </w:r>
      <w:r>
        <w:rPr>
          <w:color w:val="231F20"/>
          <w:spacing w:val="10"/>
        </w:rPr>
        <w:t>一定的认知，认可度较高，也反映出宿主六</w:t>
      </w:r>
      <w:r>
        <w:rPr>
          <w:color w:val="231F20"/>
          <w:spacing w:val="9"/>
        </w:rPr>
        <w:t>基因甲基化检</w:t>
      </w:r>
      <w:r>
        <w:rPr>
          <w:color w:val="231F20"/>
        </w:rPr>
        <w:t xml:space="preserve"> </w:t>
      </w:r>
      <w:r>
        <w:rPr>
          <w:color w:val="231F20"/>
          <w:spacing w:val="9"/>
        </w:rPr>
        <w:t>测在评估疾病复发</w:t>
      </w:r>
      <w:r>
        <w:rPr>
          <w:rFonts w:ascii="Arial" w:hAnsi="Arial" w:eastAsia="Arial" w:cs="Arial"/>
          <w:color w:val="231F20"/>
          <w:spacing w:val="9"/>
        </w:rPr>
        <w:t>/</w:t>
      </w:r>
      <w:r>
        <w:rPr>
          <w:color w:val="231F20"/>
          <w:spacing w:val="9"/>
        </w:rPr>
        <w:t>进展方面有较好的应用前景。</w:t>
      </w:r>
    </w:p>
    <w:p>
      <w:pPr>
        <w:ind w:left="5" w:right="53"/>
        <w:spacing w:before="260" w:line="274" w:lineRule="auto"/>
        <w:outlineLvl w:val="0"/>
        <w:rPr>
          <w:rFonts w:ascii="SimHei" w:hAnsi="SimHei" w:eastAsia="SimHei" w:cs="SimHei"/>
          <w:sz w:val="17"/>
          <w:szCs w:val="17"/>
        </w:rPr>
      </w:pPr>
      <w:r>
        <w:rPr>
          <w:rFonts w:ascii="SimHei" w:hAnsi="SimHei" w:eastAsia="SimHei" w:cs="SimHei"/>
          <w:sz w:val="17"/>
          <w:szCs w:val="17"/>
          <w:color w:val="231F20"/>
          <w:spacing w:val="12"/>
        </w:rPr>
        <w:t>6</w:t>
      </w:r>
      <w:r>
        <w:rPr>
          <w:rFonts w:ascii="SimHei" w:hAnsi="SimHei" w:eastAsia="SimHei" w:cs="SimHei"/>
          <w:sz w:val="17"/>
          <w:szCs w:val="17"/>
          <w:color w:val="231F20"/>
          <w:spacing w:val="12"/>
        </w:rPr>
        <w:t xml:space="preserve">  </w:t>
      </w:r>
      <w:r>
        <w:rPr>
          <w:rFonts w:ascii="SimHei" w:hAnsi="SimHei" w:eastAsia="SimHei" w:cs="SimHei"/>
          <w:sz w:val="17"/>
          <w:szCs w:val="17"/>
          <w:color w:val="231F20"/>
          <w:spacing w:val="12"/>
        </w:rPr>
        <w:t>中国子宫颈癌筛查诊疗工作面临的挑战及未来发展建</w:t>
      </w:r>
      <w:r>
        <w:rPr>
          <w:rFonts w:ascii="SimHei" w:hAnsi="SimHei" w:eastAsia="SimHei" w:cs="SimHei"/>
          <w:sz w:val="17"/>
          <w:szCs w:val="17"/>
          <w:color w:val="231F20"/>
          <w:spacing w:val="12"/>
        </w:rPr>
        <w:t xml:space="preserve"> </w:t>
      </w:r>
      <w:r>
        <w:rPr>
          <w:rFonts w:ascii="SimHei" w:hAnsi="SimHei" w:eastAsia="SimHei" w:cs="SimHei"/>
          <w:sz w:val="17"/>
          <w:szCs w:val="17"/>
          <w:color w:val="231F20"/>
          <w:spacing w:val="2"/>
        </w:rPr>
        <w:t>议</w:t>
      </w:r>
    </w:p>
    <w:p>
      <w:pPr>
        <w:pStyle w:val="BodyText"/>
        <w:ind w:right="53" w:firstLine="401"/>
        <w:spacing w:before="88" w:line="241" w:lineRule="auto"/>
        <w:jc w:val="both"/>
        <w:rPr/>
      </w:pPr>
      <w:r>
        <w:rPr>
          <w:color w:val="231F20"/>
          <w:spacing w:val="8"/>
        </w:rPr>
        <w:t>目前，我国对子宫颈癌筛查的健康教育主要是通过医</w:t>
      </w:r>
      <w:r>
        <w:rPr>
          <w:color w:val="231F20"/>
        </w:rPr>
        <w:t xml:space="preserve"> </w:t>
      </w:r>
      <w:r>
        <w:rPr>
          <w:color w:val="231F20"/>
          <w:spacing w:val="17"/>
        </w:rPr>
        <w:t>疗机构进行，在经济发达地区也越来越多地通过相关媒</w:t>
      </w:r>
      <w:r>
        <w:rPr>
          <w:color w:val="231F20"/>
          <w:spacing w:val="7"/>
        </w:rPr>
        <w:t xml:space="preserve"> </w:t>
      </w:r>
      <w:r>
        <w:rPr>
          <w:color w:val="231F20"/>
          <w:spacing w:val="2"/>
        </w:rPr>
        <w:t>体、网络平台传播</w:t>
      </w:r>
      <w:r>
        <w:rPr>
          <w:color w:val="231F20"/>
          <w:spacing w:val="-22"/>
        </w:rPr>
        <w:t xml:space="preserve"> </w:t>
      </w:r>
      <w:r>
        <w:rPr>
          <w:color w:val="231F20"/>
          <w:spacing w:val="2"/>
        </w:rPr>
        <w:t>。然而，我国地域辽阔，人口</w:t>
      </w:r>
      <w:r>
        <w:rPr>
          <w:color w:val="231F20"/>
          <w:spacing w:val="1"/>
        </w:rPr>
        <w:t>众多，发达</w:t>
      </w:r>
      <w:r>
        <w:rPr>
          <w:color w:val="231F20"/>
        </w:rPr>
        <w:t xml:space="preserve"> </w:t>
      </w:r>
      <w:r>
        <w:rPr>
          <w:color w:val="231F20"/>
          <w:spacing w:val="9"/>
        </w:rPr>
        <w:t>程度不一的地区的文化经济水平差别大</w:t>
      </w:r>
      <w:r>
        <w:rPr>
          <w:sz w:val="9"/>
          <w:szCs w:val="9"/>
          <w:color w:val="231F20"/>
          <w:spacing w:val="9"/>
          <w:position w:val="6"/>
        </w:rPr>
        <w:t>［</w:t>
      </w:r>
      <w:r>
        <w:rPr>
          <w:rFonts w:ascii="Arial" w:hAnsi="Arial" w:eastAsia="Arial" w:cs="Arial"/>
          <w:sz w:val="9"/>
          <w:szCs w:val="9"/>
          <w:color w:val="231F20"/>
          <w:spacing w:val="9"/>
          <w:position w:val="6"/>
        </w:rPr>
        <w:t>16</w:t>
      </w:r>
      <w:r>
        <w:rPr>
          <w:sz w:val="9"/>
          <w:szCs w:val="9"/>
          <w:color w:val="231F20"/>
          <w:spacing w:val="5"/>
          <w:position w:val="6"/>
        </w:rPr>
        <w:t>］</w:t>
      </w:r>
      <w:r>
        <w:rPr>
          <w:color w:val="231F20"/>
          <w:spacing w:val="-28"/>
          <w:w w:val="55"/>
        </w:rPr>
        <w:t>，</w:t>
      </w:r>
      <w:r>
        <w:rPr>
          <w:color w:val="231F20"/>
          <w:spacing w:val="9"/>
        </w:rPr>
        <w:t>城镇农村差别</w:t>
      </w:r>
      <w:r>
        <w:rPr>
          <w:color w:val="231F20"/>
        </w:rPr>
        <w:t xml:space="preserve"> </w:t>
      </w:r>
      <w:r>
        <w:rPr>
          <w:color w:val="231F20"/>
          <w:spacing w:val="10"/>
        </w:rPr>
        <w:t>明显，许多经济落后地区接受信息条件落后，</w:t>
      </w:r>
      <w:r>
        <w:rPr>
          <w:color w:val="231F20"/>
          <w:spacing w:val="9"/>
        </w:rPr>
        <w:t>不同地区人</w:t>
      </w:r>
      <w:r>
        <w:rPr>
          <w:color w:val="231F20"/>
        </w:rPr>
        <w:t xml:space="preserve"> </w:t>
      </w:r>
      <w:r>
        <w:rPr>
          <w:color w:val="231F20"/>
          <w:spacing w:val="8"/>
        </w:rPr>
        <w:t>群文化程度差异悬殊，筛查阻力较大</w:t>
      </w:r>
      <w:r>
        <w:rPr>
          <w:color w:val="231F20"/>
          <w:spacing w:val="-5"/>
        </w:rPr>
        <w:t xml:space="preserve"> </w:t>
      </w:r>
      <w:r>
        <w:rPr>
          <w:color w:val="231F20"/>
          <w:spacing w:val="8"/>
        </w:rPr>
        <w:t>。另外，特殊行业女</w:t>
      </w:r>
      <w:r>
        <w:rPr>
          <w:color w:val="231F20"/>
        </w:rPr>
        <w:t xml:space="preserve"> </w:t>
      </w:r>
      <w:r>
        <w:rPr>
          <w:color w:val="231F20"/>
          <w:spacing w:val="9"/>
        </w:rPr>
        <w:t>性的健康体检，大学生的健康体检等都是筛查的</w:t>
      </w:r>
      <w:r>
        <w:rPr>
          <w:color w:val="231F20"/>
          <w:spacing w:val="8"/>
        </w:rPr>
        <w:t>盲区</w:t>
      </w:r>
      <w:r>
        <w:rPr>
          <w:color w:val="231F20"/>
          <w:spacing w:val="-26"/>
        </w:rPr>
        <w:t xml:space="preserve"> </w:t>
      </w:r>
      <w:r>
        <w:rPr>
          <w:color w:val="231F20"/>
          <w:spacing w:val="8"/>
        </w:rPr>
        <w:t>。因</w:t>
      </w:r>
      <w:r>
        <w:rPr>
          <w:color w:val="231F20"/>
        </w:rPr>
        <w:t xml:space="preserve"> </w:t>
      </w:r>
      <w:r>
        <w:rPr>
          <w:color w:val="231F20"/>
          <w:spacing w:val="-7"/>
        </w:rPr>
        <w:t>此，全民（女性）筛查覆盖难度较大。</w:t>
      </w:r>
    </w:p>
    <w:p>
      <w:pPr>
        <w:pStyle w:val="BodyText"/>
        <w:ind w:left="2" w:right="53" w:firstLine="363"/>
        <w:spacing w:before="6" w:line="241" w:lineRule="auto"/>
        <w:jc w:val="both"/>
        <w:rPr/>
      </w:pPr>
      <w:r>
        <w:rPr>
          <w:color w:val="231F20"/>
          <w:spacing w:val="9"/>
        </w:rPr>
        <w:t>本次调研发现，目前子宫颈癌综合防控路径建设尚未</w:t>
      </w:r>
      <w:r>
        <w:rPr>
          <w:color w:val="231F20"/>
          <w:spacing w:val="12"/>
        </w:rPr>
        <w:t xml:space="preserve"> </w:t>
      </w:r>
      <w:r>
        <w:rPr>
          <w:color w:val="231F20"/>
          <w:spacing w:val="9"/>
        </w:rPr>
        <w:t>完善，故需要全国各地区、各部门协同合作，先进帮扶后</w:t>
      </w:r>
      <w:r>
        <w:rPr>
          <w:color w:val="231F20"/>
          <w:spacing w:val="17"/>
        </w:rPr>
        <w:t xml:space="preserve"> </w:t>
      </w:r>
      <w:r>
        <w:rPr>
          <w:color w:val="231F20"/>
          <w:spacing w:val="9"/>
        </w:rPr>
        <w:t>进，积累适宜不同资源地区的防控经验，制定可行易行的</w:t>
      </w:r>
      <w:r>
        <w:rPr>
          <w:color w:val="231F20"/>
          <w:spacing w:val="17"/>
        </w:rPr>
        <w:t xml:space="preserve"> </w:t>
      </w:r>
      <w:r>
        <w:rPr>
          <w:color w:val="231F20"/>
          <w:spacing w:val="1"/>
        </w:rPr>
        <w:t>资源保障机制，确保供给侧的卫生服务设施、人员、</w:t>
      </w:r>
      <w:r>
        <w:rPr>
          <w:rFonts w:ascii="Arial" w:hAnsi="Arial" w:eastAsia="Arial" w:cs="Arial"/>
          <w:color w:val="231F20"/>
        </w:rPr>
        <w:t>HPV</w:t>
      </w:r>
      <w:r>
        <w:rPr>
          <w:rFonts w:ascii="Arial" w:hAnsi="Arial" w:eastAsia="Arial" w:cs="Arial"/>
          <w:color w:val="231F20"/>
          <w:spacing w:val="-9"/>
        </w:rPr>
        <w:t xml:space="preserve"> </w:t>
      </w:r>
      <w:r>
        <w:rPr>
          <w:color w:val="231F20"/>
          <w:spacing w:val="1"/>
        </w:rPr>
        <w:t>疫</w:t>
      </w:r>
      <w:r>
        <w:rPr>
          <w:color w:val="231F20"/>
        </w:rPr>
        <w:t xml:space="preserve"> </w:t>
      </w:r>
      <w:r>
        <w:rPr>
          <w:color w:val="231F20"/>
          <w:spacing w:val="9"/>
        </w:rPr>
        <w:t>苗及检测试剂等医疗产品的普及性和公平性，保障适应中</w:t>
      </w:r>
      <w:r>
        <w:rPr>
          <w:color w:val="231F20"/>
          <w:spacing w:val="17"/>
        </w:rPr>
        <w:t xml:space="preserve"> </w:t>
      </w:r>
      <w:r>
        <w:rPr>
          <w:color w:val="231F20"/>
          <w:spacing w:val="5"/>
        </w:rPr>
        <w:t>国国情的子宫颈癌防控措施的可持续性实施</w:t>
      </w:r>
      <w:r>
        <w:rPr>
          <w:sz w:val="9"/>
          <w:szCs w:val="9"/>
          <w:color w:val="231F20"/>
          <w:spacing w:val="5"/>
          <w:position w:val="6"/>
        </w:rPr>
        <w:t>［</w:t>
      </w:r>
      <w:r>
        <w:rPr>
          <w:rFonts w:ascii="Arial" w:hAnsi="Arial" w:eastAsia="Arial" w:cs="Arial"/>
          <w:sz w:val="9"/>
          <w:szCs w:val="9"/>
          <w:color w:val="231F20"/>
          <w:spacing w:val="5"/>
          <w:position w:val="6"/>
        </w:rPr>
        <w:t>3</w:t>
      </w:r>
      <w:r>
        <w:rPr>
          <w:sz w:val="9"/>
          <w:szCs w:val="9"/>
          <w:color w:val="231F20"/>
          <w:spacing w:val="5"/>
          <w:position w:val="6"/>
        </w:rPr>
        <w:t>］</w:t>
      </w:r>
      <w:r>
        <w:rPr>
          <w:color w:val="231F20"/>
          <w:spacing w:val="5"/>
        </w:rPr>
        <w:t>。</w:t>
      </w:r>
    </w:p>
    <w:p>
      <w:pPr>
        <w:pStyle w:val="BodyText"/>
        <w:ind w:left="1" w:firstLine="370"/>
        <w:spacing w:before="6" w:line="229" w:lineRule="auto"/>
        <w:jc w:val="both"/>
        <w:rPr/>
      </w:pPr>
      <w:r>
        <w:rPr>
          <w:color w:val="231F20"/>
          <w:spacing w:val="17"/>
        </w:rPr>
        <w:t>此外，目前我国开展的筛查计划中筛查年龄范围在</w:t>
      </w:r>
      <w:r>
        <w:rPr>
          <w:color w:val="231F20"/>
          <w:spacing w:val="4"/>
        </w:rPr>
        <w:t xml:space="preserve">  </w:t>
      </w:r>
      <w:r>
        <w:rPr>
          <w:rFonts w:ascii="Arial" w:hAnsi="Arial" w:eastAsia="Arial" w:cs="Arial"/>
          <w:color w:val="231F20"/>
          <w:spacing w:val="5"/>
        </w:rPr>
        <w:t>35~64</w:t>
      </w:r>
      <w:r>
        <w:rPr>
          <w:rFonts w:ascii="Arial" w:hAnsi="Arial" w:eastAsia="Arial" w:cs="Arial"/>
          <w:color w:val="231F20"/>
          <w:spacing w:val="4"/>
        </w:rPr>
        <w:t xml:space="preserve"> </w:t>
      </w:r>
      <w:r>
        <w:rPr>
          <w:color w:val="231F20"/>
          <w:spacing w:val="5"/>
        </w:rPr>
        <w:t>岁，然而</w:t>
      </w:r>
      <w:r>
        <w:rPr>
          <w:color w:val="231F20"/>
          <w:spacing w:val="-17"/>
        </w:rPr>
        <w:t xml:space="preserve"> </w:t>
      </w:r>
      <w:r>
        <w:rPr>
          <w:rFonts w:ascii="Arial" w:hAnsi="Arial" w:eastAsia="Arial" w:cs="Arial"/>
          <w:color w:val="231F20"/>
          <w:spacing w:val="5"/>
        </w:rPr>
        <w:t>65</w:t>
      </w:r>
      <w:r>
        <w:rPr>
          <w:rFonts w:ascii="Arial" w:hAnsi="Arial" w:eastAsia="Arial" w:cs="Arial"/>
          <w:color w:val="231F20"/>
          <w:spacing w:val="-15"/>
        </w:rPr>
        <w:t xml:space="preserve"> </w:t>
      </w:r>
      <w:r>
        <w:rPr>
          <w:color w:val="231F20"/>
          <w:spacing w:val="5"/>
        </w:rPr>
        <w:t>岁及以上的老年女性仍有较高的子宫颈</w:t>
      </w:r>
      <w:r>
        <w:rPr>
          <w:color w:val="231F20"/>
        </w:rPr>
        <w:t xml:space="preserve">  </w:t>
      </w:r>
      <w:r>
        <w:rPr>
          <w:color w:val="231F20"/>
          <w:spacing w:val="3"/>
        </w:rPr>
        <w:t>癌发病风险，导致部分老年女性、妊娠期女性、</w:t>
      </w:r>
      <w:r>
        <w:rPr>
          <w:color w:val="231F20"/>
          <w:spacing w:val="2"/>
        </w:rPr>
        <w:t>实体器官移</w:t>
      </w:r>
      <w:r>
        <w:rPr>
          <w:color w:val="231F20"/>
        </w:rPr>
        <w:t xml:space="preserve">  </w:t>
      </w:r>
      <w:r>
        <w:rPr>
          <w:color w:val="231F20"/>
          <w:spacing w:val="9"/>
        </w:rPr>
        <w:t>植、造血干细胞移植、自身免疫疾病等各种原因需要使用  </w:t>
      </w:r>
      <w:r>
        <w:rPr>
          <w:color w:val="231F20"/>
          <w:spacing w:val="11"/>
        </w:rPr>
        <w:t>免疫抑制剂的特殊人群的子宫颈癌漏诊</w:t>
      </w:r>
      <w:r>
        <w:rPr>
          <w:color w:val="231F20"/>
          <w:spacing w:val="-26"/>
        </w:rPr>
        <w:t xml:space="preserve"> </w:t>
      </w:r>
      <w:r>
        <w:rPr>
          <w:color w:val="231F20"/>
          <w:spacing w:val="11"/>
        </w:rPr>
        <w:t>。针对不同人</w:t>
      </w:r>
      <w:r>
        <w:rPr>
          <w:color w:val="231F20"/>
          <w:spacing w:val="10"/>
        </w:rPr>
        <w:t>群，</w:t>
      </w:r>
      <w:r>
        <w:rPr>
          <w:color w:val="231F20"/>
        </w:rPr>
        <w:t xml:space="preserve"> </w:t>
      </w:r>
      <w:r>
        <w:rPr>
          <w:color w:val="231F20"/>
          <w:spacing w:val="9"/>
        </w:rPr>
        <w:t>制定科学合理的筛查及早期精准诊断计划，将有助于降低  </w:t>
      </w:r>
      <w:r>
        <w:rPr>
          <w:color w:val="231F20"/>
          <w:spacing w:val="4"/>
          <w:position w:val="-1"/>
        </w:rPr>
        <w:t>子宫颈癌的发生率及病死率</w:t>
      </w:r>
      <w:r>
        <w:rPr>
          <w:sz w:val="9"/>
          <w:szCs w:val="9"/>
          <w:color w:val="231F20"/>
          <w:spacing w:val="4"/>
          <w:position w:val="6"/>
        </w:rPr>
        <w:t>［</w:t>
      </w:r>
      <w:r>
        <w:rPr>
          <w:rFonts w:ascii="Arial" w:hAnsi="Arial" w:eastAsia="Arial" w:cs="Arial"/>
          <w:sz w:val="9"/>
          <w:szCs w:val="9"/>
          <w:color w:val="231F20"/>
          <w:spacing w:val="4"/>
          <w:position w:val="6"/>
        </w:rPr>
        <w:t>15-16</w:t>
      </w:r>
      <w:r>
        <w:rPr>
          <w:sz w:val="9"/>
          <w:szCs w:val="9"/>
          <w:color w:val="231F20"/>
          <w:spacing w:val="4"/>
          <w:position w:val="6"/>
        </w:rPr>
        <w:t>］</w:t>
      </w:r>
      <w:r>
        <w:rPr>
          <w:color w:val="231F20"/>
          <w:spacing w:val="4"/>
          <w:position w:val="-1"/>
        </w:rPr>
        <w:t>。</w:t>
      </w:r>
    </w:p>
    <w:p>
      <w:pPr>
        <w:spacing w:line="229" w:lineRule="auto"/>
        <w:sectPr>
          <w:headerReference w:type="default" r:id="rId14"/>
          <w:pgSz w:w="11906" w:h="16838"/>
          <w:pgMar w:top="1546" w:right="1221" w:bottom="0" w:left="407" w:header="1324" w:footer="0" w:gutter="0"/>
          <w:cols w:equalWidth="0" w:num="2">
            <w:col w:w="5626" w:space="100"/>
            <w:col w:w="4551" w:space="0"/>
          </w:cols>
        </w:sectPr>
        <w:rPr/>
      </w:pPr>
    </w:p>
    <w:p>
      <w:pPr>
        <w:spacing w:line="366" w:lineRule="auto"/>
        <w:rPr>
          <w:rFonts w:ascii="Arial"/>
          <w:sz w:val="21"/>
        </w:rPr>
      </w:pPr>
      <w:r>
        <w:pict>
          <v:shape id="_x0000_s34" style="position:absolute;margin-left:48.5922pt;margin-top:-1.07233pt;mso-position-vertical-relative:text;mso-position-horizontal-relative:text;width:181.05pt;height:0.3pt;z-index:251666432;" filled="false" strokecolor="#231F20" strokeweight="0.28pt" coordsize="3621,6" coordorigin="0,0" path="m0,2l3620,2e">
            <v:stroke joinstyle="miter" miterlimit="4"/>
          </v:shape>
        </w:pict>
      </w:r>
      <w:r/>
    </w:p>
    <w:p>
      <w:pPr>
        <w:ind w:firstLine="2376"/>
        <w:spacing w:line="2419" w:lineRule="exact"/>
        <w:rPr/>
      </w:pPr>
      <w:r>
        <w:rPr>
          <w:position w:val="-48"/>
        </w:rPr>
        <w:drawing>
          <wp:inline distT="0" distB="0" distL="0" distR="0">
            <wp:extent cx="4023359" cy="1536189"/>
            <wp:effectExtent l="0" t="0" r="0" b="0"/>
            <wp:docPr id="14" name="IM 14"/>
            <wp:cNvGraphicFramePr/>
            <a:graphic>
              <a:graphicData uri="http://schemas.openxmlformats.org/drawingml/2006/picture">
                <pic:pic>
                  <pic:nvPicPr>
                    <pic:cNvPr id="14" name="IM 14"/>
                    <pic:cNvPicPr/>
                  </pic:nvPicPr>
                  <pic:blipFill>
                    <a:blip r:embed="rId16"/>
                    <a:stretch>
                      <a:fillRect/>
                    </a:stretch>
                  </pic:blipFill>
                  <pic:spPr>
                    <a:xfrm rot="0">
                      <a:off x="0" y="0"/>
                      <a:ext cx="4023359" cy="1536189"/>
                    </a:xfrm>
                    <a:prstGeom prst="rect">
                      <a:avLst/>
                    </a:prstGeom>
                  </pic:spPr>
                </pic:pic>
              </a:graphicData>
            </a:graphic>
          </wp:inline>
        </w:drawing>
      </w:r>
    </w:p>
    <w:p>
      <w:pPr>
        <w:pStyle w:val="BodyText"/>
        <w:ind w:left="870" w:right="56" w:firstLine="2"/>
        <w:spacing w:before="301" w:line="251" w:lineRule="auto"/>
        <w:rPr>
          <w:sz w:val="15"/>
          <w:szCs w:val="15"/>
        </w:rPr>
      </w:pPr>
      <w:r>
        <w:rPr>
          <w:rFonts w:ascii="Arial" w:hAnsi="Arial" w:eastAsia="Arial" w:cs="Arial"/>
          <w:sz w:val="15"/>
          <w:szCs w:val="15"/>
          <w:color w:val="231F20"/>
          <w:spacing w:val="8"/>
        </w:rPr>
        <w:t>a.</w:t>
      </w:r>
      <w:r>
        <w:rPr>
          <w:rFonts w:ascii="Arial" w:hAnsi="Arial" w:eastAsia="Arial" w:cs="Arial"/>
          <w:sz w:val="15"/>
          <w:szCs w:val="15"/>
          <w:color w:val="231F20"/>
          <w:spacing w:val="-7"/>
        </w:rPr>
        <w:t xml:space="preserve"> </w:t>
      </w:r>
      <w:r>
        <w:rPr>
          <w:sz w:val="15"/>
          <w:szCs w:val="15"/>
          <w:color w:val="231F20"/>
          <w:spacing w:val="8"/>
        </w:rPr>
        <w:t>对于子宫颈癌前病变的手术后患者，会考虑随访时行宿主六基因甲基化检测以评估复发风险的调研对象比例分布；</w:t>
      </w:r>
      <w:r>
        <w:rPr>
          <w:rFonts w:ascii="Arial" w:hAnsi="Arial" w:eastAsia="Arial" w:cs="Arial"/>
          <w:sz w:val="15"/>
          <w:szCs w:val="15"/>
          <w:color w:val="231F20"/>
          <w:spacing w:val="8"/>
        </w:rPr>
        <w:t>b.</w:t>
      </w:r>
      <w:r>
        <w:rPr>
          <w:rFonts w:ascii="Arial" w:hAnsi="Arial" w:eastAsia="Arial" w:cs="Arial"/>
          <w:sz w:val="15"/>
          <w:szCs w:val="15"/>
          <w:color w:val="231F20"/>
          <w:spacing w:val="-17"/>
        </w:rPr>
        <w:t xml:space="preserve"> </w:t>
      </w:r>
      <w:r>
        <w:rPr>
          <w:sz w:val="15"/>
          <w:szCs w:val="15"/>
          <w:color w:val="231F20"/>
          <w:spacing w:val="8"/>
        </w:rPr>
        <w:t>对于子宫颈癌术</w:t>
      </w:r>
      <w:r>
        <w:rPr>
          <w:sz w:val="15"/>
          <w:szCs w:val="15"/>
          <w:color w:val="231F20"/>
        </w:rPr>
        <w:t xml:space="preserve"> </w:t>
      </w:r>
      <w:r>
        <w:rPr>
          <w:sz w:val="15"/>
          <w:szCs w:val="15"/>
          <w:color w:val="231F20"/>
          <w:spacing w:val="8"/>
        </w:rPr>
        <w:t>后患者，会考虑行宿主六基因甲基化检测以评估疾病复发或进展风险的调研</w:t>
      </w:r>
      <w:r>
        <w:rPr>
          <w:sz w:val="15"/>
          <w:szCs w:val="15"/>
          <w:color w:val="231F20"/>
          <w:spacing w:val="7"/>
        </w:rPr>
        <w:t>对象比例分布</w:t>
      </w:r>
    </w:p>
    <w:p>
      <w:pPr>
        <w:pStyle w:val="BodyText"/>
        <w:ind w:left="3798"/>
        <w:spacing w:before="276" w:line="192" w:lineRule="auto"/>
        <w:outlineLvl w:val="0"/>
        <w:rPr/>
      </w:pPr>
      <w:r>
        <w:rPr>
          <w:rFonts w:ascii="SimHei" w:hAnsi="SimHei" w:eastAsia="SimHei" w:cs="SimHei"/>
          <w:color w:val="231F20"/>
          <w:spacing w:val="9"/>
        </w:rPr>
        <w:t>图7</w:t>
      </w:r>
      <w:r>
        <w:rPr>
          <w:rFonts w:ascii="SimHei" w:hAnsi="SimHei" w:eastAsia="SimHei" w:cs="SimHei"/>
          <w:color w:val="231F20"/>
          <w:spacing w:val="9"/>
        </w:rPr>
        <w:t xml:space="preserve">   </w:t>
      </w:r>
      <w:r>
        <w:rPr>
          <w:color w:val="231F20"/>
          <w:spacing w:val="9"/>
        </w:rPr>
        <w:t>子宫颈癌及癌前病变患者预后的判断</w:t>
      </w:r>
    </w:p>
    <w:p>
      <w:pPr>
        <w:spacing w:before="195"/>
        <w:rPr/>
      </w:pPr>
      <w:r/>
    </w:p>
    <w:p>
      <w:pPr>
        <w:sectPr>
          <w:headerReference w:type="default" r:id="rId15"/>
          <w:pgSz w:w="11906" w:h="16838"/>
          <w:pgMar w:top="1570" w:right="1219" w:bottom="0" w:left="407" w:header="1324" w:footer="0" w:gutter="0"/>
          <w:cols w:equalWidth="0" w:num="1">
            <w:col w:w="10278" w:space="0"/>
          </w:cols>
        </w:sectPr>
        <w:rPr/>
      </w:pPr>
    </w:p>
    <w:p>
      <w:pPr>
        <w:pStyle w:val="BodyText"/>
        <w:ind w:left="869" w:right="194" w:firstLine="382"/>
        <w:spacing w:before="39" w:line="245" w:lineRule="auto"/>
        <w:jc w:val="both"/>
        <w:rPr/>
      </w:pPr>
      <w:r>
        <w:rPr>
          <w:color w:val="231F20"/>
          <w:spacing w:val="8"/>
        </w:rPr>
        <w:t>当前子宫颈癌筛查、分流、风险评估常用的方法包括</w:t>
      </w:r>
      <w:r>
        <w:rPr>
          <w:color w:val="231F20"/>
          <w:spacing w:val="17"/>
        </w:rPr>
        <w:t xml:space="preserve"> </w:t>
      </w:r>
      <w:r>
        <w:rPr>
          <w:rFonts w:ascii="Arial" w:hAnsi="Arial" w:eastAsia="Arial" w:cs="Arial"/>
          <w:color w:val="231F20"/>
        </w:rPr>
        <w:t>HPV</w:t>
      </w:r>
      <w:r>
        <w:rPr>
          <w:rFonts w:ascii="Arial" w:hAnsi="Arial" w:eastAsia="Arial" w:cs="Arial"/>
          <w:color w:val="231F20"/>
          <w:spacing w:val="6"/>
        </w:rPr>
        <w:t xml:space="preserve"> </w:t>
      </w:r>
      <w:r>
        <w:rPr>
          <w:rFonts w:ascii="Arial" w:hAnsi="Arial" w:eastAsia="Arial" w:cs="Arial"/>
          <w:color w:val="231F20"/>
        </w:rPr>
        <w:t>DNA</w:t>
      </w:r>
      <w:r>
        <w:rPr>
          <w:rFonts w:ascii="Arial" w:hAnsi="Arial" w:eastAsia="Arial" w:cs="Arial"/>
          <w:color w:val="231F20"/>
          <w:spacing w:val="-10"/>
        </w:rPr>
        <w:t xml:space="preserve"> </w:t>
      </w:r>
      <w:r>
        <w:rPr>
          <w:color w:val="231F20"/>
          <w:spacing w:val="6"/>
        </w:rPr>
        <w:t>与细胞学检测，但因检测方法的局限，无法</w:t>
      </w:r>
      <w:r>
        <w:rPr>
          <w:color w:val="231F20"/>
          <w:spacing w:val="5"/>
        </w:rPr>
        <w:t>达到</w:t>
      </w:r>
      <w:r>
        <w:rPr>
          <w:color w:val="231F20"/>
        </w:rPr>
        <w:t xml:space="preserve"> </w:t>
      </w:r>
      <w:r>
        <w:rPr>
          <w:color w:val="231F20"/>
          <w:spacing w:val="9"/>
        </w:rPr>
        <w:t>敏感性和特异性的平衡；大量不必要的阴道镜转诊及过度</w:t>
      </w:r>
      <w:r>
        <w:rPr>
          <w:color w:val="231F20"/>
          <w:spacing w:val="18"/>
          <w:w w:val="101"/>
        </w:rPr>
        <w:t xml:space="preserve"> </w:t>
      </w:r>
      <w:r>
        <w:rPr>
          <w:color w:val="231F20"/>
          <w:spacing w:val="17"/>
        </w:rPr>
        <w:t>诊查不仅造成医疗资源浪费，而且也给患者带来身心负</w:t>
      </w:r>
      <w:r>
        <w:rPr>
          <w:color w:val="231F20"/>
          <w:spacing w:val="5"/>
        </w:rPr>
        <w:t xml:space="preserve"> </w:t>
      </w:r>
      <w:r>
        <w:rPr>
          <w:color w:val="231F20"/>
          <w:spacing w:val="2"/>
        </w:rPr>
        <w:t>担</w:t>
      </w:r>
      <w:r>
        <w:rPr>
          <w:color w:val="231F20"/>
          <w:spacing w:val="-18"/>
        </w:rPr>
        <w:t xml:space="preserve"> </w:t>
      </w:r>
      <w:r>
        <w:rPr>
          <w:color w:val="231F20"/>
          <w:spacing w:val="2"/>
        </w:rPr>
        <w:t>。亟需更加准确、高效的检测手段。</w:t>
      </w:r>
    </w:p>
    <w:p>
      <w:pPr>
        <w:pStyle w:val="BodyText"/>
        <w:ind w:left="790" w:right="127" w:firstLine="447"/>
        <w:spacing w:before="2" w:line="244" w:lineRule="auto"/>
        <w:jc w:val="both"/>
        <w:rPr/>
      </w:pPr>
      <w:r>
        <w:rPr>
          <w:rFonts w:ascii="Arial" w:hAnsi="Arial" w:eastAsia="Arial" w:cs="Arial"/>
          <w:color w:val="231F20"/>
        </w:rPr>
        <w:t>DNA</w:t>
      </w:r>
      <w:r>
        <w:rPr>
          <w:rFonts w:ascii="Arial" w:hAnsi="Arial" w:eastAsia="Arial" w:cs="Arial"/>
          <w:color w:val="231F20"/>
          <w:spacing w:val="6"/>
        </w:rPr>
        <w:t xml:space="preserve"> </w:t>
      </w:r>
      <w:r>
        <w:rPr>
          <w:color w:val="231F20"/>
          <w:spacing w:val="6"/>
        </w:rPr>
        <w:t>甲基化是目前研究较多的新的分子检测技术，在</w:t>
      </w:r>
      <w:r>
        <w:rPr>
          <w:color w:val="231F20"/>
          <w:spacing w:val="8"/>
        </w:rPr>
        <w:t xml:space="preserve">  </w:t>
      </w:r>
      <w:r>
        <w:rPr>
          <w:color w:val="231F20"/>
          <w:spacing w:val="13"/>
        </w:rPr>
        <w:t>预测子宫颈癌的发生发展过程中起着重要的作用，</w:t>
      </w:r>
      <w:r>
        <w:rPr>
          <w:color w:val="231F20"/>
          <w:spacing w:val="12"/>
        </w:rPr>
        <w:t>多项研</w:t>
      </w:r>
      <w:r>
        <w:rPr>
          <w:color w:val="231F20"/>
        </w:rPr>
        <w:t xml:space="preserve">  </w:t>
      </w:r>
      <w:r>
        <w:rPr>
          <w:color w:val="231F20"/>
          <w:spacing w:val="9"/>
        </w:rPr>
        <w:t>究证明了</w:t>
      </w:r>
      <w:r>
        <w:rPr>
          <w:color w:val="231F20"/>
          <w:spacing w:val="-10"/>
        </w:rPr>
        <w:t xml:space="preserve"> </w:t>
      </w:r>
      <w:r>
        <w:rPr>
          <w:rFonts w:ascii="Arial" w:hAnsi="Arial" w:eastAsia="Arial" w:cs="Arial"/>
          <w:color w:val="231F20"/>
        </w:rPr>
        <w:t>DNA</w:t>
      </w:r>
      <w:r>
        <w:rPr>
          <w:rFonts w:ascii="Arial" w:hAnsi="Arial" w:eastAsia="Arial" w:cs="Arial"/>
          <w:color w:val="231F20"/>
          <w:spacing w:val="9"/>
        </w:rPr>
        <w:t xml:space="preserve"> </w:t>
      </w:r>
      <w:r>
        <w:rPr>
          <w:color w:val="231F20"/>
          <w:spacing w:val="9"/>
        </w:rPr>
        <w:t>甲基化作为子宫颈癌及子宫颈病变筛查、早</w:t>
      </w:r>
      <w:r>
        <w:rPr>
          <w:color w:val="231F20"/>
        </w:rPr>
        <w:t xml:space="preserve">  </w:t>
      </w:r>
      <w:r>
        <w:rPr>
          <w:color w:val="231F20"/>
          <w:position w:val="-1"/>
        </w:rPr>
        <w:t>期诊断的生物学标志物的应用价值</w:t>
      </w:r>
      <w:r>
        <w:rPr>
          <w:sz w:val="9"/>
          <w:szCs w:val="9"/>
          <w:color w:val="231F20"/>
          <w:position w:val="6"/>
        </w:rPr>
        <w:t>［</w:t>
      </w:r>
      <w:r>
        <w:rPr>
          <w:rFonts w:ascii="Arial" w:hAnsi="Arial" w:eastAsia="Arial" w:cs="Arial"/>
          <w:sz w:val="9"/>
          <w:szCs w:val="9"/>
          <w:color w:val="231F20"/>
          <w:position w:val="6"/>
        </w:rPr>
        <w:t>23</w:t>
      </w:r>
      <w:r>
        <w:rPr>
          <w:sz w:val="9"/>
          <w:szCs w:val="9"/>
          <w:color w:val="231F20"/>
          <w:position w:val="6"/>
        </w:rPr>
        <w:t>，</w:t>
      </w:r>
      <w:r>
        <w:rPr>
          <w:rFonts w:ascii="Arial" w:hAnsi="Arial" w:eastAsia="Arial" w:cs="Arial"/>
          <w:sz w:val="9"/>
          <w:szCs w:val="9"/>
          <w:color w:val="231F20"/>
          <w:position w:val="6"/>
        </w:rPr>
        <w:t>43</w:t>
      </w:r>
      <w:r>
        <w:rPr>
          <w:sz w:val="9"/>
          <w:szCs w:val="9"/>
          <w:color w:val="231F20"/>
          <w:position w:val="6"/>
        </w:rPr>
        <w:t>］</w:t>
      </w:r>
      <w:r>
        <w:rPr>
          <w:color w:val="231F20"/>
          <w:position w:val="-1"/>
        </w:rPr>
        <w:t>。</w:t>
      </w:r>
      <w:r>
        <w:rPr>
          <w:rFonts w:ascii="Arial" w:hAnsi="Arial" w:eastAsia="Arial" w:cs="Arial"/>
          <w:color w:val="231F20"/>
          <w:position w:val="-1"/>
        </w:rPr>
        <w:t>WHO</w:t>
      </w:r>
      <w:r>
        <w:rPr>
          <w:color w:val="231F20"/>
          <w:position w:val="-1"/>
        </w:rPr>
        <w:t>、</w:t>
      </w:r>
      <w:r>
        <w:rPr>
          <w:rFonts w:ascii="Arial" w:hAnsi="Arial" w:eastAsia="Arial" w:cs="Arial"/>
          <w:color w:val="231F20"/>
          <w:position w:val="-1"/>
        </w:rPr>
        <w:t>IARC</w:t>
      </w:r>
      <w:r>
        <w:rPr>
          <w:sz w:val="9"/>
          <w:szCs w:val="9"/>
          <w:color w:val="231F20"/>
          <w:position w:val="6"/>
        </w:rPr>
        <w:t>［</w:t>
      </w:r>
      <w:r>
        <w:rPr>
          <w:rFonts w:ascii="Arial" w:hAnsi="Arial" w:eastAsia="Arial" w:cs="Arial"/>
          <w:sz w:val="9"/>
          <w:szCs w:val="9"/>
          <w:color w:val="231F20"/>
          <w:position w:val="6"/>
        </w:rPr>
        <w:t>30</w:t>
      </w:r>
      <w:r>
        <w:rPr>
          <w:sz w:val="9"/>
          <w:szCs w:val="9"/>
          <w:color w:val="231F20"/>
          <w:position w:val="6"/>
        </w:rPr>
        <w:t>］</w:t>
      </w:r>
      <w:r>
        <w:rPr>
          <w:color w:val="231F20"/>
          <w:position w:val="-1"/>
        </w:rPr>
        <w:t>、</w:t>
      </w:r>
      <w:r>
        <w:rPr>
          <w:color w:val="231F20"/>
          <w:spacing w:val="8"/>
          <w:position w:val="-1"/>
        </w:rPr>
        <w:t xml:space="preserve"> </w:t>
      </w:r>
      <w:r>
        <w:rPr>
          <w:color w:val="231F20"/>
          <w:spacing w:val="6"/>
        </w:rPr>
        <w:t>《中国子宫颈癌三级规范化防治蓝皮书》和《中国</w:t>
      </w:r>
      <w:r>
        <w:rPr>
          <w:color w:val="231F20"/>
          <w:spacing w:val="5"/>
        </w:rPr>
        <w:t>子宫颈癌</w:t>
      </w:r>
      <w:r>
        <w:rPr>
          <w:color w:val="231F20"/>
        </w:rPr>
        <w:t xml:space="preserve">  </w:t>
      </w:r>
      <w:r>
        <w:rPr>
          <w:color w:val="231F20"/>
          <w:spacing w:val="-2"/>
        </w:rPr>
        <w:t>筛查指南（一）》</w:t>
      </w:r>
      <w:r>
        <w:rPr>
          <w:sz w:val="9"/>
          <w:szCs w:val="9"/>
          <w:color w:val="231F20"/>
          <w:spacing w:val="-2"/>
          <w:position w:val="6"/>
        </w:rPr>
        <w:t>［</w:t>
      </w:r>
      <w:r>
        <w:rPr>
          <w:rFonts w:ascii="Arial" w:hAnsi="Arial" w:eastAsia="Arial" w:cs="Arial"/>
          <w:sz w:val="9"/>
          <w:szCs w:val="9"/>
          <w:color w:val="231F20"/>
          <w:spacing w:val="-2"/>
          <w:position w:val="6"/>
        </w:rPr>
        <w:t>54</w:t>
      </w:r>
      <w:r>
        <w:rPr>
          <w:sz w:val="9"/>
          <w:szCs w:val="9"/>
          <w:color w:val="231F20"/>
          <w:spacing w:val="-2"/>
          <w:position w:val="6"/>
        </w:rPr>
        <w:t>］</w:t>
      </w:r>
      <w:r>
        <w:rPr>
          <w:color w:val="231F20"/>
          <w:spacing w:val="-2"/>
        </w:rPr>
        <w:t>等多项国内外指南共识对</w:t>
      </w:r>
      <w:r>
        <w:rPr>
          <w:color w:val="231F20"/>
          <w:spacing w:val="-12"/>
        </w:rPr>
        <w:t xml:space="preserve"> </w:t>
      </w:r>
      <w:r>
        <w:rPr>
          <w:rFonts w:ascii="Arial" w:hAnsi="Arial" w:eastAsia="Arial" w:cs="Arial"/>
          <w:color w:val="231F20"/>
          <w:spacing w:val="-2"/>
        </w:rPr>
        <w:t>DNA </w:t>
      </w:r>
      <w:r>
        <w:rPr>
          <w:color w:val="231F20"/>
          <w:spacing w:val="-2"/>
        </w:rPr>
        <w:t>甲基化检</w:t>
      </w:r>
      <w:r>
        <w:rPr>
          <w:color w:val="231F20"/>
        </w:rPr>
        <w:t xml:space="preserve">  </w:t>
      </w:r>
      <w:r>
        <w:rPr>
          <w:color w:val="231F20"/>
          <w:spacing w:val="13"/>
        </w:rPr>
        <w:t>测在子宫颈癌防治中的应用价值和前景进行了推荐</w:t>
      </w:r>
      <w:r>
        <w:rPr>
          <w:color w:val="231F20"/>
          <w:spacing w:val="12"/>
        </w:rPr>
        <w:t>。宿主</w:t>
      </w:r>
      <w:r>
        <w:rPr>
          <w:color w:val="231F20"/>
        </w:rPr>
        <w:t xml:space="preserve">  </w:t>
      </w:r>
      <w:r>
        <w:rPr>
          <w:rFonts w:ascii="Arial" w:hAnsi="Arial" w:eastAsia="Arial" w:cs="Arial"/>
          <w:color w:val="231F20"/>
        </w:rPr>
        <w:t>DNA</w:t>
      </w:r>
      <w:r>
        <w:rPr>
          <w:rFonts w:ascii="Arial" w:hAnsi="Arial" w:eastAsia="Arial" w:cs="Arial"/>
          <w:color w:val="231F20"/>
          <w:spacing w:val="9"/>
        </w:rPr>
        <w:t xml:space="preserve"> </w:t>
      </w:r>
      <w:r>
        <w:rPr>
          <w:color w:val="231F20"/>
          <w:spacing w:val="9"/>
        </w:rPr>
        <w:t>甲基化检测具有较高的检测性能，研究显示宿主</w:t>
      </w:r>
      <w:r>
        <w:rPr>
          <w:color w:val="231F20"/>
          <w:spacing w:val="-12"/>
        </w:rPr>
        <w:t xml:space="preserve"> </w:t>
      </w:r>
      <w:r>
        <w:rPr>
          <w:rFonts w:ascii="Arial" w:hAnsi="Arial" w:eastAsia="Arial" w:cs="Arial"/>
          <w:color w:val="231F20"/>
        </w:rPr>
        <w:t>DNA  </w:t>
      </w:r>
      <w:r>
        <w:rPr>
          <w:color w:val="231F20"/>
          <w:spacing w:val="13"/>
        </w:rPr>
        <w:t>甲基化检测对子宫颈癌及癌前病变的筛查效能高于</w:t>
      </w:r>
      <w:r>
        <w:rPr>
          <w:color w:val="231F20"/>
          <w:spacing w:val="12"/>
        </w:rPr>
        <w:t>细胞学</w:t>
      </w:r>
      <w:r>
        <w:rPr>
          <w:color w:val="231F20"/>
        </w:rPr>
        <w:t xml:space="preserve">  </w:t>
      </w:r>
      <w:r>
        <w:rPr>
          <w:color w:val="231F20"/>
          <w:spacing w:val="9"/>
        </w:rPr>
        <w:t>检查与</w:t>
      </w:r>
      <w:r>
        <w:rPr>
          <w:color w:val="231F20"/>
          <w:spacing w:val="-10"/>
        </w:rPr>
        <w:t xml:space="preserve"> </w:t>
      </w:r>
      <w:r>
        <w:rPr>
          <w:rFonts w:ascii="Arial" w:hAnsi="Arial" w:eastAsia="Arial" w:cs="Arial"/>
          <w:color w:val="231F20"/>
        </w:rPr>
        <w:t>HPV</w:t>
      </w:r>
      <w:r>
        <w:rPr>
          <w:rFonts w:ascii="Arial" w:hAnsi="Arial" w:eastAsia="Arial" w:cs="Arial"/>
          <w:color w:val="231F20"/>
          <w:spacing w:val="9"/>
        </w:rPr>
        <w:t xml:space="preserve"> </w:t>
      </w:r>
      <w:r>
        <w:rPr>
          <w:rFonts w:ascii="Arial" w:hAnsi="Arial" w:eastAsia="Arial" w:cs="Arial"/>
          <w:color w:val="231F20"/>
        </w:rPr>
        <w:t>DNA</w:t>
      </w:r>
      <w:r>
        <w:rPr>
          <w:rFonts w:ascii="Arial" w:hAnsi="Arial" w:eastAsia="Arial" w:cs="Arial"/>
          <w:color w:val="231F20"/>
          <w:spacing w:val="-16"/>
        </w:rPr>
        <w:t xml:space="preserve"> </w:t>
      </w:r>
      <w:r>
        <w:rPr>
          <w:color w:val="231F20"/>
          <w:spacing w:val="9"/>
        </w:rPr>
        <w:t>检查，可进一步优化</w:t>
      </w:r>
      <w:r>
        <w:rPr>
          <w:color w:val="231F20"/>
          <w:spacing w:val="-17"/>
        </w:rPr>
        <w:t xml:space="preserve"> </w:t>
      </w:r>
      <w:r>
        <w:rPr>
          <w:rFonts w:ascii="Arial" w:hAnsi="Arial" w:eastAsia="Arial" w:cs="Arial"/>
          <w:color w:val="231F20"/>
        </w:rPr>
        <w:t>HR</w:t>
      </w:r>
      <w:r>
        <w:rPr>
          <w:rFonts w:ascii="Arial" w:hAnsi="Arial" w:eastAsia="Arial" w:cs="Arial"/>
          <w:color w:val="231F20"/>
          <w:spacing w:val="9"/>
        </w:rPr>
        <w:t>-</w:t>
      </w:r>
      <w:r>
        <w:rPr>
          <w:rFonts w:ascii="Arial" w:hAnsi="Arial" w:eastAsia="Arial" w:cs="Arial"/>
          <w:color w:val="231F20"/>
        </w:rPr>
        <w:t>HPV</w:t>
      </w:r>
      <w:r>
        <w:rPr>
          <w:rFonts w:ascii="Arial" w:hAnsi="Arial" w:eastAsia="Arial" w:cs="Arial"/>
          <w:color w:val="231F20"/>
          <w:spacing w:val="-14"/>
        </w:rPr>
        <w:t xml:space="preserve"> </w:t>
      </w:r>
      <w:r>
        <w:rPr>
          <w:color w:val="231F20"/>
          <w:spacing w:val="9"/>
        </w:rPr>
        <w:t>或</w:t>
      </w:r>
      <w:r>
        <w:rPr>
          <w:color w:val="231F20"/>
          <w:spacing w:val="-20"/>
        </w:rPr>
        <w:t xml:space="preserve"> </w:t>
      </w:r>
      <w:r>
        <w:rPr>
          <w:rFonts w:ascii="Arial" w:hAnsi="Arial" w:eastAsia="Arial" w:cs="Arial"/>
          <w:color w:val="231F20"/>
        </w:rPr>
        <w:t>ASC</w:t>
      </w:r>
      <w:r>
        <w:rPr>
          <w:rFonts w:ascii="Arial" w:hAnsi="Arial" w:eastAsia="Arial" w:cs="Arial"/>
          <w:color w:val="231F20"/>
          <w:spacing w:val="9"/>
        </w:rPr>
        <w:t>-</w:t>
      </w:r>
      <w:r>
        <w:rPr>
          <w:rFonts w:ascii="Arial" w:hAnsi="Arial" w:eastAsia="Arial" w:cs="Arial"/>
          <w:color w:val="231F20"/>
        </w:rPr>
        <w:t>US  </w:t>
      </w:r>
      <w:r>
        <w:rPr>
          <w:color w:val="231F20"/>
          <w:spacing w:val="13"/>
        </w:rPr>
        <w:t>患者的分流管理，及时检出需转诊阴道镜的高风险</w:t>
      </w:r>
      <w:r>
        <w:rPr>
          <w:color w:val="231F20"/>
          <w:spacing w:val="12"/>
        </w:rPr>
        <w:t>人群的</w:t>
      </w:r>
      <w:r>
        <w:rPr>
          <w:color w:val="231F20"/>
        </w:rPr>
        <w:t xml:space="preserve">  </w:t>
      </w:r>
      <w:r>
        <w:rPr>
          <w:color w:val="231F20"/>
          <w:spacing w:val="6"/>
        </w:rPr>
        <w:t>同时可减少过度诊疗带来的危害，同时在风险评估</w:t>
      </w:r>
      <w:r>
        <w:rPr>
          <w:color w:val="231F20"/>
          <w:spacing w:val="5"/>
        </w:rPr>
        <w:t>、指导治</w:t>
      </w:r>
      <w:r>
        <w:rPr>
          <w:color w:val="231F20"/>
        </w:rPr>
        <w:t xml:space="preserve">  </w:t>
      </w:r>
      <w:r>
        <w:rPr>
          <w:color w:val="231F20"/>
          <w:spacing w:val="6"/>
        </w:rPr>
        <w:t>疗、预后评估、复发检测等场景均可对临床提供帮</w:t>
      </w:r>
      <w:r>
        <w:rPr>
          <w:color w:val="231F20"/>
          <w:spacing w:val="5"/>
        </w:rPr>
        <w:t>助。未来</w:t>
      </w:r>
      <w:r>
        <w:rPr>
          <w:color w:val="231F20"/>
        </w:rPr>
        <w:t xml:space="preserve">  </w:t>
      </w:r>
      <w:r>
        <w:rPr>
          <w:color w:val="231F20"/>
          <w:spacing w:val="17"/>
        </w:rPr>
        <w:t>以宿主</w:t>
      </w:r>
      <w:r>
        <w:rPr>
          <w:color w:val="231F20"/>
          <w:spacing w:val="-15"/>
        </w:rPr>
        <w:t xml:space="preserve"> </w:t>
      </w:r>
      <w:r>
        <w:rPr>
          <w:rFonts w:ascii="Arial" w:hAnsi="Arial" w:eastAsia="Arial" w:cs="Arial"/>
          <w:color w:val="231F20"/>
        </w:rPr>
        <w:t>DNA</w:t>
      </w:r>
      <w:r>
        <w:rPr>
          <w:rFonts w:ascii="Arial" w:hAnsi="Arial" w:eastAsia="Arial" w:cs="Arial"/>
          <w:color w:val="231F20"/>
          <w:spacing w:val="17"/>
        </w:rPr>
        <w:t xml:space="preserve"> </w:t>
      </w:r>
      <w:r>
        <w:rPr>
          <w:color w:val="231F20"/>
          <w:spacing w:val="17"/>
        </w:rPr>
        <w:t>甲基化检测为代表的创新生物检测筛查技术</w:t>
      </w:r>
      <w:r>
        <w:rPr>
          <w:color w:val="231F20"/>
        </w:rPr>
        <w:t xml:space="preserve">  </w:t>
      </w:r>
      <w:r>
        <w:rPr>
          <w:color w:val="231F20"/>
          <w:spacing w:val="6"/>
        </w:rPr>
        <w:t>的发展和普及，以及相关高质量临床研究的开展，</w:t>
      </w:r>
      <w:r>
        <w:rPr>
          <w:color w:val="231F20"/>
          <w:spacing w:val="5"/>
        </w:rPr>
        <w:t>将有助于</w:t>
      </w:r>
      <w:r>
        <w:rPr>
          <w:color w:val="231F20"/>
        </w:rPr>
        <w:t xml:space="preserve">  </w:t>
      </w:r>
      <w:r>
        <w:rPr>
          <w:color w:val="231F20"/>
          <w:spacing w:val="13"/>
        </w:rPr>
        <w:t>更好地提供循证依据，帮助临床降低子宫颈癌的漏</w:t>
      </w:r>
      <w:r>
        <w:rPr>
          <w:color w:val="231F20"/>
          <w:spacing w:val="12"/>
        </w:rPr>
        <w:t>诊和误</w:t>
      </w:r>
      <w:r>
        <w:rPr>
          <w:color w:val="231F20"/>
        </w:rPr>
        <w:t xml:space="preserve">  </w:t>
      </w:r>
      <w:r>
        <w:rPr>
          <w:color w:val="231F20"/>
          <w:spacing w:val="7"/>
        </w:rPr>
        <w:t>诊率，助力我国消除子宫颈癌战略目标的实现。</w:t>
      </w:r>
    </w:p>
    <w:p>
      <w:pPr>
        <w:pStyle w:val="BodyText"/>
        <w:ind w:left="871" w:right="194" w:firstLine="358"/>
        <w:spacing w:before="1" w:line="244" w:lineRule="auto"/>
        <w:rPr/>
      </w:pPr>
      <w:r>
        <w:rPr>
          <w:color w:val="231F20"/>
          <w:spacing w:val="-1"/>
        </w:rPr>
        <w:t>致谢：感谢《</w:t>
      </w:r>
      <w:r>
        <w:rPr>
          <w:rFonts w:ascii="Arial" w:hAnsi="Arial" w:eastAsia="Arial" w:cs="Arial"/>
          <w:color w:val="231F20"/>
          <w:spacing w:val="-1"/>
        </w:rPr>
        <w:t>2024</w:t>
      </w:r>
      <w:r>
        <w:rPr>
          <w:rFonts w:ascii="Arial" w:hAnsi="Arial" w:eastAsia="Arial" w:cs="Arial"/>
          <w:color w:val="231F20"/>
          <w:spacing w:val="-6"/>
        </w:rPr>
        <w:t xml:space="preserve"> </w:t>
      </w:r>
      <w:r>
        <w:rPr>
          <w:color w:val="231F20"/>
          <w:spacing w:val="-1"/>
        </w:rPr>
        <w:t>子宫颈癌筛查和早期精准诊断现状白</w:t>
      </w:r>
      <w:r>
        <w:rPr>
          <w:color w:val="231F20"/>
        </w:rPr>
        <w:t xml:space="preserve"> </w:t>
      </w:r>
      <w:r>
        <w:rPr>
          <w:color w:val="231F20"/>
          <w:spacing w:val="4"/>
        </w:rPr>
        <w:t>皮书》项目组全体专家在白皮书编写过程中付出的努力。</w:t>
      </w:r>
    </w:p>
    <w:p>
      <w:pPr>
        <w:pStyle w:val="BodyText"/>
        <w:ind w:left="1231"/>
        <w:spacing w:line="214" w:lineRule="auto"/>
        <w:rPr/>
      </w:pPr>
      <w:r>
        <w:rPr>
          <w:color w:val="231F20"/>
          <w:spacing w:val="3"/>
        </w:rPr>
        <w:t>利益冲突：专家组所有成员均声明不存在利益冲突。</w:t>
      </w:r>
    </w:p>
    <w:p>
      <w:pPr>
        <w:spacing w:line="258" w:lineRule="auto"/>
        <w:rPr>
          <w:rFonts w:ascii="Arial"/>
          <w:sz w:val="21"/>
        </w:rPr>
      </w:pPr>
      <w:r/>
    </w:p>
    <w:p>
      <w:pPr>
        <w:pStyle w:val="BodyText"/>
        <w:ind w:left="1238"/>
        <w:spacing w:before="74" w:line="201" w:lineRule="auto"/>
        <w:rPr/>
      </w:pPr>
      <w:r>
        <w:rPr>
          <w:rFonts w:ascii="SimHei" w:hAnsi="SimHei" w:eastAsia="SimHei" w:cs="SimHei"/>
          <w:color w:val="231F20"/>
        </w:rPr>
        <w:t>专家组名誉组长：</w:t>
      </w:r>
      <w:r>
        <w:rPr>
          <w:color w:val="231F20"/>
        </w:rPr>
        <w:t>魏丽惠（北京大学人民医院）</w:t>
      </w:r>
    </w:p>
    <w:p>
      <w:pPr>
        <w:pStyle w:val="BodyText"/>
        <w:ind w:left="1238"/>
        <w:spacing w:before="53" w:line="201" w:lineRule="auto"/>
        <w:rPr/>
      </w:pPr>
      <w:r>
        <w:rPr>
          <w:rFonts w:ascii="SimHei" w:hAnsi="SimHei" w:eastAsia="SimHei" w:cs="SimHei"/>
          <w:color w:val="231F20"/>
          <w:spacing w:val="-3"/>
        </w:rPr>
        <w:t>专家组组长：</w:t>
      </w:r>
      <w:r>
        <w:rPr>
          <w:color w:val="231F20"/>
          <w:spacing w:val="-3"/>
        </w:rPr>
        <w:t>狄文（上海交通大学医学院附属仁济医院）</w:t>
      </w:r>
    </w:p>
    <w:p>
      <w:pPr>
        <w:pStyle w:val="BodyText"/>
        <w:ind w:left="802" w:right="194" w:firstLine="435"/>
        <w:spacing w:before="54" w:line="223" w:lineRule="auto"/>
        <w:rPr/>
      </w:pPr>
      <w:r>
        <w:rPr>
          <w:rFonts w:ascii="SimHei" w:hAnsi="SimHei" w:eastAsia="SimHei" w:cs="SimHei"/>
          <w:color w:val="231F20"/>
          <w:spacing w:val="3"/>
        </w:rPr>
        <w:t>专家组副组长（按姓氏汉语拼音排序</w:t>
      </w:r>
      <w:r>
        <w:rPr>
          <w:rFonts w:ascii="SimHei" w:hAnsi="SimHei" w:eastAsia="SimHei" w:cs="SimHei"/>
          <w:color w:val="231F20"/>
          <w:spacing w:val="-31"/>
          <w:w w:val="61"/>
        </w:rPr>
        <w:t>）：</w:t>
      </w:r>
      <w:r>
        <w:rPr>
          <w:color w:val="231F20"/>
          <w:spacing w:val="3"/>
        </w:rPr>
        <w:t>陈飞（中国医学</w:t>
      </w:r>
      <w:r>
        <w:rPr>
          <w:color w:val="231F20"/>
          <w:spacing w:val="1"/>
        </w:rPr>
        <w:t xml:space="preserve"> </w:t>
      </w:r>
      <w:r>
        <w:rPr>
          <w:color w:val="231F20"/>
          <w:spacing w:val="14"/>
        </w:rPr>
        <w:t>科学院北京协和医院</w:t>
      </w:r>
      <w:r>
        <w:rPr>
          <w:color w:val="231F20"/>
          <w:spacing w:val="-26"/>
          <w:w w:val="63"/>
        </w:rPr>
        <w:t>）；</w:t>
      </w:r>
      <w:r>
        <w:rPr>
          <w:color w:val="231F20"/>
          <w:spacing w:val="14"/>
        </w:rPr>
        <w:t>程文俊（江苏省人民医院</w:t>
      </w:r>
      <w:r>
        <w:rPr>
          <w:color w:val="231F20"/>
          <w:spacing w:val="-26"/>
          <w:w w:val="63"/>
        </w:rPr>
        <w:t>）；</w:t>
      </w:r>
      <w:r>
        <w:rPr>
          <w:color w:val="231F20"/>
          <w:spacing w:val="14"/>
        </w:rPr>
        <w:t>孟元光</w:t>
      </w:r>
      <w:r>
        <w:rPr>
          <w:color w:val="231F20"/>
          <w:spacing w:val="5"/>
        </w:rPr>
        <w:t xml:space="preserve"> </w:t>
      </w:r>
      <w:r>
        <w:rPr>
          <w:color w:val="231F20"/>
          <w:spacing w:val="13"/>
        </w:rPr>
        <w:t>（中国人民解放军总医院妇产医学部</w:t>
      </w:r>
      <w:r>
        <w:rPr>
          <w:color w:val="231F20"/>
          <w:spacing w:val="-27"/>
          <w:w w:val="65"/>
        </w:rPr>
        <w:t>）；</w:t>
      </w:r>
      <w:r>
        <w:rPr>
          <w:color w:val="231F20"/>
          <w:spacing w:val="13"/>
        </w:rPr>
        <w:t>邱丽华（上海交通</w:t>
      </w:r>
      <w:r>
        <w:rPr>
          <w:color w:val="231F20"/>
          <w:spacing w:val="2"/>
        </w:rPr>
        <w:t xml:space="preserve"> </w:t>
      </w:r>
      <w:r>
        <w:rPr>
          <w:color w:val="231F20"/>
          <w:spacing w:val="20"/>
        </w:rPr>
        <w:t>大学医学院附属仁济医院</w:t>
      </w:r>
      <w:r>
        <w:rPr>
          <w:color w:val="231F20"/>
          <w:spacing w:val="-30"/>
          <w:w w:val="73"/>
        </w:rPr>
        <w:t>）；</w:t>
      </w:r>
      <w:r>
        <w:rPr>
          <w:color w:val="231F20"/>
          <w:spacing w:val="20"/>
        </w:rPr>
        <w:t>隋龙（复旦大学附属妇产科</w:t>
      </w:r>
    </w:p>
    <w:p>
      <w:pPr>
        <w:spacing w:line="14" w:lineRule="auto"/>
        <w:rPr>
          <w:rFonts w:ascii="Arial"/>
          <w:sz w:val="2"/>
        </w:rPr>
      </w:pPr>
      <w:r>
        <w:rPr>
          <w:rFonts w:ascii="Arial" w:hAnsi="Arial" w:eastAsia="Arial" w:cs="Arial"/>
          <w:sz w:val="2"/>
          <w:szCs w:val="2"/>
        </w:rPr>
        <w:br w:type="column"/>
      </w:r>
    </w:p>
    <w:p>
      <w:pPr>
        <w:pStyle w:val="BodyText"/>
        <w:ind w:left="83" w:right="56" w:firstLine="13"/>
        <w:spacing w:before="38" w:line="244" w:lineRule="auto"/>
        <w:jc w:val="both"/>
        <w:rPr/>
      </w:pPr>
      <w:r>
        <w:rPr>
          <w:color w:val="231F20"/>
          <w:spacing w:val="9"/>
        </w:rPr>
        <w:t>医院</w:t>
      </w:r>
      <w:r>
        <w:rPr>
          <w:color w:val="231F20"/>
          <w:spacing w:val="-27"/>
          <w:w w:val="66"/>
        </w:rPr>
        <w:t>）；</w:t>
      </w:r>
      <w:r>
        <w:rPr>
          <w:color w:val="231F20"/>
          <w:spacing w:val="9"/>
        </w:rPr>
        <w:t>王沂峰（南方医科大学珠江医院</w:t>
      </w:r>
      <w:r>
        <w:rPr>
          <w:color w:val="231F20"/>
          <w:spacing w:val="-27"/>
          <w:w w:val="66"/>
        </w:rPr>
        <w:t>）；</w:t>
      </w:r>
      <w:r>
        <w:rPr>
          <w:color w:val="231F20"/>
          <w:spacing w:val="9"/>
        </w:rPr>
        <w:t>杨清（中国医科</w:t>
      </w:r>
      <w:r>
        <w:rPr>
          <w:color w:val="231F20"/>
          <w:spacing w:val="6"/>
        </w:rPr>
        <w:t xml:space="preserve"> </w:t>
      </w:r>
      <w:r>
        <w:rPr>
          <w:color w:val="231F20"/>
          <w:spacing w:val="10"/>
        </w:rPr>
        <w:t>大学附属盛京医院</w:t>
      </w:r>
      <w:r>
        <w:rPr>
          <w:color w:val="231F20"/>
          <w:spacing w:val="-25"/>
          <w:w w:val="61"/>
        </w:rPr>
        <w:t>）；</w:t>
      </w:r>
      <w:r>
        <w:rPr>
          <w:color w:val="231F20"/>
          <w:spacing w:val="10"/>
        </w:rPr>
        <w:t>赵卫东（中国科学技术大学附属第一</w:t>
      </w:r>
      <w:r>
        <w:rPr>
          <w:color w:val="231F20"/>
        </w:rPr>
        <w:t xml:space="preserve"> </w:t>
      </w:r>
      <w:r>
        <w:rPr>
          <w:color w:val="231F20"/>
        </w:rPr>
        <w:t>医院）</w:t>
      </w:r>
    </w:p>
    <w:p>
      <w:pPr>
        <w:pStyle w:val="BodyText"/>
        <w:ind w:firstLine="435"/>
        <w:spacing w:before="5" w:line="244" w:lineRule="auto"/>
        <w:jc w:val="both"/>
        <w:rPr/>
      </w:pPr>
      <w:r>
        <w:rPr>
          <w:rFonts w:ascii="SimHei" w:hAnsi="SimHei" w:eastAsia="SimHei" w:cs="SimHei"/>
          <w:color w:val="231F20"/>
          <w:spacing w:val="3"/>
        </w:rPr>
        <w:t>专家组成员（按姓氏汉语拼音排序</w:t>
      </w:r>
      <w:r>
        <w:rPr>
          <w:rFonts w:ascii="SimHei" w:hAnsi="SimHei" w:eastAsia="SimHei" w:cs="SimHei"/>
          <w:color w:val="231F20"/>
          <w:spacing w:val="-31"/>
          <w:w w:val="61"/>
        </w:rPr>
        <w:t>）：</w:t>
      </w:r>
      <w:r>
        <w:rPr>
          <w:color w:val="231F20"/>
          <w:spacing w:val="3"/>
        </w:rPr>
        <w:t>陈春玲（北京弘和</w:t>
      </w:r>
      <w:r>
        <w:rPr>
          <w:color w:val="231F20"/>
        </w:rPr>
        <w:t xml:space="preserve">  </w:t>
      </w:r>
      <w:r>
        <w:rPr>
          <w:color w:val="231F20"/>
          <w:spacing w:val="7"/>
        </w:rPr>
        <w:t>妇产医院</w:t>
      </w:r>
      <w:r>
        <w:rPr>
          <w:color w:val="231F20"/>
          <w:spacing w:val="-25"/>
          <w:w w:val="60"/>
        </w:rPr>
        <w:t>）；</w:t>
      </w:r>
      <w:r>
        <w:rPr>
          <w:color w:val="231F20"/>
          <w:spacing w:val="7"/>
        </w:rPr>
        <w:t>陈慧（郑州大学第二附属医院</w:t>
      </w:r>
      <w:r>
        <w:rPr>
          <w:color w:val="231F20"/>
          <w:spacing w:val="-25"/>
          <w:w w:val="60"/>
        </w:rPr>
        <w:t>）；</w:t>
      </w:r>
      <w:r>
        <w:rPr>
          <w:color w:val="231F20"/>
          <w:spacing w:val="7"/>
        </w:rPr>
        <w:t>陈丽宏（陕西省</w:t>
      </w:r>
      <w:r>
        <w:rPr>
          <w:color w:val="231F20"/>
          <w:spacing w:val="2"/>
        </w:rPr>
        <w:t xml:space="preserve">  </w:t>
      </w:r>
      <w:r>
        <w:rPr>
          <w:color w:val="231F20"/>
          <w:spacing w:val="18"/>
        </w:rPr>
        <w:t>人民医院</w:t>
      </w:r>
      <w:r>
        <w:rPr>
          <w:color w:val="231F20"/>
          <w:spacing w:val="-33"/>
          <w:w w:val="81"/>
        </w:rPr>
        <w:t>）；</w:t>
      </w:r>
      <w:r>
        <w:rPr>
          <w:color w:val="231F20"/>
          <w:spacing w:val="18"/>
        </w:rPr>
        <w:t>陈炎（安徽医科大学第一附属医院</w:t>
      </w:r>
      <w:r>
        <w:rPr>
          <w:color w:val="231F20"/>
          <w:spacing w:val="-33"/>
          <w:w w:val="81"/>
        </w:rPr>
        <w:t>）；</w:t>
      </w:r>
      <w:r>
        <w:rPr>
          <w:color w:val="231F20"/>
          <w:spacing w:val="18"/>
        </w:rPr>
        <w:t>陈友国</w:t>
      </w:r>
      <w:r>
        <w:rPr>
          <w:color w:val="231F20"/>
          <w:spacing w:val="3"/>
        </w:rPr>
        <w:t xml:space="preserve">  </w:t>
      </w:r>
      <w:r>
        <w:rPr>
          <w:color w:val="231F20"/>
          <w:spacing w:val="12"/>
        </w:rPr>
        <w:t>（苏州大学附属第一医院</w:t>
      </w:r>
      <w:r>
        <w:rPr>
          <w:color w:val="231F20"/>
          <w:spacing w:val="-34"/>
          <w:w w:val="83"/>
        </w:rPr>
        <w:t>）；</w:t>
      </w:r>
      <w:r>
        <w:rPr>
          <w:color w:val="231F20"/>
          <w:spacing w:val="12"/>
        </w:rPr>
        <w:t>符淳（中南大学湘雅二医院</w:t>
      </w:r>
      <w:r>
        <w:rPr>
          <w:color w:val="231F20"/>
          <w:spacing w:val="-34"/>
          <w:w w:val="83"/>
        </w:rPr>
        <w:t>）；</w:t>
      </w:r>
      <w:r>
        <w:rPr>
          <w:color w:val="231F20"/>
          <w:spacing w:val="3"/>
        </w:rPr>
        <w:t xml:space="preserve"> </w:t>
      </w:r>
      <w:r>
        <w:rPr>
          <w:color w:val="231F20"/>
          <w:spacing w:val="6"/>
        </w:rPr>
        <w:t>洪颖（南京大学医学院附属鼓楼医院</w:t>
      </w:r>
      <w:r>
        <w:rPr>
          <w:color w:val="231F20"/>
          <w:spacing w:val="-25"/>
          <w:w w:val="62"/>
        </w:rPr>
        <w:t>）；</w:t>
      </w:r>
      <w:r>
        <w:rPr>
          <w:color w:val="231F20"/>
          <w:spacing w:val="6"/>
        </w:rPr>
        <w:t>李隆玉（江西省妇幼</w:t>
      </w:r>
      <w:r>
        <w:rPr>
          <w:color w:val="231F20"/>
        </w:rPr>
        <w:t xml:space="preserve">  </w:t>
      </w:r>
      <w:r>
        <w:rPr>
          <w:color w:val="231F20"/>
          <w:spacing w:val="14"/>
        </w:rPr>
        <w:t>保健院</w:t>
      </w:r>
      <w:r>
        <w:rPr>
          <w:color w:val="231F20"/>
          <w:spacing w:val="-26"/>
          <w:w w:val="63"/>
        </w:rPr>
        <w:t>）；</w:t>
      </w:r>
      <w:r>
        <w:rPr>
          <w:color w:val="231F20"/>
          <w:spacing w:val="14"/>
        </w:rPr>
        <w:t>李长忠（北京大学深圳医院</w:t>
      </w:r>
      <w:r>
        <w:rPr>
          <w:color w:val="231F20"/>
          <w:spacing w:val="-26"/>
          <w:w w:val="63"/>
        </w:rPr>
        <w:t>）；</w:t>
      </w:r>
      <w:r>
        <w:rPr>
          <w:color w:val="231F20"/>
          <w:spacing w:val="14"/>
        </w:rPr>
        <w:t>郄明蓉（四川大学</w:t>
      </w:r>
      <w:r>
        <w:rPr>
          <w:color w:val="231F20"/>
          <w:spacing w:val="2"/>
        </w:rPr>
        <w:t xml:space="preserve">  </w:t>
      </w:r>
      <w:r>
        <w:rPr>
          <w:color w:val="231F20"/>
          <w:spacing w:val="7"/>
        </w:rPr>
        <w:t>华西第二医院</w:t>
      </w:r>
      <w:r>
        <w:rPr>
          <w:color w:val="231F20"/>
          <w:spacing w:val="-25"/>
          <w:w w:val="60"/>
        </w:rPr>
        <w:t>）；</w:t>
      </w:r>
      <w:r>
        <w:rPr>
          <w:color w:val="231F20"/>
          <w:spacing w:val="7"/>
        </w:rPr>
        <w:t>孙蓬明（福建省妇幼保健院</w:t>
      </w:r>
      <w:r>
        <w:rPr>
          <w:color w:val="231F20"/>
          <w:spacing w:val="-25"/>
          <w:w w:val="60"/>
        </w:rPr>
        <w:t>）；</w:t>
      </w:r>
      <w:r>
        <w:rPr>
          <w:color w:val="231F20"/>
          <w:spacing w:val="7"/>
        </w:rPr>
        <w:t>谭宏伟（西北</w:t>
      </w:r>
      <w:r>
        <w:rPr>
          <w:color w:val="231F20"/>
          <w:spacing w:val="2"/>
        </w:rPr>
        <w:t xml:space="preserve">  </w:t>
      </w:r>
      <w:r>
        <w:rPr>
          <w:color w:val="231F20"/>
          <w:spacing w:val="20"/>
        </w:rPr>
        <w:t>妇女儿童医院</w:t>
      </w:r>
      <w:r>
        <w:rPr>
          <w:color w:val="231F20"/>
          <w:spacing w:val="-30"/>
          <w:w w:val="73"/>
        </w:rPr>
        <w:t>）；</w:t>
      </w:r>
      <w:r>
        <w:rPr>
          <w:color w:val="231F20"/>
          <w:spacing w:val="20"/>
        </w:rPr>
        <w:t>滕银成（上海交通大学医学院附属第六</w:t>
      </w:r>
      <w:r>
        <w:rPr>
          <w:color w:val="231F20"/>
          <w:spacing w:val="1"/>
        </w:rPr>
        <w:t xml:space="preserve">  </w:t>
      </w:r>
      <w:r>
        <w:rPr>
          <w:color w:val="231F20"/>
          <w:spacing w:val="13"/>
        </w:rPr>
        <w:t>人民医院</w:t>
      </w:r>
      <w:r>
        <w:rPr>
          <w:color w:val="231F20"/>
          <w:spacing w:val="-27"/>
          <w:w w:val="65"/>
        </w:rPr>
        <w:t>）；</w:t>
      </w:r>
      <w:r>
        <w:rPr>
          <w:color w:val="231F20"/>
          <w:spacing w:val="13"/>
        </w:rPr>
        <w:t>吴丹（上海交通大学医学院附属国际和平妇幼</w:t>
      </w:r>
      <w:r>
        <w:rPr>
          <w:color w:val="231F20"/>
          <w:spacing w:val="1"/>
        </w:rPr>
        <w:t xml:space="preserve">  </w:t>
      </w:r>
      <w:r>
        <w:rPr>
          <w:color w:val="231F20"/>
          <w:spacing w:val="7"/>
        </w:rPr>
        <w:t>保健院</w:t>
      </w:r>
      <w:r>
        <w:rPr>
          <w:color w:val="231F20"/>
          <w:spacing w:val="-25"/>
          <w:w w:val="60"/>
        </w:rPr>
        <w:t>）；</w:t>
      </w:r>
      <w:r>
        <w:rPr>
          <w:color w:val="231F20"/>
          <w:spacing w:val="7"/>
        </w:rPr>
        <w:t>杨秋云（河南省人民医院</w:t>
      </w:r>
      <w:r>
        <w:rPr>
          <w:color w:val="231F20"/>
          <w:spacing w:val="-25"/>
          <w:w w:val="60"/>
        </w:rPr>
        <w:t>）；</w:t>
      </w:r>
      <w:r>
        <w:rPr>
          <w:color w:val="231F20"/>
          <w:spacing w:val="7"/>
        </w:rPr>
        <w:t>张梦真（郑州大学第一</w:t>
      </w:r>
      <w:r>
        <w:rPr>
          <w:color w:val="231F20"/>
          <w:spacing w:val="2"/>
        </w:rPr>
        <w:t xml:space="preserve">  </w:t>
      </w:r>
      <w:r>
        <w:rPr>
          <w:color w:val="231F20"/>
          <w:spacing w:val="14"/>
        </w:rPr>
        <w:t>附属医院</w:t>
      </w:r>
      <w:r>
        <w:rPr>
          <w:color w:val="231F20"/>
          <w:spacing w:val="-26"/>
          <w:w w:val="63"/>
        </w:rPr>
        <w:t>）；</w:t>
      </w:r>
      <w:r>
        <w:rPr>
          <w:color w:val="231F20"/>
          <w:spacing w:val="14"/>
        </w:rPr>
        <w:t>张欣文（西安市人民医院</w:t>
      </w:r>
      <w:r>
        <w:rPr>
          <w:color w:val="231F20"/>
          <w:spacing w:val="-26"/>
          <w:w w:val="63"/>
        </w:rPr>
        <w:t>）；</w:t>
      </w:r>
      <w:r>
        <w:rPr>
          <w:color w:val="231F20"/>
          <w:spacing w:val="14"/>
        </w:rPr>
        <w:t>张友忠（山东大学</w:t>
      </w:r>
      <w:r>
        <w:rPr>
          <w:color w:val="231F20"/>
          <w:spacing w:val="2"/>
        </w:rPr>
        <w:t xml:space="preserve">  </w:t>
      </w:r>
      <w:r>
        <w:rPr>
          <w:color w:val="231F20"/>
          <w:spacing w:val="7"/>
        </w:rPr>
        <w:t>齐鲁医院</w:t>
      </w:r>
      <w:r>
        <w:rPr>
          <w:color w:val="231F20"/>
          <w:spacing w:val="-25"/>
          <w:w w:val="60"/>
        </w:rPr>
        <w:t>）；</w:t>
      </w:r>
      <w:r>
        <w:rPr>
          <w:color w:val="231F20"/>
          <w:spacing w:val="7"/>
        </w:rPr>
        <w:t>张玉泉（南通大学附属医院</w:t>
      </w:r>
      <w:r>
        <w:rPr>
          <w:color w:val="231F20"/>
          <w:spacing w:val="-25"/>
          <w:w w:val="60"/>
        </w:rPr>
        <w:t>）；</w:t>
      </w:r>
      <w:r>
        <w:rPr>
          <w:color w:val="231F20"/>
          <w:spacing w:val="7"/>
        </w:rPr>
        <w:t>朱维培（苏州大学</w:t>
      </w:r>
      <w:r>
        <w:rPr>
          <w:color w:val="231F20"/>
          <w:spacing w:val="2"/>
        </w:rPr>
        <w:t xml:space="preserve">  </w:t>
      </w:r>
      <w:r>
        <w:rPr>
          <w:color w:val="231F20"/>
          <w:spacing w:val="15"/>
        </w:rPr>
        <w:t>附属第二医院）</w:t>
      </w:r>
    </w:p>
    <w:p>
      <w:pPr>
        <w:pStyle w:val="BodyText"/>
        <w:ind w:firstLine="432"/>
        <w:spacing w:before="2" w:line="239" w:lineRule="auto"/>
        <w:jc w:val="both"/>
        <w:rPr/>
      </w:pPr>
      <w:r>
        <w:rPr>
          <w:rFonts w:ascii="SimHei" w:hAnsi="SimHei" w:eastAsia="SimHei" w:cs="SimHei"/>
          <w:color w:val="231F20"/>
          <w:spacing w:val="15"/>
        </w:rPr>
        <w:t>参与讨论专家成员（按姓氏汉语拼音排序</w:t>
      </w:r>
      <w:r>
        <w:rPr>
          <w:rFonts w:ascii="SimHei" w:hAnsi="SimHei" w:eastAsia="SimHei" w:cs="SimHei"/>
          <w:color w:val="231F20"/>
          <w:spacing w:val="-48"/>
        </w:rPr>
        <w:t>）：</w:t>
      </w:r>
      <w:r>
        <w:rPr>
          <w:color w:val="231F20"/>
          <w:spacing w:val="15"/>
        </w:rPr>
        <w:t>陈观娣</w:t>
      </w:r>
      <w:r>
        <w:rPr>
          <w:color w:val="231F20"/>
        </w:rPr>
        <w:t xml:space="preserve">  </w:t>
      </w:r>
      <w:r>
        <w:rPr>
          <w:color w:val="231F20"/>
          <w:spacing w:val="14"/>
        </w:rPr>
        <w:t>（广东省人民医院</w:t>
      </w:r>
      <w:r>
        <w:rPr>
          <w:color w:val="231F20"/>
          <w:spacing w:val="-26"/>
          <w:w w:val="63"/>
        </w:rPr>
        <w:t>）；</w:t>
      </w:r>
      <w:r>
        <w:rPr>
          <w:color w:val="231F20"/>
          <w:spacing w:val="14"/>
        </w:rPr>
        <w:t>陈建翠（福建省妇幼保健院</w:t>
      </w:r>
      <w:r>
        <w:rPr>
          <w:color w:val="231F20"/>
          <w:spacing w:val="-26"/>
          <w:w w:val="63"/>
        </w:rPr>
        <w:t>）；</w:t>
      </w:r>
      <w:r>
        <w:rPr>
          <w:color w:val="231F20"/>
          <w:spacing w:val="14"/>
        </w:rPr>
        <w:t>陈丽红</w:t>
      </w:r>
      <w:r>
        <w:rPr>
          <w:color w:val="231F20"/>
          <w:spacing w:val="2"/>
        </w:rPr>
        <w:t xml:space="preserve">  </w:t>
      </w:r>
      <w:r>
        <w:rPr>
          <w:color w:val="231F20"/>
          <w:spacing w:val="13"/>
        </w:rPr>
        <w:t>（福建医科大学附属第一医院</w:t>
      </w:r>
      <w:r>
        <w:rPr>
          <w:color w:val="231F20"/>
          <w:spacing w:val="-27"/>
          <w:w w:val="65"/>
        </w:rPr>
        <w:t>）；</w:t>
      </w:r>
      <w:r>
        <w:rPr>
          <w:color w:val="231F20"/>
          <w:spacing w:val="13"/>
        </w:rPr>
        <w:t>陈为（广州医科大学附属</w:t>
      </w:r>
      <w:r>
        <w:rPr>
          <w:color w:val="231F20"/>
          <w:spacing w:val="1"/>
        </w:rPr>
        <w:t xml:space="preserve">  </w:t>
      </w:r>
      <w:r>
        <w:rPr>
          <w:color w:val="231F20"/>
          <w:spacing w:val="7"/>
        </w:rPr>
        <w:t>第五医院</w:t>
      </w:r>
      <w:r>
        <w:rPr>
          <w:color w:val="231F20"/>
          <w:spacing w:val="-25"/>
          <w:w w:val="60"/>
        </w:rPr>
        <w:t>）；</w:t>
      </w:r>
      <w:r>
        <w:rPr>
          <w:color w:val="231F20"/>
          <w:spacing w:val="7"/>
        </w:rPr>
        <w:t>陈鲜（成都中医药大学附属医院</w:t>
      </w:r>
      <w:r>
        <w:rPr>
          <w:color w:val="231F20"/>
          <w:spacing w:val="-25"/>
          <w:w w:val="60"/>
        </w:rPr>
        <w:t>）；</w:t>
      </w:r>
      <w:r>
        <w:rPr>
          <w:color w:val="231F20"/>
          <w:spacing w:val="7"/>
        </w:rPr>
        <w:t>陈雄（上海市</w:t>
      </w:r>
      <w:r>
        <w:rPr>
          <w:color w:val="231F20"/>
          <w:spacing w:val="2"/>
        </w:rPr>
        <w:t xml:space="preserve">  </w:t>
      </w:r>
      <w:r>
        <w:rPr>
          <w:color w:val="231F20"/>
          <w:spacing w:val="20"/>
        </w:rPr>
        <w:t>宝山区吴淞中心医院</w:t>
      </w:r>
      <w:r>
        <w:rPr>
          <w:color w:val="231F20"/>
          <w:spacing w:val="-30"/>
          <w:w w:val="73"/>
        </w:rPr>
        <w:t>）；</w:t>
      </w:r>
      <w:r>
        <w:rPr>
          <w:color w:val="231F20"/>
          <w:spacing w:val="20"/>
        </w:rPr>
        <w:t>陈峥峥（中国科学技术大学附属</w:t>
      </w:r>
      <w:r>
        <w:rPr>
          <w:color w:val="231F20"/>
          <w:spacing w:val="1"/>
        </w:rPr>
        <w:t xml:space="preserve">  </w:t>
      </w:r>
      <w:r>
        <w:rPr>
          <w:color w:val="231F20"/>
          <w:spacing w:val="21"/>
        </w:rPr>
        <w:t>第一医院</w:t>
      </w:r>
      <w:r>
        <w:rPr>
          <w:color w:val="231F20"/>
          <w:spacing w:val="-28"/>
          <w:w w:val="69"/>
        </w:rPr>
        <w:t>）；</w:t>
      </w:r>
      <w:r>
        <w:rPr>
          <w:color w:val="231F20"/>
          <w:spacing w:val="21"/>
        </w:rPr>
        <w:t>程伟（重庆医科大学附属第一医院</w:t>
      </w:r>
      <w:r>
        <w:rPr>
          <w:color w:val="231F20"/>
          <w:spacing w:val="-28"/>
          <w:w w:val="69"/>
        </w:rPr>
        <w:t>）；</w:t>
      </w:r>
      <w:r>
        <w:rPr>
          <w:color w:val="231F20"/>
          <w:spacing w:val="21"/>
        </w:rPr>
        <w:t>崔竹梅</w:t>
      </w:r>
      <w:r>
        <w:rPr>
          <w:color w:val="231F20"/>
          <w:spacing w:val="1"/>
        </w:rPr>
        <w:t xml:space="preserve">  </w:t>
      </w:r>
      <w:r>
        <w:rPr>
          <w:color w:val="231F20"/>
          <w:spacing w:val="6"/>
        </w:rPr>
        <w:t>（青岛大学附属医院</w:t>
      </w:r>
      <w:r>
        <w:rPr>
          <w:color w:val="231F20"/>
          <w:spacing w:val="-31"/>
          <w:w w:val="76"/>
        </w:rPr>
        <w:t>）；</w:t>
      </w:r>
      <w:r>
        <w:rPr>
          <w:color w:val="231F20"/>
          <w:spacing w:val="6"/>
        </w:rPr>
        <w:t>代倩苓（成都市妇女儿童中心医院</w:t>
      </w:r>
      <w:r>
        <w:rPr>
          <w:color w:val="231F20"/>
          <w:spacing w:val="-31"/>
          <w:w w:val="76"/>
        </w:rPr>
        <w:t>）；</w:t>
      </w:r>
      <w:r>
        <w:rPr>
          <w:color w:val="231F20"/>
        </w:rPr>
        <w:t xml:space="preserve"> </w:t>
      </w:r>
      <w:r>
        <w:rPr>
          <w:color w:val="231F20"/>
        </w:rPr>
        <w:t>董滨华（福建省妇幼保健院</w:t>
      </w:r>
      <w:r>
        <w:rPr>
          <w:color w:val="231F20"/>
          <w:spacing w:val="-29"/>
          <w:w w:val="71"/>
        </w:rPr>
        <w:t>）；</w:t>
      </w:r>
      <w:r>
        <w:rPr>
          <w:color w:val="231F20"/>
        </w:rPr>
        <w:t>杜彬（上海市第一妇婴保健院</w:t>
      </w:r>
      <w:r>
        <w:rPr>
          <w:color w:val="231F20"/>
          <w:spacing w:val="-29"/>
          <w:w w:val="71"/>
        </w:rPr>
        <w:t>）；</w:t>
      </w:r>
      <w:r>
        <w:rPr>
          <w:color w:val="231F20"/>
        </w:rPr>
        <w:t xml:space="preserve"> </w:t>
      </w:r>
      <w:r>
        <w:rPr>
          <w:color w:val="231F20"/>
          <w:spacing w:val="6"/>
        </w:rPr>
        <w:t>傅云峰（浙江大学医学院附属妇产科医院</w:t>
      </w:r>
      <w:r>
        <w:rPr>
          <w:color w:val="231F20"/>
          <w:spacing w:val="-25"/>
          <w:w w:val="62"/>
        </w:rPr>
        <w:t>）；</w:t>
      </w:r>
      <w:r>
        <w:rPr>
          <w:color w:val="231F20"/>
          <w:spacing w:val="6"/>
        </w:rPr>
        <w:t>顾正田（广州市</w:t>
      </w:r>
      <w:r>
        <w:rPr>
          <w:color w:val="231F20"/>
        </w:rPr>
        <w:t xml:space="preserve">  </w:t>
      </w:r>
      <w:r>
        <w:rPr>
          <w:color w:val="231F20"/>
          <w:spacing w:val="20"/>
        </w:rPr>
        <w:t>第一人民医院</w:t>
      </w:r>
      <w:r>
        <w:rPr>
          <w:color w:val="231F20"/>
          <w:spacing w:val="-34"/>
          <w:w w:val="84"/>
        </w:rPr>
        <w:t>）；</w:t>
      </w:r>
      <w:r>
        <w:rPr>
          <w:color w:val="231F20"/>
          <w:spacing w:val="20"/>
        </w:rPr>
        <w:t>郭艳红（广州医科大学附属第二医院</w:t>
      </w:r>
      <w:r>
        <w:rPr>
          <w:color w:val="231F20"/>
          <w:spacing w:val="-34"/>
          <w:w w:val="84"/>
        </w:rPr>
        <w:t>）；</w:t>
      </w:r>
      <w:r>
        <w:rPr>
          <w:color w:val="231F20"/>
          <w:spacing w:val="2"/>
        </w:rPr>
        <w:t xml:space="preserve"> </w:t>
      </w:r>
      <w:r>
        <w:rPr>
          <w:color w:val="231F20"/>
          <w:spacing w:val="6"/>
        </w:rPr>
        <w:t>韩娜娜（南方医科大学珠江医院</w:t>
      </w:r>
      <w:r>
        <w:rPr>
          <w:color w:val="231F20"/>
          <w:spacing w:val="-25"/>
          <w:w w:val="62"/>
        </w:rPr>
        <w:t>）；</w:t>
      </w:r>
      <w:r>
        <w:rPr>
          <w:color w:val="231F20"/>
          <w:spacing w:val="6"/>
        </w:rPr>
        <w:t>何勉（中山大学附属第一</w:t>
      </w:r>
      <w:r>
        <w:rPr>
          <w:color w:val="231F20"/>
        </w:rPr>
        <w:t xml:space="preserve">  </w:t>
      </w:r>
      <w:r>
        <w:rPr>
          <w:color w:val="231F20"/>
          <w:spacing w:val="7"/>
        </w:rPr>
        <w:t>医院</w:t>
      </w:r>
      <w:r>
        <w:rPr>
          <w:color w:val="231F20"/>
          <w:spacing w:val="-25"/>
          <w:w w:val="60"/>
        </w:rPr>
        <w:t>）；</w:t>
      </w:r>
      <w:r>
        <w:rPr>
          <w:color w:val="231F20"/>
          <w:spacing w:val="7"/>
        </w:rPr>
        <w:t>何玉（蚌埠医科大学第一附属医院</w:t>
      </w:r>
      <w:r>
        <w:rPr>
          <w:color w:val="231F20"/>
          <w:spacing w:val="-25"/>
          <w:w w:val="60"/>
        </w:rPr>
        <w:t>）；</w:t>
      </w:r>
      <w:r>
        <w:rPr>
          <w:color w:val="231F20"/>
          <w:spacing w:val="7"/>
        </w:rPr>
        <w:t>胡海燕（深圳市</w:t>
      </w:r>
      <w:r>
        <w:rPr>
          <w:color w:val="231F20"/>
          <w:spacing w:val="2"/>
        </w:rPr>
        <w:t xml:space="preserve">  </w:t>
      </w:r>
      <w:r>
        <w:rPr>
          <w:color w:val="231F20"/>
          <w:spacing w:val="21"/>
        </w:rPr>
        <w:t>妇幼保健院</w:t>
      </w:r>
      <w:r>
        <w:rPr>
          <w:color w:val="231F20"/>
          <w:spacing w:val="-28"/>
          <w:w w:val="69"/>
        </w:rPr>
        <w:t>）；</w:t>
      </w:r>
      <w:r>
        <w:rPr>
          <w:color w:val="231F20"/>
          <w:spacing w:val="21"/>
        </w:rPr>
        <w:t>胡燕（温州医科大学附属第一医院</w:t>
      </w:r>
      <w:r>
        <w:rPr>
          <w:color w:val="231F20"/>
          <w:spacing w:val="-28"/>
          <w:w w:val="69"/>
        </w:rPr>
        <w:t>）；</w:t>
      </w:r>
      <w:r>
        <w:rPr>
          <w:color w:val="231F20"/>
          <w:spacing w:val="21"/>
        </w:rPr>
        <w:t>华平</w:t>
      </w:r>
      <w:r>
        <w:rPr>
          <w:color w:val="231F20"/>
          <w:spacing w:val="1"/>
        </w:rPr>
        <w:t xml:space="preserve">  </w:t>
      </w:r>
      <w:r>
        <w:rPr>
          <w:color w:val="231F20"/>
          <w:spacing w:val="12"/>
        </w:rPr>
        <w:t>（成都市妇女儿童中心医院</w:t>
      </w:r>
      <w:r>
        <w:rPr>
          <w:color w:val="231F20"/>
          <w:spacing w:val="-34"/>
          <w:w w:val="83"/>
        </w:rPr>
        <w:t>）；</w:t>
      </w:r>
      <w:r>
        <w:rPr>
          <w:color w:val="231F20"/>
          <w:spacing w:val="12"/>
        </w:rPr>
        <w:t>黄守国（海口市人民医院</w:t>
      </w:r>
      <w:r>
        <w:rPr>
          <w:color w:val="231F20"/>
          <w:spacing w:val="-34"/>
          <w:w w:val="83"/>
        </w:rPr>
        <w:t>）；</w:t>
      </w:r>
      <w:r>
        <w:rPr>
          <w:color w:val="231F20"/>
          <w:spacing w:val="3"/>
        </w:rPr>
        <w:t xml:space="preserve"> </w:t>
      </w:r>
      <w:r>
        <w:rPr>
          <w:color w:val="231F20"/>
        </w:rPr>
        <w:t>黄秀敏（厦门大学附属中山医院</w:t>
      </w:r>
      <w:r>
        <w:rPr>
          <w:color w:val="231F20"/>
          <w:spacing w:val="-29"/>
          <w:w w:val="71"/>
        </w:rPr>
        <w:t>）；</w:t>
      </w:r>
      <w:r>
        <w:rPr>
          <w:color w:val="231F20"/>
        </w:rPr>
        <w:t>贾琳（山东</w:t>
      </w:r>
      <w:r>
        <w:rPr>
          <w:color w:val="231F20"/>
          <w:spacing w:val="-1"/>
        </w:rPr>
        <w:t>大学齐鲁医院</w:t>
      </w:r>
      <w:r>
        <w:rPr>
          <w:color w:val="231F20"/>
          <w:spacing w:val="-29"/>
          <w:w w:val="71"/>
        </w:rPr>
        <w:t>）；</w:t>
      </w:r>
      <w:r>
        <w:rPr>
          <w:color w:val="231F20"/>
          <w:spacing w:val="6"/>
        </w:rPr>
        <w:t xml:space="preserve"> </w:t>
      </w:r>
      <w:r>
        <w:rPr>
          <w:color w:val="231F20"/>
          <w:spacing w:val="6"/>
        </w:rPr>
        <w:t>柯尊富（中山大学附属第一医院</w:t>
      </w:r>
      <w:r>
        <w:rPr>
          <w:color w:val="231F20"/>
          <w:spacing w:val="-31"/>
          <w:w w:val="76"/>
        </w:rPr>
        <w:t>）；</w:t>
      </w:r>
      <w:r>
        <w:rPr>
          <w:color w:val="231F20"/>
          <w:spacing w:val="6"/>
        </w:rPr>
        <w:t>李桦（泰安市中心医院</w:t>
      </w:r>
      <w:r>
        <w:rPr>
          <w:color w:val="231F20"/>
          <w:spacing w:val="-31"/>
          <w:w w:val="76"/>
        </w:rPr>
        <w:t>）；</w:t>
      </w:r>
    </w:p>
    <w:p>
      <w:pPr>
        <w:spacing w:line="239" w:lineRule="auto"/>
        <w:sectPr>
          <w:type w:val="continuous"/>
          <w:pgSz w:w="11906" w:h="16838"/>
          <w:pgMar w:top="1570" w:right="1219" w:bottom="0" w:left="407" w:header="1324" w:footer="0" w:gutter="0"/>
          <w:cols w:equalWidth="0" w:num="2">
            <w:col w:w="5560" w:space="100"/>
            <w:col w:w="4619" w:space="0"/>
          </w:cols>
        </w:sectPr>
        <w:rPr/>
      </w:pPr>
    </w:p>
    <w:p>
      <w:pPr>
        <w:spacing w:before="62"/>
        <w:rPr/>
      </w:pPr>
      <w:r>
        <w:pict>
          <v:shape id="_x0000_s38" style="position:absolute;margin-left:345.425pt;margin-top:77.3065pt;mso-position-vertical-relative:page;mso-position-horizontal-relative:page;width:181.05pt;height:0.3pt;z-index:251667456;" o:allowincell="f" filled="false" strokecolor="#231F20" strokeweight="0.28pt" coordsize="3621,6" coordorigin="0,0" path="m0,2l3620,2e">
            <v:stroke joinstyle="miter" miterlimit="4"/>
          </v:shape>
        </w:pict>
      </w:r>
      <w:r/>
    </w:p>
    <w:p>
      <w:pPr>
        <w:sectPr>
          <w:headerReference w:type="default" r:id="rId17"/>
          <w:pgSz w:w="11906" w:h="16838"/>
          <w:pgMar w:top="1570" w:right="1229" w:bottom="0" w:left="407" w:header="1324" w:footer="0" w:gutter="0"/>
          <w:cols w:equalWidth="0" w:num="1">
            <w:col w:w="10268" w:space="0"/>
          </w:cols>
        </w:sectPr>
        <w:rPr/>
      </w:pPr>
    </w:p>
    <w:p>
      <w:pPr>
        <w:pStyle w:val="BodyText"/>
        <w:ind w:left="802" w:right="150" w:firstLine="77"/>
        <w:spacing w:before="40" w:line="238" w:lineRule="auto"/>
        <w:jc w:val="both"/>
        <w:rPr/>
      </w:pPr>
      <w:r>
        <w:rPr>
          <w:color w:val="231F20"/>
          <w:spacing w:val="14"/>
        </w:rPr>
        <w:t>李佳（空军军医大学西京医院</w:t>
      </w:r>
      <w:r>
        <w:rPr>
          <w:color w:val="231F20"/>
          <w:spacing w:val="-40"/>
          <w:w w:val="97"/>
        </w:rPr>
        <w:t>）；</w:t>
      </w:r>
      <w:r>
        <w:rPr>
          <w:color w:val="231F20"/>
          <w:spacing w:val="14"/>
        </w:rPr>
        <w:t>李建伟（连云港市妇幼</w:t>
      </w:r>
      <w:r>
        <w:rPr>
          <w:color w:val="231F20"/>
          <w:spacing w:val="1"/>
        </w:rPr>
        <w:t xml:space="preserve">  </w:t>
      </w:r>
      <w:r>
        <w:rPr>
          <w:color w:val="231F20"/>
          <w:spacing w:val="16"/>
        </w:rPr>
        <w:t>保健院</w:t>
      </w:r>
      <w:r>
        <w:rPr>
          <w:color w:val="231F20"/>
          <w:spacing w:val="-37"/>
          <w:w w:val="90"/>
        </w:rPr>
        <w:t>）；</w:t>
      </w:r>
      <w:r>
        <w:rPr>
          <w:color w:val="231F20"/>
          <w:spacing w:val="16"/>
        </w:rPr>
        <w:t>李清（厦门市妇幼保健院</w:t>
      </w:r>
      <w:r>
        <w:rPr>
          <w:color w:val="231F20"/>
          <w:spacing w:val="-37"/>
          <w:w w:val="90"/>
        </w:rPr>
        <w:t>）；</w:t>
      </w:r>
      <w:r>
        <w:rPr>
          <w:color w:val="231F20"/>
          <w:spacing w:val="16"/>
        </w:rPr>
        <w:t>李延（四川省人民</w:t>
      </w:r>
      <w:r>
        <w:rPr>
          <w:color w:val="231F20"/>
          <w:spacing w:val="2"/>
        </w:rPr>
        <w:t xml:space="preserve">  </w:t>
      </w:r>
      <w:r>
        <w:rPr>
          <w:color w:val="231F20"/>
          <w:spacing w:val="7"/>
        </w:rPr>
        <w:t>医院</w:t>
      </w:r>
      <w:r>
        <w:rPr>
          <w:color w:val="231F20"/>
          <w:spacing w:val="-25"/>
          <w:w w:val="60"/>
        </w:rPr>
        <w:t>）；</w:t>
      </w:r>
      <w:r>
        <w:rPr>
          <w:color w:val="231F20"/>
          <w:spacing w:val="7"/>
        </w:rPr>
        <w:t>李雨聪（重庆大学附属肿瘤医院</w:t>
      </w:r>
      <w:r>
        <w:rPr>
          <w:color w:val="231F20"/>
          <w:spacing w:val="-25"/>
          <w:w w:val="60"/>
        </w:rPr>
        <w:t>）；</w:t>
      </w:r>
      <w:r>
        <w:rPr>
          <w:color w:val="231F20"/>
          <w:spacing w:val="7"/>
        </w:rPr>
        <w:t>梁慧（徐州市妇幼</w:t>
      </w:r>
      <w:r>
        <w:rPr>
          <w:color w:val="231F20"/>
          <w:spacing w:val="2"/>
        </w:rPr>
        <w:t xml:space="preserve">  </w:t>
      </w:r>
      <w:r>
        <w:rPr>
          <w:color w:val="231F20"/>
          <w:spacing w:val="14"/>
        </w:rPr>
        <w:t>保健院</w:t>
      </w:r>
      <w:r>
        <w:rPr>
          <w:color w:val="231F20"/>
          <w:spacing w:val="-26"/>
          <w:w w:val="63"/>
        </w:rPr>
        <w:t>）；</w:t>
      </w:r>
      <w:r>
        <w:rPr>
          <w:color w:val="231F20"/>
          <w:spacing w:val="14"/>
        </w:rPr>
        <w:t>林永红（成都市妇女儿童中心医院</w:t>
      </w:r>
      <w:r>
        <w:rPr>
          <w:color w:val="231F20"/>
          <w:spacing w:val="-26"/>
          <w:w w:val="63"/>
        </w:rPr>
        <w:t>）；</w:t>
      </w:r>
      <w:r>
        <w:rPr>
          <w:color w:val="231F20"/>
          <w:spacing w:val="14"/>
        </w:rPr>
        <w:t>刘明（西安</w:t>
      </w:r>
      <w:r>
        <w:rPr>
          <w:color w:val="231F20"/>
          <w:spacing w:val="2"/>
        </w:rPr>
        <w:t xml:space="preserve">  </w:t>
      </w:r>
      <w:r>
        <w:rPr>
          <w:color w:val="231F20"/>
          <w:spacing w:val="21"/>
        </w:rPr>
        <w:t>交通大学第二附属医院</w:t>
      </w:r>
      <w:r>
        <w:rPr>
          <w:color w:val="231F20"/>
          <w:spacing w:val="-28"/>
          <w:w w:val="69"/>
        </w:rPr>
        <w:t>）；</w:t>
      </w:r>
      <w:r>
        <w:rPr>
          <w:color w:val="231F20"/>
          <w:spacing w:val="21"/>
        </w:rPr>
        <w:t>刘鸣（山东省立医院</w:t>
      </w:r>
      <w:r>
        <w:rPr>
          <w:color w:val="231F20"/>
          <w:spacing w:val="-28"/>
          <w:w w:val="69"/>
        </w:rPr>
        <w:t>）；</w:t>
      </w:r>
      <w:r>
        <w:rPr>
          <w:color w:val="231F20"/>
          <w:spacing w:val="21"/>
        </w:rPr>
        <w:t>刘志红</w:t>
      </w:r>
      <w:r>
        <w:rPr>
          <w:color w:val="231F20"/>
          <w:spacing w:val="1"/>
        </w:rPr>
        <w:t xml:space="preserve">  </w:t>
      </w:r>
      <w:r>
        <w:rPr>
          <w:color w:val="231F20"/>
          <w:spacing w:val="13"/>
        </w:rPr>
        <w:t>（北京大学深圳医院</w:t>
      </w:r>
      <w:r>
        <w:rPr>
          <w:color w:val="231F20"/>
          <w:spacing w:val="-27"/>
          <w:w w:val="65"/>
        </w:rPr>
        <w:t>）；</w:t>
      </w:r>
      <w:r>
        <w:rPr>
          <w:color w:val="231F20"/>
          <w:spacing w:val="13"/>
        </w:rPr>
        <w:t>刘志艳（上海交通大学医学院附属</w:t>
      </w:r>
      <w:r>
        <w:rPr>
          <w:color w:val="231F20"/>
          <w:spacing w:val="1"/>
        </w:rPr>
        <w:t xml:space="preserve">  </w:t>
      </w:r>
      <w:r>
        <w:rPr>
          <w:color w:val="231F20"/>
          <w:spacing w:val="12"/>
        </w:rPr>
        <w:t>第六人民医院</w:t>
      </w:r>
      <w:r>
        <w:rPr>
          <w:color w:val="231F20"/>
          <w:spacing w:val="-29"/>
          <w:w w:val="72"/>
        </w:rPr>
        <w:t>）；</w:t>
      </w:r>
      <w:r>
        <w:rPr>
          <w:color w:val="231F20"/>
          <w:spacing w:val="12"/>
        </w:rPr>
        <w:t>陆晓媛（徐州医科大学附属医院</w:t>
      </w:r>
      <w:r>
        <w:rPr>
          <w:color w:val="231F20"/>
          <w:spacing w:val="-29"/>
          <w:w w:val="72"/>
        </w:rPr>
        <w:t>）；</w:t>
      </w:r>
      <w:r>
        <w:rPr>
          <w:color w:val="231F20"/>
          <w:spacing w:val="12"/>
        </w:rPr>
        <w:t>吕卫国</w:t>
      </w:r>
      <w:r>
        <w:rPr>
          <w:color w:val="231F20"/>
        </w:rPr>
        <w:t xml:space="preserve">  </w:t>
      </w:r>
      <w:r>
        <w:rPr>
          <w:color w:val="231F20"/>
          <w:spacing w:val="6"/>
        </w:rPr>
        <w:t>（浙江大学医学院附属妇产科医院</w:t>
      </w:r>
      <w:r>
        <w:rPr>
          <w:color w:val="231F20"/>
          <w:spacing w:val="-25"/>
          <w:w w:val="62"/>
        </w:rPr>
        <w:t>）；</w:t>
      </w:r>
      <w:r>
        <w:rPr>
          <w:color w:val="231F20"/>
          <w:spacing w:val="6"/>
        </w:rPr>
        <w:t>马成斌（上海市长宁区</w:t>
      </w:r>
      <w:r>
        <w:rPr>
          <w:color w:val="231F20"/>
        </w:rPr>
        <w:t xml:space="preserve">  </w:t>
      </w:r>
      <w:r>
        <w:rPr>
          <w:color w:val="231F20"/>
          <w:spacing w:val="1"/>
        </w:rPr>
        <w:t>妇幼保健院</w:t>
      </w:r>
      <w:r>
        <w:rPr>
          <w:color w:val="231F20"/>
          <w:spacing w:val="-22"/>
          <w:w w:val="55"/>
        </w:rPr>
        <w:t>）；</w:t>
      </w:r>
      <w:r>
        <w:rPr>
          <w:color w:val="231F20"/>
          <w:spacing w:val="1"/>
        </w:rPr>
        <w:t>闵庆华（南昌大学第一附属医院</w:t>
      </w:r>
      <w:r>
        <w:rPr>
          <w:color w:val="231F20"/>
          <w:spacing w:val="-22"/>
          <w:w w:val="55"/>
        </w:rPr>
        <w:t>）；</w:t>
      </w:r>
      <w:r>
        <w:rPr>
          <w:color w:val="231F20"/>
          <w:spacing w:val="1"/>
        </w:rPr>
        <w:t>倪观太（皖南</w:t>
      </w:r>
      <w:r>
        <w:rPr>
          <w:color w:val="231F20"/>
        </w:rPr>
        <w:t xml:space="preserve">  </w:t>
      </w:r>
      <w:r>
        <w:rPr>
          <w:color w:val="231F20"/>
          <w:spacing w:val="20"/>
        </w:rPr>
        <w:t>医学院弋矶山医院</w:t>
      </w:r>
      <w:r>
        <w:rPr>
          <w:color w:val="231F20"/>
          <w:spacing w:val="-34"/>
          <w:w w:val="84"/>
        </w:rPr>
        <w:t>）；</w:t>
      </w:r>
      <w:r>
        <w:rPr>
          <w:color w:val="231F20"/>
          <w:spacing w:val="20"/>
        </w:rPr>
        <w:t>浦筱雯（上海市第一妇婴保健院</w:t>
      </w:r>
      <w:r>
        <w:rPr>
          <w:color w:val="231F20"/>
          <w:spacing w:val="-34"/>
          <w:w w:val="84"/>
        </w:rPr>
        <w:t>）；</w:t>
      </w:r>
      <w:r>
        <w:rPr>
          <w:color w:val="231F20"/>
          <w:spacing w:val="2"/>
        </w:rPr>
        <w:t xml:space="preserve"> </w:t>
      </w:r>
      <w:r>
        <w:rPr>
          <w:color w:val="231F20"/>
          <w:spacing w:val="13"/>
        </w:rPr>
        <w:t>钱建华（浙江大学医学院附属第一医院</w:t>
      </w:r>
      <w:r>
        <w:rPr>
          <w:color w:val="231F20"/>
          <w:spacing w:val="-27"/>
          <w:w w:val="65"/>
        </w:rPr>
        <w:t>）；</w:t>
      </w:r>
      <w:r>
        <w:rPr>
          <w:color w:val="231F20"/>
          <w:spacing w:val="13"/>
        </w:rPr>
        <w:t>丘瑾（上海交通</w:t>
      </w:r>
      <w:r>
        <w:rPr>
          <w:color w:val="231F20"/>
          <w:spacing w:val="1"/>
        </w:rPr>
        <w:t xml:space="preserve">  </w:t>
      </w:r>
      <w:r>
        <w:rPr>
          <w:color w:val="231F20"/>
          <w:spacing w:val="8"/>
        </w:rPr>
        <w:t>大学医学院附属同仁医院</w:t>
      </w:r>
      <w:r>
        <w:rPr>
          <w:color w:val="231F20"/>
          <w:spacing w:val="-22"/>
          <w:w w:val="55"/>
        </w:rPr>
        <w:t>）；</w:t>
      </w:r>
      <w:r>
        <w:rPr>
          <w:color w:val="231F20"/>
          <w:spacing w:val="8"/>
        </w:rPr>
        <w:t>曲中玉（山东省立医院</w:t>
      </w:r>
      <w:r>
        <w:rPr>
          <w:color w:val="231F20"/>
          <w:spacing w:val="-22"/>
          <w:w w:val="55"/>
        </w:rPr>
        <w:t>）；</w:t>
      </w:r>
      <w:r>
        <w:rPr>
          <w:color w:val="231F20"/>
          <w:spacing w:val="8"/>
        </w:rPr>
        <w:t>沈谷群</w:t>
      </w:r>
      <w:r>
        <w:rPr>
          <w:color w:val="231F20"/>
          <w:spacing w:val="1"/>
        </w:rPr>
        <w:t xml:space="preserve">  </w:t>
      </w:r>
      <w:r>
        <w:rPr>
          <w:color w:val="231F20"/>
          <w:spacing w:val="6"/>
        </w:rPr>
        <w:t>（新疆医科大学附属肿瘤医院</w:t>
      </w:r>
      <w:r>
        <w:rPr>
          <w:color w:val="231F20"/>
          <w:spacing w:val="-25"/>
          <w:w w:val="62"/>
        </w:rPr>
        <w:t>）；</w:t>
      </w:r>
      <w:r>
        <w:rPr>
          <w:color w:val="231F20"/>
          <w:spacing w:val="6"/>
        </w:rPr>
        <w:t>生秀杰（广州医科大学附属</w:t>
      </w:r>
      <w:r>
        <w:rPr>
          <w:color w:val="231F20"/>
        </w:rPr>
        <w:t xml:space="preserve">  </w:t>
      </w:r>
      <w:r>
        <w:rPr>
          <w:color w:val="231F20"/>
          <w:spacing w:val="-2"/>
        </w:rPr>
        <w:t>第</w:t>
      </w:r>
      <w:r>
        <w:rPr>
          <w:color w:val="231F20"/>
          <w:spacing w:val="-22"/>
        </w:rPr>
        <w:t xml:space="preserve"> </w:t>
      </w:r>
      <w:r>
        <w:rPr>
          <w:color w:val="231F20"/>
          <w:spacing w:val="-2"/>
        </w:rPr>
        <w:t>三 医</w:t>
      </w:r>
      <w:r>
        <w:rPr>
          <w:color w:val="231F20"/>
          <w:spacing w:val="-11"/>
        </w:rPr>
        <w:t xml:space="preserve"> </w:t>
      </w:r>
      <w:r>
        <w:rPr>
          <w:color w:val="231F20"/>
          <w:spacing w:val="-2"/>
        </w:rPr>
        <w:t>院</w:t>
      </w:r>
      <w:r>
        <w:rPr>
          <w:color w:val="231F20"/>
          <w:spacing w:val="-39"/>
          <w:w w:val="96"/>
        </w:rPr>
        <w:t>）；</w:t>
      </w:r>
      <w:r>
        <w:rPr>
          <w:color w:val="231F20"/>
          <w:spacing w:val="-2"/>
        </w:rPr>
        <w:t>石</w:t>
      </w:r>
      <w:r>
        <w:rPr>
          <w:color w:val="231F20"/>
          <w:spacing w:val="-24"/>
        </w:rPr>
        <w:t xml:space="preserve"> </w:t>
      </w:r>
      <w:r>
        <w:rPr>
          <w:color w:val="231F20"/>
          <w:spacing w:val="-2"/>
        </w:rPr>
        <w:t>琨（广</w:t>
      </w:r>
      <w:r>
        <w:rPr>
          <w:color w:val="231F20"/>
          <w:spacing w:val="-9"/>
        </w:rPr>
        <w:t xml:space="preserve"> </w:t>
      </w:r>
      <w:r>
        <w:rPr>
          <w:color w:val="231F20"/>
          <w:spacing w:val="-2"/>
        </w:rPr>
        <w:t>州</w:t>
      </w:r>
      <w:r>
        <w:rPr>
          <w:color w:val="231F20"/>
          <w:spacing w:val="-18"/>
        </w:rPr>
        <w:t xml:space="preserve"> </w:t>
      </w:r>
      <w:r>
        <w:rPr>
          <w:color w:val="231F20"/>
          <w:spacing w:val="-2"/>
        </w:rPr>
        <w:t>市</w:t>
      </w:r>
      <w:r>
        <w:rPr>
          <w:color w:val="231F20"/>
          <w:spacing w:val="-25"/>
        </w:rPr>
        <w:t xml:space="preserve"> </w:t>
      </w:r>
      <w:r>
        <w:rPr>
          <w:color w:val="231F20"/>
          <w:spacing w:val="-2"/>
        </w:rPr>
        <w:t>妇</w:t>
      </w:r>
      <w:r>
        <w:rPr>
          <w:color w:val="231F20"/>
          <w:spacing w:val="-28"/>
        </w:rPr>
        <w:t xml:space="preserve"> </w:t>
      </w:r>
      <w:r>
        <w:rPr>
          <w:color w:val="231F20"/>
          <w:spacing w:val="-2"/>
        </w:rPr>
        <w:t>女</w:t>
      </w:r>
      <w:r>
        <w:rPr>
          <w:color w:val="231F20"/>
          <w:spacing w:val="-20"/>
        </w:rPr>
        <w:t xml:space="preserve"> </w:t>
      </w:r>
      <w:r>
        <w:rPr>
          <w:color w:val="231F20"/>
          <w:spacing w:val="-2"/>
        </w:rPr>
        <w:t>儿</w:t>
      </w:r>
      <w:r>
        <w:rPr>
          <w:color w:val="231F20"/>
          <w:spacing w:val="-21"/>
        </w:rPr>
        <w:t xml:space="preserve"> </w:t>
      </w:r>
      <w:r>
        <w:rPr>
          <w:color w:val="231F20"/>
          <w:spacing w:val="-2"/>
        </w:rPr>
        <w:t>童 医</w:t>
      </w:r>
      <w:r>
        <w:rPr>
          <w:color w:val="231F20"/>
          <w:spacing w:val="-17"/>
        </w:rPr>
        <w:t xml:space="preserve"> </w:t>
      </w:r>
      <w:r>
        <w:rPr>
          <w:color w:val="231F20"/>
          <w:spacing w:val="-2"/>
        </w:rPr>
        <w:t>疗 中</w:t>
      </w:r>
      <w:r>
        <w:rPr>
          <w:color w:val="231F20"/>
          <w:spacing w:val="-17"/>
        </w:rPr>
        <w:t xml:space="preserve"> </w:t>
      </w:r>
      <w:r>
        <w:rPr>
          <w:color w:val="231F20"/>
          <w:spacing w:val="-2"/>
        </w:rPr>
        <w:t>心</w:t>
      </w:r>
      <w:r>
        <w:rPr>
          <w:color w:val="231F20"/>
          <w:spacing w:val="-39"/>
          <w:w w:val="96"/>
        </w:rPr>
        <w:t>）；</w:t>
      </w:r>
      <w:r>
        <w:rPr>
          <w:color w:val="231F20"/>
          <w:spacing w:val="-2"/>
        </w:rPr>
        <w:t>寿</w:t>
      </w:r>
      <w:r>
        <w:rPr>
          <w:color w:val="231F20"/>
          <w:spacing w:val="-21"/>
        </w:rPr>
        <w:t xml:space="preserve"> </w:t>
      </w:r>
      <w:r>
        <w:rPr>
          <w:color w:val="231F20"/>
          <w:spacing w:val="-2"/>
        </w:rPr>
        <w:t>华</w:t>
      </w:r>
      <w:r>
        <w:rPr>
          <w:color w:val="231F20"/>
          <w:spacing w:val="-30"/>
        </w:rPr>
        <w:t xml:space="preserve"> </w:t>
      </w:r>
      <w:r>
        <w:rPr>
          <w:color w:val="231F20"/>
          <w:spacing w:val="-2"/>
        </w:rPr>
        <w:t>锋</w:t>
      </w:r>
      <w:r>
        <w:rPr>
          <w:color w:val="231F20"/>
        </w:rPr>
        <w:t xml:space="preserve">  </w:t>
      </w:r>
      <w:r>
        <w:rPr>
          <w:color w:val="231F20"/>
          <w:spacing w:val="17"/>
        </w:rPr>
        <w:t>（浙江省人民医院</w:t>
      </w:r>
      <w:r>
        <w:rPr>
          <w:color w:val="231F20"/>
          <w:spacing w:val="-40"/>
          <w:w w:val="97"/>
        </w:rPr>
        <w:t>）；</w:t>
      </w:r>
      <w:r>
        <w:rPr>
          <w:color w:val="231F20"/>
          <w:spacing w:val="17"/>
        </w:rPr>
        <w:t>谭布珍（南昌大学第二附属医院</w:t>
      </w:r>
      <w:r>
        <w:rPr>
          <w:color w:val="231F20"/>
          <w:spacing w:val="-40"/>
          <w:w w:val="97"/>
        </w:rPr>
        <w:t>）；</w:t>
      </w:r>
      <w:r>
        <w:rPr>
          <w:color w:val="231F20"/>
          <w:spacing w:val="3"/>
        </w:rPr>
        <w:t xml:space="preserve"> </w:t>
      </w:r>
      <w:r>
        <w:rPr>
          <w:color w:val="231F20"/>
          <w:spacing w:val="18"/>
        </w:rPr>
        <w:t>王才智（蚌埠医科大学第一附属医院</w:t>
      </w:r>
      <w:r>
        <w:rPr>
          <w:color w:val="231F20"/>
          <w:spacing w:val="-37"/>
          <w:w w:val="91"/>
        </w:rPr>
        <w:t>）；</w:t>
      </w:r>
      <w:r>
        <w:rPr>
          <w:color w:val="231F20"/>
          <w:spacing w:val="18"/>
        </w:rPr>
        <w:t>王洪彩（淄博市</w:t>
      </w:r>
      <w:r>
        <w:rPr>
          <w:color w:val="231F20"/>
          <w:spacing w:val="1"/>
        </w:rPr>
        <w:t xml:space="preserve">  </w:t>
      </w:r>
      <w:r>
        <w:rPr>
          <w:color w:val="231F20"/>
          <w:spacing w:val="16"/>
        </w:rPr>
        <w:t>妇幼保健院</w:t>
      </w:r>
      <w:r>
        <w:rPr>
          <w:color w:val="231F20"/>
          <w:spacing w:val="-37"/>
          <w:w w:val="90"/>
        </w:rPr>
        <w:t>）；</w:t>
      </w:r>
      <w:r>
        <w:rPr>
          <w:color w:val="231F20"/>
          <w:spacing w:val="16"/>
        </w:rPr>
        <w:t>王烈宏（青海红十字医院</w:t>
      </w:r>
      <w:r>
        <w:rPr>
          <w:color w:val="231F20"/>
          <w:spacing w:val="-37"/>
          <w:w w:val="90"/>
        </w:rPr>
        <w:t>）；</w:t>
      </w:r>
      <w:r>
        <w:rPr>
          <w:color w:val="231F20"/>
          <w:spacing w:val="16"/>
        </w:rPr>
        <w:t>王薇（成都市</w:t>
      </w:r>
      <w:r>
        <w:rPr>
          <w:color w:val="231F20"/>
          <w:spacing w:val="2"/>
        </w:rPr>
        <w:t xml:space="preserve">  </w:t>
      </w:r>
      <w:r>
        <w:rPr>
          <w:color w:val="231F20"/>
          <w:spacing w:val="8"/>
        </w:rPr>
        <w:t>妇女儿童中心医院</w:t>
      </w:r>
      <w:r>
        <w:rPr>
          <w:color w:val="231F20"/>
          <w:spacing w:val="-22"/>
          <w:w w:val="55"/>
        </w:rPr>
        <w:t>）；</w:t>
      </w:r>
      <w:r>
        <w:rPr>
          <w:color w:val="231F20"/>
          <w:spacing w:val="8"/>
        </w:rPr>
        <w:t>王长河（济宁市第一人民医院</w:t>
      </w:r>
      <w:r>
        <w:rPr>
          <w:color w:val="231F20"/>
          <w:spacing w:val="-22"/>
          <w:w w:val="55"/>
        </w:rPr>
        <w:t>）；</w:t>
      </w:r>
      <w:r>
        <w:rPr>
          <w:color w:val="231F20"/>
          <w:spacing w:val="8"/>
        </w:rPr>
        <w:t>翁海燕</w:t>
      </w:r>
      <w:r>
        <w:rPr>
          <w:color w:val="231F20"/>
          <w:spacing w:val="1"/>
        </w:rPr>
        <w:t xml:space="preserve">  </w:t>
      </w:r>
      <w:r>
        <w:rPr>
          <w:color w:val="231F20"/>
          <w:spacing w:val="18"/>
        </w:rPr>
        <w:t>（中国科学技术大学附属第一医院</w:t>
      </w:r>
      <w:r>
        <w:rPr>
          <w:color w:val="231F20"/>
          <w:spacing w:val="-37"/>
          <w:w w:val="91"/>
        </w:rPr>
        <w:t>）；</w:t>
      </w:r>
      <w:r>
        <w:rPr>
          <w:color w:val="231F20"/>
          <w:spacing w:val="18"/>
        </w:rPr>
        <w:t>谢榕（福建省肿瘤</w:t>
      </w:r>
      <w:r>
        <w:rPr>
          <w:color w:val="231F20"/>
          <w:spacing w:val="1"/>
        </w:rPr>
        <w:t xml:space="preserve">  </w:t>
      </w:r>
      <w:r>
        <w:rPr>
          <w:color w:val="231F20"/>
          <w:spacing w:val="14"/>
        </w:rPr>
        <w:t>医院</w:t>
      </w:r>
      <w:r>
        <w:rPr>
          <w:color w:val="231F20"/>
          <w:spacing w:val="-26"/>
          <w:w w:val="63"/>
        </w:rPr>
        <w:t>）；</w:t>
      </w:r>
      <w:r>
        <w:rPr>
          <w:color w:val="231F20"/>
          <w:spacing w:val="14"/>
        </w:rPr>
        <w:t>徐锦屏（上海市长宁区妇幼保健院</w:t>
      </w:r>
      <w:r>
        <w:rPr>
          <w:color w:val="231F20"/>
          <w:spacing w:val="-26"/>
          <w:w w:val="63"/>
        </w:rPr>
        <w:t>）；</w:t>
      </w:r>
      <w:r>
        <w:rPr>
          <w:color w:val="231F20"/>
          <w:spacing w:val="14"/>
        </w:rPr>
        <w:t>徐灵（上海市</w:t>
      </w:r>
      <w:r>
        <w:rPr>
          <w:color w:val="231F20"/>
          <w:spacing w:val="2"/>
        </w:rPr>
        <w:t xml:space="preserve">  </w:t>
      </w:r>
      <w:r>
        <w:rPr>
          <w:color w:val="231F20"/>
          <w:spacing w:val="7"/>
        </w:rPr>
        <w:t>闵行区中心医院</w:t>
      </w:r>
      <w:r>
        <w:rPr>
          <w:color w:val="231F20"/>
          <w:spacing w:val="-25"/>
          <w:w w:val="60"/>
        </w:rPr>
        <w:t>）；</w:t>
      </w:r>
      <w:r>
        <w:rPr>
          <w:color w:val="231F20"/>
          <w:spacing w:val="7"/>
        </w:rPr>
        <w:t>许飞雪（兰州大学第一医院</w:t>
      </w:r>
      <w:r>
        <w:rPr>
          <w:color w:val="231F20"/>
          <w:spacing w:val="-25"/>
          <w:w w:val="60"/>
        </w:rPr>
        <w:t>）；</w:t>
      </w:r>
      <w:r>
        <w:rPr>
          <w:color w:val="231F20"/>
          <w:spacing w:val="7"/>
        </w:rPr>
        <w:t>叶庆（中国</w:t>
      </w:r>
      <w:r>
        <w:rPr>
          <w:color w:val="231F20"/>
          <w:spacing w:val="2"/>
        </w:rPr>
        <w:t xml:space="preserve">  </w:t>
      </w:r>
      <w:r>
        <w:rPr>
          <w:color w:val="231F20"/>
          <w:spacing w:val="7"/>
        </w:rPr>
        <w:t>科学技术大学附属第一医院</w:t>
      </w:r>
      <w:r>
        <w:rPr>
          <w:color w:val="231F20"/>
          <w:spacing w:val="-29"/>
          <w:w w:val="71"/>
        </w:rPr>
        <w:t>）；</w:t>
      </w:r>
      <w:r>
        <w:rPr>
          <w:color w:val="231F20"/>
          <w:spacing w:val="7"/>
        </w:rPr>
        <w:t>张丽娜（常州市妇</w:t>
      </w:r>
      <w:r>
        <w:rPr>
          <w:color w:val="231F20"/>
          <w:spacing w:val="6"/>
        </w:rPr>
        <w:t>幼保健院</w:t>
      </w:r>
      <w:r>
        <w:rPr>
          <w:color w:val="231F20"/>
          <w:spacing w:val="-29"/>
          <w:w w:val="71"/>
        </w:rPr>
        <w:t>）；</w:t>
      </w:r>
      <w:r>
        <w:rPr>
          <w:color w:val="231F20"/>
          <w:spacing w:val="6"/>
        </w:rPr>
        <w:t xml:space="preserve"> </w:t>
      </w:r>
      <w:r>
        <w:rPr>
          <w:color w:val="231F20"/>
          <w:spacing w:val="12"/>
        </w:rPr>
        <w:t>张培海（山东大学齐鲁医院</w:t>
      </w:r>
      <w:r>
        <w:rPr>
          <w:color w:val="231F20"/>
          <w:spacing w:val="-34"/>
          <w:w w:val="83"/>
        </w:rPr>
        <w:t>）；</w:t>
      </w:r>
      <w:r>
        <w:rPr>
          <w:color w:val="231F20"/>
          <w:spacing w:val="12"/>
        </w:rPr>
        <w:t>张清华（淄博市中心医院</w:t>
      </w:r>
      <w:r>
        <w:rPr>
          <w:color w:val="231F20"/>
          <w:spacing w:val="-34"/>
          <w:w w:val="83"/>
        </w:rPr>
        <w:t>）；</w:t>
      </w:r>
      <w:r>
        <w:rPr>
          <w:color w:val="231F20"/>
          <w:spacing w:val="3"/>
        </w:rPr>
        <w:t xml:space="preserve"> </w:t>
      </w:r>
      <w:r>
        <w:rPr>
          <w:color w:val="231F20"/>
          <w:spacing w:val="6"/>
        </w:rPr>
        <w:t>章培（成都市第二人民医院</w:t>
      </w:r>
      <w:r>
        <w:rPr>
          <w:color w:val="231F20"/>
          <w:spacing w:val="-31"/>
          <w:w w:val="76"/>
        </w:rPr>
        <w:t>）；</w:t>
      </w:r>
      <w:r>
        <w:rPr>
          <w:color w:val="231F20"/>
          <w:spacing w:val="6"/>
        </w:rPr>
        <w:t>赵绍杰（无锡市妇幼保健院</w:t>
      </w:r>
      <w:r>
        <w:rPr>
          <w:color w:val="231F20"/>
          <w:spacing w:val="-31"/>
          <w:w w:val="76"/>
        </w:rPr>
        <w:t>）；</w:t>
      </w:r>
      <w:r>
        <w:rPr>
          <w:color w:val="231F20"/>
        </w:rPr>
        <w:t xml:space="preserve"> </w:t>
      </w:r>
      <w:r>
        <w:rPr>
          <w:color w:val="231F20"/>
          <w:spacing w:val="18"/>
        </w:rPr>
        <w:t>赵欣（上海市普陀区妇婴保健院</w:t>
      </w:r>
      <w:r>
        <w:rPr>
          <w:color w:val="231F20"/>
          <w:spacing w:val="-37"/>
          <w:w w:val="91"/>
        </w:rPr>
        <w:t>）；</w:t>
      </w:r>
      <w:r>
        <w:rPr>
          <w:color w:val="231F20"/>
          <w:spacing w:val="18"/>
        </w:rPr>
        <w:t>郑晓霞（济南市妇幼</w:t>
      </w:r>
      <w:r>
        <w:rPr>
          <w:color w:val="231F20"/>
          <w:spacing w:val="1"/>
        </w:rPr>
        <w:t xml:space="preserve">  </w:t>
      </w:r>
      <w:r>
        <w:rPr>
          <w:color w:val="231F20"/>
          <w:spacing w:val="14"/>
        </w:rPr>
        <w:t>保健院</w:t>
      </w:r>
      <w:r>
        <w:rPr>
          <w:color w:val="231F20"/>
          <w:spacing w:val="-26"/>
          <w:w w:val="63"/>
        </w:rPr>
        <w:t>）；</w:t>
      </w:r>
      <w:r>
        <w:rPr>
          <w:color w:val="231F20"/>
          <w:spacing w:val="14"/>
        </w:rPr>
        <w:t>周怀君（南京大学医学院附属鼓楼医院</w:t>
      </w:r>
      <w:r>
        <w:rPr>
          <w:color w:val="231F20"/>
          <w:spacing w:val="-26"/>
          <w:w w:val="63"/>
        </w:rPr>
        <w:t>）；</w:t>
      </w:r>
      <w:r>
        <w:rPr>
          <w:color w:val="231F20"/>
          <w:spacing w:val="14"/>
        </w:rPr>
        <w:t>周家德</w:t>
      </w:r>
      <w:r>
        <w:rPr>
          <w:color w:val="231F20"/>
          <w:spacing w:val="2"/>
        </w:rPr>
        <w:t xml:space="preserve">  </w:t>
      </w:r>
      <w:r>
        <w:rPr>
          <w:color w:val="231F20"/>
          <w:spacing w:val="13"/>
        </w:rPr>
        <w:t>（安徽医科大学第一附属医院</w:t>
      </w:r>
      <w:r>
        <w:rPr>
          <w:color w:val="231F20"/>
          <w:spacing w:val="-27"/>
          <w:w w:val="65"/>
        </w:rPr>
        <w:t>）；</w:t>
      </w:r>
      <w:r>
        <w:rPr>
          <w:color w:val="231F20"/>
          <w:spacing w:val="13"/>
        </w:rPr>
        <w:t>周建维（浙江大学医学院</w:t>
      </w:r>
      <w:r>
        <w:rPr>
          <w:color w:val="231F20"/>
          <w:spacing w:val="1"/>
        </w:rPr>
        <w:t xml:space="preserve">  </w:t>
      </w:r>
      <w:r>
        <w:rPr>
          <w:color w:val="231F20"/>
          <w:spacing w:val="7"/>
        </w:rPr>
        <w:t>附属第二医院</w:t>
      </w:r>
      <w:r>
        <w:rPr>
          <w:color w:val="231F20"/>
          <w:spacing w:val="-25"/>
          <w:w w:val="60"/>
        </w:rPr>
        <w:t>）；</w:t>
      </w:r>
      <w:r>
        <w:rPr>
          <w:color w:val="231F20"/>
          <w:spacing w:val="7"/>
        </w:rPr>
        <w:t>朱根海（海南省人民医院</w:t>
      </w:r>
      <w:r>
        <w:rPr>
          <w:color w:val="231F20"/>
          <w:spacing w:val="-25"/>
          <w:w w:val="60"/>
        </w:rPr>
        <w:t>）；</w:t>
      </w:r>
      <w:r>
        <w:rPr>
          <w:color w:val="231F20"/>
          <w:spacing w:val="7"/>
        </w:rPr>
        <w:t>邹存华（青岛市</w:t>
      </w:r>
      <w:r>
        <w:rPr>
          <w:color w:val="231F20"/>
          <w:spacing w:val="2"/>
        </w:rPr>
        <w:t xml:space="preserve">  </w:t>
      </w:r>
      <w:r>
        <w:rPr>
          <w:color w:val="231F20"/>
          <w:spacing w:val="15"/>
        </w:rPr>
        <w:t>妇女儿童医院）</w:t>
      </w:r>
    </w:p>
    <w:p>
      <w:pPr>
        <w:spacing w:line="243" w:lineRule="auto"/>
        <w:rPr>
          <w:rFonts w:ascii="Arial"/>
          <w:sz w:val="21"/>
        </w:rPr>
      </w:pPr>
      <w:r/>
    </w:p>
    <w:p>
      <w:pPr>
        <w:ind w:left="874"/>
        <w:spacing w:before="55" w:line="230" w:lineRule="auto"/>
        <w:rPr>
          <w:rFonts w:ascii="SimHei" w:hAnsi="SimHei" w:eastAsia="SimHei" w:cs="SimHei"/>
          <w:sz w:val="17"/>
          <w:szCs w:val="17"/>
        </w:rPr>
      </w:pPr>
      <w:r>
        <w:rPr>
          <w:rFonts w:ascii="SimHei" w:hAnsi="SimHei" w:eastAsia="SimHei" w:cs="SimHei"/>
          <w:sz w:val="17"/>
          <w:szCs w:val="17"/>
          <w:color w:val="231F20"/>
          <w:spacing w:val="8"/>
        </w:rPr>
        <w:t>参考文献</w:t>
      </w:r>
    </w:p>
    <w:p>
      <w:pPr>
        <w:pStyle w:val="BodyText"/>
        <w:ind w:left="1268" w:right="159" w:hanging="454"/>
        <w:spacing w:before="74"/>
        <w:rPr>
          <w:rFonts w:ascii="Arial" w:hAnsi="Arial" w:eastAsia="Arial" w:cs="Arial"/>
          <w:sz w:val="15"/>
          <w:szCs w:val="15"/>
        </w:rPr>
      </w:pPr>
      <w:r>
        <w:rPr>
          <w:sz w:val="15"/>
          <w:szCs w:val="15"/>
          <w:color w:val="231F20"/>
          <w:spacing w:val="-6"/>
        </w:rPr>
        <w:t>［</w:t>
      </w:r>
      <w:r>
        <w:rPr>
          <w:rFonts w:ascii="Arial" w:hAnsi="Arial" w:eastAsia="Arial" w:cs="Arial"/>
          <w:sz w:val="15"/>
          <w:szCs w:val="15"/>
          <w:color w:val="231F20"/>
          <w:spacing w:val="-6"/>
        </w:rPr>
        <w:t>1</w:t>
      </w:r>
      <w:r>
        <w:rPr>
          <w:sz w:val="15"/>
          <w:szCs w:val="15"/>
          <w:color w:val="231F20"/>
          <w:spacing w:val="-6"/>
        </w:rPr>
        <w:t>］  </w:t>
      </w:r>
      <w:r>
        <w:rPr>
          <w:rFonts w:ascii="Arial" w:hAnsi="Arial" w:eastAsia="Arial" w:cs="Arial"/>
          <w:sz w:val="15"/>
          <w:szCs w:val="15"/>
          <w:color w:val="231F20"/>
          <w:spacing w:val="-6"/>
        </w:rPr>
        <w:t>Sung  H</w:t>
      </w:r>
      <w:r>
        <w:rPr>
          <w:sz w:val="15"/>
          <w:szCs w:val="15"/>
          <w:color w:val="231F20"/>
          <w:spacing w:val="-6"/>
        </w:rPr>
        <w:t>，</w:t>
      </w:r>
      <w:r>
        <w:rPr>
          <w:rFonts w:ascii="Arial" w:hAnsi="Arial" w:eastAsia="Arial" w:cs="Arial"/>
          <w:sz w:val="15"/>
          <w:szCs w:val="15"/>
          <w:color w:val="231F20"/>
          <w:spacing w:val="-6"/>
        </w:rPr>
        <w:t>Ferlay  J</w:t>
      </w:r>
      <w:r>
        <w:rPr>
          <w:sz w:val="15"/>
          <w:szCs w:val="15"/>
          <w:color w:val="231F20"/>
          <w:spacing w:val="-6"/>
        </w:rPr>
        <w:t>，</w:t>
      </w:r>
      <w:r>
        <w:rPr>
          <w:rFonts w:ascii="Arial" w:hAnsi="Arial" w:eastAsia="Arial" w:cs="Arial"/>
          <w:sz w:val="15"/>
          <w:szCs w:val="15"/>
          <w:color w:val="231F20"/>
          <w:spacing w:val="-6"/>
        </w:rPr>
        <w:t>Siegel</w:t>
      </w:r>
      <w:r>
        <w:rPr>
          <w:rFonts w:ascii="Arial" w:hAnsi="Arial" w:eastAsia="Arial" w:cs="Arial"/>
          <w:sz w:val="15"/>
          <w:szCs w:val="15"/>
          <w:color w:val="231F20"/>
          <w:spacing w:val="9"/>
        </w:rPr>
        <w:t xml:space="preserve">  </w:t>
      </w:r>
      <w:r>
        <w:rPr>
          <w:rFonts w:ascii="Arial" w:hAnsi="Arial" w:eastAsia="Arial" w:cs="Arial"/>
          <w:sz w:val="15"/>
          <w:szCs w:val="15"/>
          <w:color w:val="231F20"/>
          <w:spacing w:val="-6"/>
        </w:rPr>
        <w:t>RL</w:t>
      </w:r>
      <w:r>
        <w:rPr>
          <w:sz w:val="15"/>
          <w:szCs w:val="15"/>
          <w:color w:val="231F20"/>
          <w:spacing w:val="-6"/>
        </w:rPr>
        <w:t>，</w:t>
      </w:r>
      <w:r>
        <w:rPr>
          <w:rFonts w:ascii="Arial" w:hAnsi="Arial" w:eastAsia="Arial" w:cs="Arial"/>
          <w:sz w:val="15"/>
          <w:szCs w:val="15"/>
          <w:color w:val="231F20"/>
          <w:spacing w:val="-6"/>
        </w:rPr>
        <w:t>et</w:t>
      </w:r>
      <w:r>
        <w:rPr>
          <w:rFonts w:ascii="Arial" w:hAnsi="Arial" w:eastAsia="Arial" w:cs="Arial"/>
          <w:sz w:val="15"/>
          <w:szCs w:val="15"/>
          <w:color w:val="231F20"/>
          <w:spacing w:val="2"/>
        </w:rPr>
        <w:t xml:space="preserve">  </w:t>
      </w:r>
      <w:r>
        <w:rPr>
          <w:rFonts w:ascii="Arial" w:hAnsi="Arial" w:eastAsia="Arial" w:cs="Arial"/>
          <w:sz w:val="15"/>
          <w:szCs w:val="15"/>
          <w:color w:val="231F20"/>
          <w:spacing w:val="-6"/>
        </w:rPr>
        <w:t>al.</w:t>
      </w:r>
      <w:r>
        <w:rPr>
          <w:rFonts w:ascii="Arial" w:hAnsi="Arial" w:eastAsia="Arial" w:cs="Arial"/>
          <w:sz w:val="15"/>
          <w:szCs w:val="15"/>
          <w:color w:val="231F20"/>
          <w:spacing w:val="2"/>
        </w:rPr>
        <w:t xml:space="preserve">  </w:t>
      </w:r>
      <w:r>
        <w:rPr>
          <w:rFonts w:ascii="Arial" w:hAnsi="Arial" w:eastAsia="Arial" w:cs="Arial"/>
          <w:sz w:val="15"/>
          <w:szCs w:val="15"/>
          <w:color w:val="231F20"/>
          <w:spacing w:val="-6"/>
        </w:rPr>
        <w:t>Global</w:t>
      </w:r>
      <w:r>
        <w:rPr>
          <w:rFonts w:ascii="Arial" w:hAnsi="Arial" w:eastAsia="Arial" w:cs="Arial"/>
          <w:sz w:val="15"/>
          <w:szCs w:val="15"/>
          <w:color w:val="231F20"/>
          <w:spacing w:val="3"/>
        </w:rPr>
        <w:t xml:space="preserve">  </w:t>
      </w:r>
      <w:r>
        <w:rPr>
          <w:rFonts w:ascii="Arial" w:hAnsi="Arial" w:eastAsia="Arial" w:cs="Arial"/>
          <w:sz w:val="15"/>
          <w:szCs w:val="15"/>
          <w:color w:val="231F20"/>
          <w:spacing w:val="-6"/>
        </w:rPr>
        <w:t>Cancer</w:t>
      </w:r>
      <w:r>
        <w:rPr>
          <w:rFonts w:ascii="Arial" w:hAnsi="Arial" w:eastAsia="Arial" w:cs="Arial"/>
          <w:sz w:val="15"/>
          <w:szCs w:val="15"/>
          <w:color w:val="231F20"/>
          <w:spacing w:val="1"/>
        </w:rPr>
        <w:t xml:space="preserve">  </w:t>
      </w:r>
      <w:r>
        <w:rPr>
          <w:rFonts w:ascii="Arial" w:hAnsi="Arial" w:eastAsia="Arial" w:cs="Arial"/>
          <w:sz w:val="15"/>
          <w:szCs w:val="15"/>
          <w:color w:val="231F20"/>
          <w:spacing w:val="-6"/>
        </w:rPr>
        <w:t>Statistics</w:t>
      </w:r>
      <w:r>
        <w:rPr>
          <w:rFonts w:ascii="Arial" w:hAnsi="Arial" w:eastAsia="Arial" w:cs="Arial"/>
          <w:sz w:val="15"/>
          <w:szCs w:val="15"/>
          <w:color w:val="231F20"/>
        </w:rPr>
        <w:t xml:space="preserve">  </w:t>
      </w:r>
      <w:r>
        <w:rPr>
          <w:rFonts w:ascii="Arial" w:hAnsi="Arial" w:eastAsia="Arial" w:cs="Arial"/>
          <w:sz w:val="15"/>
          <w:szCs w:val="15"/>
          <w:color w:val="231F20"/>
          <w:spacing w:val="-4"/>
        </w:rPr>
        <w:t>2020</w:t>
      </w:r>
      <w:r>
        <w:rPr>
          <w:sz w:val="15"/>
          <w:szCs w:val="15"/>
          <w:color w:val="231F20"/>
          <w:spacing w:val="-4"/>
        </w:rPr>
        <w:t>：</w:t>
      </w:r>
      <w:r>
        <w:rPr>
          <w:rFonts w:ascii="Arial" w:hAnsi="Arial" w:eastAsia="Arial" w:cs="Arial"/>
          <w:sz w:val="15"/>
          <w:szCs w:val="15"/>
          <w:color w:val="231F20"/>
          <w:spacing w:val="-4"/>
        </w:rPr>
        <w:t>GLOBOCAN</w:t>
      </w:r>
      <w:r>
        <w:rPr>
          <w:rFonts w:ascii="Arial" w:hAnsi="Arial" w:eastAsia="Arial" w:cs="Arial"/>
          <w:sz w:val="15"/>
          <w:szCs w:val="15"/>
          <w:color w:val="231F20"/>
          <w:spacing w:val="29"/>
          <w:w w:val="101"/>
        </w:rPr>
        <w:t xml:space="preserve"> </w:t>
      </w:r>
      <w:r>
        <w:rPr>
          <w:rFonts w:ascii="Arial" w:hAnsi="Arial" w:eastAsia="Arial" w:cs="Arial"/>
          <w:sz w:val="15"/>
          <w:szCs w:val="15"/>
          <w:color w:val="231F20"/>
          <w:spacing w:val="-4"/>
        </w:rPr>
        <w:t>estimates</w:t>
      </w:r>
      <w:r>
        <w:rPr>
          <w:rFonts w:ascii="Arial" w:hAnsi="Arial" w:eastAsia="Arial" w:cs="Arial"/>
          <w:sz w:val="15"/>
          <w:szCs w:val="15"/>
          <w:color w:val="231F20"/>
          <w:spacing w:val="16"/>
          <w:w w:val="101"/>
        </w:rPr>
        <w:t xml:space="preserve"> </w:t>
      </w:r>
      <w:r>
        <w:rPr>
          <w:rFonts w:ascii="Arial" w:hAnsi="Arial" w:eastAsia="Arial" w:cs="Arial"/>
          <w:sz w:val="15"/>
          <w:szCs w:val="15"/>
          <w:color w:val="231F20"/>
          <w:spacing w:val="-4"/>
        </w:rPr>
        <w:t>of incidence</w:t>
      </w:r>
      <w:r>
        <w:rPr>
          <w:rFonts w:ascii="Arial" w:hAnsi="Arial" w:eastAsia="Arial" w:cs="Arial"/>
          <w:sz w:val="15"/>
          <w:szCs w:val="15"/>
          <w:color w:val="231F20"/>
          <w:spacing w:val="17"/>
          <w:w w:val="101"/>
        </w:rPr>
        <w:t xml:space="preserve"> </w:t>
      </w:r>
      <w:r>
        <w:rPr>
          <w:rFonts w:ascii="Arial" w:hAnsi="Arial" w:eastAsia="Arial" w:cs="Arial"/>
          <w:sz w:val="15"/>
          <w:szCs w:val="15"/>
          <w:color w:val="231F20"/>
          <w:spacing w:val="-4"/>
        </w:rPr>
        <w:t>and</w:t>
      </w:r>
      <w:r>
        <w:rPr>
          <w:rFonts w:ascii="Arial" w:hAnsi="Arial" w:eastAsia="Arial" w:cs="Arial"/>
          <w:sz w:val="15"/>
          <w:szCs w:val="15"/>
          <w:color w:val="231F20"/>
          <w:spacing w:val="16"/>
          <w:w w:val="101"/>
        </w:rPr>
        <w:t xml:space="preserve"> </w:t>
      </w:r>
      <w:r>
        <w:rPr>
          <w:rFonts w:ascii="Arial" w:hAnsi="Arial" w:eastAsia="Arial" w:cs="Arial"/>
          <w:sz w:val="15"/>
          <w:szCs w:val="15"/>
          <w:color w:val="231F20"/>
          <w:spacing w:val="-4"/>
        </w:rPr>
        <w:t>mortality</w:t>
      </w:r>
      <w:r>
        <w:rPr>
          <w:rFonts w:ascii="Arial" w:hAnsi="Arial" w:eastAsia="Arial" w:cs="Arial"/>
          <w:sz w:val="15"/>
          <w:szCs w:val="15"/>
          <w:color w:val="231F20"/>
          <w:spacing w:val="13"/>
        </w:rPr>
        <w:t xml:space="preserve"> </w:t>
      </w:r>
      <w:r>
        <w:rPr>
          <w:rFonts w:ascii="Arial" w:hAnsi="Arial" w:eastAsia="Arial" w:cs="Arial"/>
          <w:sz w:val="15"/>
          <w:szCs w:val="15"/>
          <w:color w:val="231F20"/>
          <w:spacing w:val="-4"/>
        </w:rPr>
        <w:t>world-</w:t>
      </w:r>
      <w:r>
        <w:rPr>
          <w:rFonts w:ascii="Arial" w:hAnsi="Arial" w:eastAsia="Arial" w:cs="Arial"/>
          <w:sz w:val="15"/>
          <w:szCs w:val="15"/>
          <w:color w:val="231F20"/>
        </w:rPr>
        <w:t xml:space="preserve">  </w:t>
      </w:r>
      <w:r>
        <w:rPr>
          <w:rFonts w:ascii="Arial" w:hAnsi="Arial" w:eastAsia="Arial" w:cs="Arial"/>
          <w:sz w:val="15"/>
          <w:szCs w:val="15"/>
          <w:color w:val="231F20"/>
          <w:spacing w:val="-6"/>
        </w:rPr>
        <w:t>wide</w:t>
      </w:r>
      <w:r>
        <w:rPr>
          <w:rFonts w:ascii="Arial" w:hAnsi="Arial" w:eastAsia="Arial" w:cs="Arial"/>
          <w:sz w:val="15"/>
          <w:szCs w:val="15"/>
          <w:color w:val="231F20"/>
          <w:spacing w:val="30"/>
        </w:rPr>
        <w:t xml:space="preserve"> </w:t>
      </w:r>
      <w:r>
        <w:rPr>
          <w:rFonts w:ascii="Arial" w:hAnsi="Arial" w:eastAsia="Arial" w:cs="Arial"/>
          <w:sz w:val="15"/>
          <w:szCs w:val="15"/>
          <w:color w:val="231F20"/>
          <w:spacing w:val="-6"/>
        </w:rPr>
        <w:t>for  36  cancers  in  185  countrie</w:t>
      </w:r>
      <w:r>
        <w:rPr>
          <w:rFonts w:ascii="Arial" w:hAnsi="Arial" w:eastAsia="Arial" w:cs="Arial"/>
          <w:sz w:val="15"/>
          <w:szCs w:val="15"/>
          <w:color w:val="231F20"/>
          <w:spacing w:val="-7"/>
        </w:rPr>
        <w:t>s</w:t>
      </w:r>
      <w:r>
        <w:rPr>
          <w:sz w:val="15"/>
          <w:szCs w:val="15"/>
          <w:color w:val="231F20"/>
          <w:spacing w:val="-7"/>
        </w:rPr>
        <w:t>［</w:t>
      </w:r>
      <w:r>
        <w:rPr>
          <w:rFonts w:ascii="Arial" w:hAnsi="Arial" w:eastAsia="Arial" w:cs="Arial"/>
          <w:sz w:val="15"/>
          <w:szCs w:val="15"/>
          <w:color w:val="231F20"/>
          <w:spacing w:val="-7"/>
        </w:rPr>
        <w:t>J</w:t>
      </w:r>
      <w:r>
        <w:rPr>
          <w:sz w:val="15"/>
          <w:szCs w:val="15"/>
          <w:color w:val="231F20"/>
          <w:spacing w:val="-7"/>
        </w:rPr>
        <w:t>］</w:t>
      </w:r>
      <w:r>
        <w:rPr>
          <w:rFonts w:ascii="Arial" w:hAnsi="Arial" w:eastAsia="Arial" w:cs="Arial"/>
          <w:sz w:val="15"/>
          <w:szCs w:val="15"/>
          <w:color w:val="231F20"/>
          <w:spacing w:val="-7"/>
        </w:rPr>
        <w:t>.  CA  Cancer  J  Clin</w:t>
      </w:r>
      <w:r>
        <w:rPr>
          <w:sz w:val="15"/>
          <w:szCs w:val="15"/>
          <w:color w:val="231F20"/>
          <w:spacing w:val="-7"/>
        </w:rPr>
        <w:t>，</w:t>
      </w:r>
      <w:r>
        <w:rPr>
          <w:sz w:val="15"/>
          <w:szCs w:val="15"/>
          <w:color w:val="231F20"/>
        </w:rPr>
        <w:t xml:space="preserve"> </w:t>
      </w:r>
      <w:r>
        <w:rPr>
          <w:rFonts w:ascii="Arial" w:hAnsi="Arial" w:eastAsia="Arial" w:cs="Arial"/>
          <w:sz w:val="15"/>
          <w:szCs w:val="15"/>
          <w:color w:val="231F20"/>
          <w:spacing w:val="-7"/>
        </w:rPr>
        <w:t>2021</w:t>
      </w:r>
      <w:r>
        <w:rPr>
          <w:sz w:val="15"/>
          <w:szCs w:val="15"/>
          <w:color w:val="231F20"/>
          <w:spacing w:val="-7"/>
        </w:rPr>
        <w:t>，</w:t>
      </w:r>
      <w:r>
        <w:rPr>
          <w:rFonts w:ascii="Arial" w:hAnsi="Arial" w:eastAsia="Arial" w:cs="Arial"/>
          <w:sz w:val="15"/>
          <w:szCs w:val="15"/>
          <w:color w:val="231F20"/>
          <w:spacing w:val="-7"/>
        </w:rPr>
        <w:t>71</w:t>
      </w:r>
      <w:r>
        <w:rPr>
          <w:sz w:val="15"/>
          <w:szCs w:val="15"/>
          <w:color w:val="231F20"/>
          <w:spacing w:val="-7"/>
        </w:rPr>
        <w:t>（</w:t>
      </w:r>
      <w:r>
        <w:rPr>
          <w:rFonts w:ascii="Arial" w:hAnsi="Arial" w:eastAsia="Arial" w:cs="Arial"/>
          <w:sz w:val="15"/>
          <w:szCs w:val="15"/>
          <w:color w:val="231F20"/>
          <w:spacing w:val="-7"/>
        </w:rPr>
        <w:t>3</w:t>
      </w:r>
      <w:r>
        <w:rPr>
          <w:sz w:val="15"/>
          <w:szCs w:val="15"/>
          <w:color w:val="231F20"/>
          <w:spacing w:val="-26"/>
          <w:w w:val="64"/>
        </w:rPr>
        <w:t>）：</w:t>
      </w:r>
      <w:r>
        <w:rPr>
          <w:rFonts w:ascii="Arial" w:hAnsi="Arial" w:eastAsia="Arial" w:cs="Arial"/>
          <w:sz w:val="15"/>
          <w:szCs w:val="15"/>
          <w:color w:val="231F20"/>
          <w:spacing w:val="-7"/>
        </w:rPr>
        <w:t>209-249.</w:t>
      </w:r>
    </w:p>
    <w:p>
      <w:pPr>
        <w:pStyle w:val="BodyText"/>
        <w:ind w:left="1270" w:right="206" w:hanging="456"/>
        <w:spacing w:before="40" w:line="230" w:lineRule="auto"/>
        <w:rPr>
          <w:rFonts w:ascii="Arial" w:hAnsi="Arial" w:eastAsia="Arial" w:cs="Arial"/>
          <w:sz w:val="15"/>
          <w:szCs w:val="15"/>
        </w:rPr>
      </w:pPr>
      <w:r>
        <w:rPr>
          <w:sz w:val="15"/>
          <w:szCs w:val="15"/>
          <w:color w:val="231F20"/>
        </w:rPr>
        <w:t>［</w:t>
      </w:r>
      <w:r>
        <w:rPr>
          <w:rFonts w:ascii="Arial" w:hAnsi="Arial" w:eastAsia="Arial" w:cs="Arial"/>
          <w:sz w:val="15"/>
          <w:szCs w:val="15"/>
          <w:color w:val="231F20"/>
        </w:rPr>
        <w:t>2</w:t>
      </w:r>
      <w:r>
        <w:rPr>
          <w:sz w:val="15"/>
          <w:szCs w:val="15"/>
          <w:color w:val="231F20"/>
        </w:rPr>
        <w:t>］  郑荣寿，张思维，孙可欣，等</w:t>
      </w:r>
      <w:r>
        <w:rPr>
          <w:sz w:val="15"/>
          <w:szCs w:val="15"/>
          <w:color w:val="231F20"/>
          <w:spacing w:val="-12"/>
        </w:rPr>
        <w:t xml:space="preserve"> </w:t>
      </w:r>
      <w:r>
        <w:rPr>
          <w:rFonts w:ascii="Arial" w:hAnsi="Arial" w:eastAsia="Arial" w:cs="Arial"/>
          <w:sz w:val="15"/>
          <w:szCs w:val="15"/>
          <w:color w:val="231F20"/>
        </w:rPr>
        <w:t>. 2016</w:t>
      </w:r>
      <w:r>
        <w:rPr>
          <w:rFonts w:ascii="Arial" w:hAnsi="Arial" w:eastAsia="Arial" w:cs="Arial"/>
          <w:sz w:val="15"/>
          <w:szCs w:val="15"/>
          <w:color w:val="231F20"/>
          <w:spacing w:val="-15"/>
        </w:rPr>
        <w:t xml:space="preserve"> </w:t>
      </w:r>
      <w:r>
        <w:rPr>
          <w:sz w:val="15"/>
          <w:szCs w:val="15"/>
          <w:color w:val="231F20"/>
        </w:rPr>
        <w:t>年中国恶性肿瘤流行情况 </w:t>
      </w:r>
      <w:r>
        <w:rPr>
          <w:sz w:val="15"/>
          <w:szCs w:val="15"/>
          <w:color w:val="231F20"/>
          <w:spacing w:val="-9"/>
        </w:rPr>
        <w:t>分析［</w:t>
      </w:r>
      <w:r>
        <w:rPr>
          <w:rFonts w:ascii="Arial" w:hAnsi="Arial" w:eastAsia="Arial" w:cs="Arial"/>
          <w:sz w:val="15"/>
          <w:szCs w:val="15"/>
          <w:color w:val="231F20"/>
          <w:spacing w:val="-9"/>
        </w:rPr>
        <w:t>J</w:t>
      </w:r>
      <w:r>
        <w:rPr>
          <w:sz w:val="15"/>
          <w:szCs w:val="15"/>
          <w:color w:val="231F20"/>
          <w:spacing w:val="-9"/>
        </w:rPr>
        <w:t>］</w:t>
      </w:r>
      <w:r>
        <w:rPr>
          <w:rFonts w:ascii="Arial" w:hAnsi="Arial" w:eastAsia="Arial" w:cs="Arial"/>
          <w:sz w:val="15"/>
          <w:szCs w:val="15"/>
          <w:color w:val="231F20"/>
          <w:spacing w:val="-9"/>
        </w:rPr>
        <w:t>.</w:t>
      </w:r>
      <w:r>
        <w:rPr>
          <w:rFonts w:ascii="Arial" w:hAnsi="Arial" w:eastAsia="Arial" w:cs="Arial"/>
          <w:sz w:val="15"/>
          <w:szCs w:val="15"/>
          <w:color w:val="231F20"/>
          <w:spacing w:val="20"/>
        </w:rPr>
        <w:t xml:space="preserve"> </w:t>
      </w:r>
      <w:r>
        <w:rPr>
          <w:sz w:val="15"/>
          <w:szCs w:val="15"/>
          <w:color w:val="231F20"/>
          <w:spacing w:val="-9"/>
        </w:rPr>
        <w:t>中华肿瘤杂志，</w:t>
      </w:r>
      <w:r>
        <w:rPr>
          <w:rFonts w:ascii="Arial" w:hAnsi="Arial" w:eastAsia="Arial" w:cs="Arial"/>
          <w:sz w:val="15"/>
          <w:szCs w:val="15"/>
          <w:color w:val="231F20"/>
          <w:spacing w:val="-9"/>
        </w:rPr>
        <w:t>2023</w:t>
      </w:r>
      <w:r>
        <w:rPr>
          <w:sz w:val="15"/>
          <w:szCs w:val="15"/>
          <w:color w:val="231F20"/>
          <w:spacing w:val="-9"/>
        </w:rPr>
        <w:t>，</w:t>
      </w:r>
      <w:r>
        <w:rPr>
          <w:rFonts w:ascii="Arial" w:hAnsi="Arial" w:eastAsia="Arial" w:cs="Arial"/>
          <w:sz w:val="15"/>
          <w:szCs w:val="15"/>
          <w:color w:val="231F20"/>
          <w:spacing w:val="-9"/>
        </w:rPr>
        <w:t>45</w:t>
      </w:r>
      <w:r>
        <w:rPr>
          <w:sz w:val="15"/>
          <w:szCs w:val="15"/>
          <w:color w:val="231F20"/>
          <w:spacing w:val="-9"/>
        </w:rPr>
        <w:t>（</w:t>
      </w:r>
      <w:r>
        <w:rPr>
          <w:rFonts w:ascii="Arial" w:hAnsi="Arial" w:eastAsia="Arial" w:cs="Arial"/>
          <w:sz w:val="15"/>
          <w:szCs w:val="15"/>
          <w:color w:val="231F20"/>
          <w:spacing w:val="-9"/>
        </w:rPr>
        <w:t>3</w:t>
      </w:r>
      <w:r>
        <w:rPr>
          <w:sz w:val="15"/>
          <w:szCs w:val="15"/>
          <w:color w:val="231F20"/>
          <w:spacing w:val="-24"/>
          <w:w w:val="59"/>
        </w:rPr>
        <w:t>）：</w:t>
      </w:r>
      <w:r>
        <w:rPr>
          <w:rFonts w:ascii="Arial" w:hAnsi="Arial" w:eastAsia="Arial" w:cs="Arial"/>
          <w:sz w:val="15"/>
          <w:szCs w:val="15"/>
          <w:color w:val="231F20"/>
          <w:spacing w:val="-9"/>
        </w:rPr>
        <w:t>21</w:t>
      </w:r>
      <w:r>
        <w:rPr>
          <w:rFonts w:ascii="Arial" w:hAnsi="Arial" w:eastAsia="Arial" w:cs="Arial"/>
          <w:sz w:val="15"/>
          <w:szCs w:val="15"/>
          <w:color w:val="231F20"/>
          <w:spacing w:val="-10"/>
        </w:rPr>
        <w:t>2-220.</w:t>
      </w:r>
    </w:p>
    <w:p>
      <w:pPr>
        <w:pStyle w:val="BodyText"/>
        <w:ind w:left="1270" w:right="161" w:hanging="456"/>
        <w:spacing w:before="41" w:line="255" w:lineRule="auto"/>
        <w:rPr>
          <w:rFonts w:ascii="Arial" w:hAnsi="Arial" w:eastAsia="Arial" w:cs="Arial"/>
          <w:sz w:val="15"/>
          <w:szCs w:val="15"/>
        </w:rPr>
      </w:pPr>
      <w:r>
        <w:rPr>
          <w:sz w:val="15"/>
          <w:szCs w:val="15"/>
          <w:color w:val="231F20"/>
          <w:spacing w:val="6"/>
        </w:rPr>
        <w:t>［</w:t>
      </w:r>
      <w:r>
        <w:rPr>
          <w:rFonts w:ascii="Arial" w:hAnsi="Arial" w:eastAsia="Arial" w:cs="Arial"/>
          <w:sz w:val="15"/>
          <w:szCs w:val="15"/>
          <w:color w:val="231F20"/>
          <w:spacing w:val="6"/>
        </w:rPr>
        <w:t>3</w:t>
      </w:r>
      <w:r>
        <w:rPr>
          <w:sz w:val="15"/>
          <w:szCs w:val="15"/>
          <w:color w:val="231F20"/>
          <w:spacing w:val="6"/>
        </w:rPr>
        <w:t>］  中国子宫颈癌综合防控路径建设专家共</w:t>
      </w:r>
      <w:r>
        <w:rPr>
          <w:sz w:val="15"/>
          <w:szCs w:val="15"/>
          <w:color w:val="231F20"/>
          <w:spacing w:val="5"/>
        </w:rPr>
        <w:t>识编写组，中华预防</w:t>
      </w:r>
      <w:r>
        <w:rPr>
          <w:sz w:val="15"/>
          <w:szCs w:val="15"/>
          <w:color w:val="231F20"/>
        </w:rPr>
        <w:t xml:space="preserve">  </w:t>
      </w:r>
      <w:r>
        <w:rPr>
          <w:sz w:val="15"/>
          <w:szCs w:val="15"/>
          <w:color w:val="231F20"/>
          <w:spacing w:val="14"/>
        </w:rPr>
        <w:t>医学会肿瘤预防与控制专业委员会</w:t>
      </w:r>
      <w:r>
        <w:rPr>
          <w:sz w:val="15"/>
          <w:szCs w:val="15"/>
          <w:color w:val="231F20"/>
          <w:spacing w:val="-8"/>
        </w:rPr>
        <w:t xml:space="preserve"> </w:t>
      </w:r>
      <w:r>
        <w:rPr>
          <w:rFonts w:ascii="Arial" w:hAnsi="Arial" w:eastAsia="Arial" w:cs="Arial"/>
          <w:sz w:val="15"/>
          <w:szCs w:val="15"/>
          <w:color w:val="231F20"/>
          <w:spacing w:val="14"/>
        </w:rPr>
        <w:t>.</w:t>
      </w:r>
      <w:r>
        <w:rPr>
          <w:rFonts w:ascii="Arial" w:hAnsi="Arial" w:eastAsia="Arial" w:cs="Arial"/>
          <w:sz w:val="15"/>
          <w:szCs w:val="15"/>
          <w:color w:val="231F20"/>
          <w:spacing w:val="25"/>
        </w:rPr>
        <w:t xml:space="preserve"> </w:t>
      </w:r>
      <w:r>
        <w:rPr>
          <w:sz w:val="15"/>
          <w:szCs w:val="15"/>
          <w:color w:val="231F20"/>
          <w:spacing w:val="14"/>
        </w:rPr>
        <w:t>中国子宫颈癌综</w:t>
      </w:r>
      <w:r>
        <w:rPr>
          <w:sz w:val="15"/>
          <w:szCs w:val="15"/>
          <w:color w:val="231F20"/>
          <w:spacing w:val="13"/>
        </w:rPr>
        <w:t>合防</w:t>
      </w:r>
      <w:r>
        <w:rPr>
          <w:sz w:val="15"/>
          <w:szCs w:val="15"/>
          <w:color w:val="231F20"/>
        </w:rPr>
        <w:t xml:space="preserve">  </w:t>
      </w:r>
      <w:r>
        <w:rPr>
          <w:sz w:val="15"/>
          <w:szCs w:val="15"/>
          <w:color w:val="231F20"/>
          <w:spacing w:val="-7"/>
        </w:rPr>
        <w:t>控路径建设专家共识［</w:t>
      </w:r>
      <w:r>
        <w:rPr>
          <w:rFonts w:ascii="Arial" w:hAnsi="Arial" w:eastAsia="Arial" w:cs="Arial"/>
          <w:sz w:val="15"/>
          <w:szCs w:val="15"/>
          <w:color w:val="231F20"/>
          <w:spacing w:val="-7"/>
        </w:rPr>
        <w:t>J</w:t>
      </w:r>
      <w:r>
        <w:rPr>
          <w:sz w:val="15"/>
          <w:szCs w:val="15"/>
          <w:color w:val="231F20"/>
          <w:spacing w:val="-7"/>
        </w:rPr>
        <w:t>］</w:t>
      </w:r>
      <w:r>
        <w:rPr>
          <w:rFonts w:ascii="Arial" w:hAnsi="Arial" w:eastAsia="Arial" w:cs="Arial"/>
          <w:sz w:val="15"/>
          <w:szCs w:val="15"/>
          <w:color w:val="231F20"/>
          <w:spacing w:val="-7"/>
        </w:rPr>
        <w:t>.</w:t>
      </w:r>
      <w:r>
        <w:rPr>
          <w:rFonts w:ascii="Arial" w:hAnsi="Arial" w:eastAsia="Arial" w:cs="Arial"/>
          <w:sz w:val="15"/>
          <w:szCs w:val="15"/>
          <w:color w:val="231F20"/>
          <w:spacing w:val="21"/>
        </w:rPr>
        <w:t xml:space="preserve"> </w:t>
      </w:r>
      <w:r>
        <w:rPr>
          <w:sz w:val="15"/>
          <w:szCs w:val="15"/>
          <w:color w:val="231F20"/>
          <w:spacing w:val="-7"/>
        </w:rPr>
        <w:t>中国预防医学杂志，</w:t>
      </w:r>
      <w:r>
        <w:rPr>
          <w:rFonts w:ascii="Arial" w:hAnsi="Arial" w:eastAsia="Arial" w:cs="Arial"/>
          <w:sz w:val="15"/>
          <w:szCs w:val="15"/>
          <w:color w:val="231F20"/>
          <w:spacing w:val="-7"/>
        </w:rPr>
        <w:t>2022</w:t>
      </w:r>
      <w:r>
        <w:rPr>
          <w:sz w:val="15"/>
          <w:szCs w:val="15"/>
          <w:color w:val="231F20"/>
          <w:spacing w:val="-7"/>
        </w:rPr>
        <w:t>，</w:t>
      </w:r>
      <w:r>
        <w:rPr>
          <w:rFonts w:ascii="Arial" w:hAnsi="Arial" w:eastAsia="Arial" w:cs="Arial"/>
          <w:sz w:val="15"/>
          <w:szCs w:val="15"/>
          <w:color w:val="231F20"/>
          <w:spacing w:val="-7"/>
        </w:rPr>
        <w:t>23</w:t>
      </w:r>
      <w:r>
        <w:rPr>
          <w:sz w:val="15"/>
          <w:szCs w:val="15"/>
          <w:color w:val="231F20"/>
          <w:spacing w:val="-7"/>
        </w:rPr>
        <w:t>（</w:t>
      </w:r>
      <w:r>
        <w:rPr>
          <w:rFonts w:ascii="Arial" w:hAnsi="Arial" w:eastAsia="Arial" w:cs="Arial"/>
          <w:sz w:val="15"/>
          <w:szCs w:val="15"/>
          <w:color w:val="231F20"/>
          <w:spacing w:val="-7"/>
        </w:rPr>
        <w:t>10</w:t>
      </w:r>
      <w:r>
        <w:rPr>
          <w:sz w:val="15"/>
          <w:szCs w:val="15"/>
          <w:color w:val="231F20"/>
          <w:spacing w:val="-42"/>
        </w:rPr>
        <w:t>）：</w:t>
      </w:r>
      <w:r>
        <w:rPr>
          <w:sz w:val="15"/>
          <w:szCs w:val="15"/>
          <w:color w:val="231F20"/>
        </w:rPr>
        <w:t xml:space="preserve"> </w:t>
      </w:r>
      <w:r>
        <w:rPr>
          <w:rFonts w:ascii="Arial" w:hAnsi="Arial" w:eastAsia="Arial" w:cs="Arial"/>
          <w:sz w:val="15"/>
          <w:szCs w:val="15"/>
          <w:color w:val="231F20"/>
          <w:spacing w:val="1"/>
        </w:rPr>
        <w:t>721-726.</w:t>
      </w:r>
    </w:p>
    <w:p>
      <w:pPr>
        <w:pStyle w:val="BodyText"/>
        <w:ind w:left="1269" w:right="206" w:hanging="455"/>
        <w:spacing w:before="63" w:line="230" w:lineRule="auto"/>
        <w:rPr>
          <w:rFonts w:ascii="Arial" w:hAnsi="Arial" w:eastAsia="Arial" w:cs="Arial"/>
          <w:sz w:val="15"/>
          <w:szCs w:val="15"/>
        </w:rPr>
      </w:pPr>
      <w:r>
        <w:rPr>
          <w:sz w:val="15"/>
          <w:szCs w:val="15"/>
          <w:color w:val="231F20"/>
        </w:rPr>
        <w:t>［</w:t>
      </w:r>
      <w:r>
        <w:rPr>
          <w:rFonts w:ascii="Arial" w:hAnsi="Arial" w:eastAsia="Arial" w:cs="Arial"/>
          <w:sz w:val="15"/>
          <w:szCs w:val="15"/>
          <w:color w:val="231F20"/>
        </w:rPr>
        <w:t>4</w:t>
      </w:r>
      <w:r>
        <w:rPr>
          <w:sz w:val="15"/>
          <w:szCs w:val="15"/>
          <w:color w:val="231F20"/>
        </w:rPr>
        <w:t>］  王临虹，赵更力</w:t>
      </w:r>
      <w:r>
        <w:rPr>
          <w:sz w:val="15"/>
          <w:szCs w:val="15"/>
          <w:color w:val="231F20"/>
          <w:spacing w:val="-2"/>
        </w:rPr>
        <w:t xml:space="preserve"> </w:t>
      </w:r>
      <w:r>
        <w:rPr>
          <w:rFonts w:ascii="Arial" w:hAnsi="Arial" w:eastAsia="Arial" w:cs="Arial"/>
          <w:sz w:val="15"/>
          <w:szCs w:val="15"/>
          <w:color w:val="231F20"/>
        </w:rPr>
        <w:t>.</w:t>
      </w:r>
      <w:r>
        <w:rPr>
          <w:rFonts w:ascii="Arial" w:hAnsi="Arial" w:eastAsia="Arial" w:cs="Arial"/>
          <w:sz w:val="15"/>
          <w:szCs w:val="15"/>
          <w:color w:val="231F20"/>
          <w:spacing w:val="21"/>
          <w:w w:val="101"/>
        </w:rPr>
        <w:t xml:space="preserve"> </w:t>
      </w:r>
      <w:r>
        <w:rPr>
          <w:sz w:val="15"/>
          <w:szCs w:val="15"/>
          <w:color w:val="231F20"/>
        </w:rPr>
        <w:t>中国子宫颈癌综合防控指南［</w:t>
      </w:r>
      <w:r>
        <w:rPr>
          <w:rFonts w:ascii="Arial" w:hAnsi="Arial" w:eastAsia="Arial" w:cs="Arial"/>
          <w:sz w:val="15"/>
          <w:szCs w:val="15"/>
          <w:color w:val="231F20"/>
        </w:rPr>
        <w:t>J</w:t>
      </w:r>
      <w:r>
        <w:rPr>
          <w:sz w:val="15"/>
          <w:szCs w:val="15"/>
          <w:color w:val="231F20"/>
        </w:rPr>
        <w:t>］</w:t>
      </w:r>
      <w:r>
        <w:rPr>
          <w:rFonts w:ascii="Arial" w:hAnsi="Arial" w:eastAsia="Arial" w:cs="Arial"/>
          <w:sz w:val="15"/>
          <w:szCs w:val="15"/>
          <w:color w:val="231F20"/>
        </w:rPr>
        <w:t>.</w:t>
      </w:r>
      <w:r>
        <w:rPr>
          <w:rFonts w:ascii="Arial" w:hAnsi="Arial" w:eastAsia="Arial" w:cs="Arial"/>
          <w:sz w:val="15"/>
          <w:szCs w:val="15"/>
          <w:color w:val="231F20"/>
          <w:spacing w:val="21"/>
          <w:w w:val="101"/>
        </w:rPr>
        <w:t xml:space="preserve"> </w:t>
      </w:r>
      <w:r>
        <w:rPr>
          <w:sz w:val="15"/>
          <w:szCs w:val="15"/>
          <w:color w:val="231F20"/>
        </w:rPr>
        <w:t>中国妇幼 </w:t>
      </w:r>
      <w:r>
        <w:rPr>
          <w:sz w:val="15"/>
          <w:szCs w:val="15"/>
          <w:color w:val="231F20"/>
          <w:spacing w:val="-11"/>
        </w:rPr>
        <w:t>健康研究，</w:t>
      </w:r>
      <w:r>
        <w:rPr>
          <w:rFonts w:ascii="Arial" w:hAnsi="Arial" w:eastAsia="Arial" w:cs="Arial"/>
          <w:sz w:val="15"/>
          <w:szCs w:val="15"/>
          <w:color w:val="231F20"/>
          <w:spacing w:val="-11"/>
        </w:rPr>
        <w:t>2018</w:t>
      </w:r>
      <w:r>
        <w:rPr>
          <w:sz w:val="15"/>
          <w:szCs w:val="15"/>
          <w:color w:val="231F20"/>
          <w:spacing w:val="-11"/>
        </w:rPr>
        <w:t>，</w:t>
      </w:r>
      <w:r>
        <w:rPr>
          <w:rFonts w:ascii="Arial" w:hAnsi="Arial" w:eastAsia="Arial" w:cs="Arial"/>
          <w:sz w:val="15"/>
          <w:szCs w:val="15"/>
          <w:color w:val="231F20"/>
          <w:spacing w:val="-11"/>
        </w:rPr>
        <w:t>29</w:t>
      </w:r>
      <w:r>
        <w:rPr>
          <w:sz w:val="15"/>
          <w:szCs w:val="15"/>
          <w:color w:val="231F20"/>
          <w:spacing w:val="-11"/>
        </w:rPr>
        <w:t>（</w:t>
      </w:r>
      <w:r>
        <w:rPr>
          <w:rFonts w:ascii="Arial" w:hAnsi="Arial" w:eastAsia="Arial" w:cs="Arial"/>
          <w:sz w:val="15"/>
          <w:szCs w:val="15"/>
          <w:color w:val="231F20"/>
          <w:spacing w:val="-11"/>
        </w:rPr>
        <w:t>1</w:t>
      </w:r>
      <w:r>
        <w:rPr>
          <w:sz w:val="15"/>
          <w:szCs w:val="15"/>
          <w:color w:val="231F20"/>
          <w:spacing w:val="-36"/>
          <w:w w:val="87"/>
        </w:rPr>
        <w:t>）：</w:t>
      </w:r>
      <w:r>
        <w:rPr>
          <w:rFonts w:ascii="Arial" w:hAnsi="Arial" w:eastAsia="Arial" w:cs="Arial"/>
          <w:sz w:val="15"/>
          <w:szCs w:val="15"/>
          <w:color w:val="231F20"/>
          <w:spacing w:val="-11"/>
        </w:rPr>
        <w:t>1-3.</w:t>
      </w:r>
    </w:p>
    <w:p>
      <w:pPr>
        <w:pStyle w:val="BodyText"/>
        <w:ind w:left="1270" w:right="206" w:hanging="456"/>
        <w:spacing w:before="41" w:line="230" w:lineRule="auto"/>
        <w:rPr>
          <w:rFonts w:ascii="Arial" w:hAnsi="Arial" w:eastAsia="Arial" w:cs="Arial"/>
          <w:sz w:val="15"/>
          <w:szCs w:val="15"/>
        </w:rPr>
      </w:pPr>
      <w:r>
        <w:rPr>
          <w:sz w:val="15"/>
          <w:szCs w:val="15"/>
          <w:color w:val="231F20"/>
          <w:spacing w:val="6"/>
        </w:rPr>
        <w:t>［</w:t>
      </w:r>
      <w:r>
        <w:rPr>
          <w:rFonts w:ascii="Arial" w:hAnsi="Arial" w:eastAsia="Arial" w:cs="Arial"/>
          <w:sz w:val="15"/>
          <w:szCs w:val="15"/>
          <w:color w:val="231F20"/>
          <w:spacing w:val="6"/>
        </w:rPr>
        <w:t>5</w:t>
      </w:r>
      <w:r>
        <w:rPr>
          <w:sz w:val="15"/>
          <w:szCs w:val="15"/>
          <w:color w:val="231F20"/>
          <w:spacing w:val="6"/>
        </w:rPr>
        <w:t>］  徐辉，张家祥，张澄，等 </w:t>
      </w:r>
      <w:r>
        <w:rPr>
          <w:rFonts w:ascii="Arial" w:hAnsi="Arial" w:eastAsia="Arial" w:cs="Arial"/>
          <w:sz w:val="15"/>
          <w:szCs w:val="15"/>
          <w:color w:val="231F20"/>
          <w:spacing w:val="6"/>
        </w:rPr>
        <w:t>.</w:t>
      </w:r>
      <w:r>
        <w:rPr>
          <w:rFonts w:ascii="Arial" w:hAnsi="Arial" w:eastAsia="Arial" w:cs="Arial"/>
          <w:sz w:val="15"/>
          <w:szCs w:val="15"/>
          <w:color w:val="231F20"/>
          <w:spacing w:val="13"/>
        </w:rPr>
        <w:t xml:space="preserve"> </w:t>
      </w:r>
      <w:r>
        <w:rPr>
          <w:sz w:val="15"/>
          <w:szCs w:val="15"/>
          <w:color w:val="231F20"/>
          <w:spacing w:val="6"/>
        </w:rPr>
        <w:t>我国子宫颈癌流行</w:t>
      </w:r>
      <w:r>
        <w:rPr>
          <w:sz w:val="15"/>
          <w:szCs w:val="15"/>
          <w:color w:val="231F20"/>
          <w:spacing w:val="5"/>
        </w:rPr>
        <w:t>和防控研究进</w:t>
      </w:r>
      <w:r>
        <w:rPr>
          <w:sz w:val="15"/>
          <w:szCs w:val="15"/>
          <w:color w:val="231F20"/>
        </w:rPr>
        <w:t xml:space="preserve"> </w:t>
      </w:r>
      <w:r>
        <w:rPr>
          <w:sz w:val="15"/>
          <w:szCs w:val="15"/>
          <w:color w:val="231F20"/>
          <w:spacing w:val="-11"/>
        </w:rPr>
        <w:t>展［</w:t>
      </w:r>
      <w:r>
        <w:rPr>
          <w:rFonts w:ascii="Arial" w:hAnsi="Arial" w:eastAsia="Arial" w:cs="Arial"/>
          <w:sz w:val="15"/>
          <w:szCs w:val="15"/>
          <w:color w:val="231F20"/>
          <w:spacing w:val="-11"/>
        </w:rPr>
        <w:t>J</w:t>
      </w:r>
      <w:r>
        <w:rPr>
          <w:sz w:val="15"/>
          <w:szCs w:val="15"/>
          <w:color w:val="231F20"/>
          <w:spacing w:val="-11"/>
        </w:rPr>
        <w:t>］</w:t>
      </w:r>
      <w:r>
        <w:rPr>
          <w:rFonts w:ascii="Arial" w:hAnsi="Arial" w:eastAsia="Arial" w:cs="Arial"/>
          <w:sz w:val="15"/>
          <w:szCs w:val="15"/>
          <w:color w:val="231F20"/>
          <w:spacing w:val="-11"/>
        </w:rPr>
        <w:t>. </w:t>
      </w:r>
      <w:r>
        <w:rPr>
          <w:sz w:val="15"/>
          <w:szCs w:val="15"/>
          <w:color w:val="231F20"/>
          <w:spacing w:val="-11"/>
        </w:rPr>
        <w:t>慢性病学杂志，</w:t>
      </w:r>
      <w:r>
        <w:rPr>
          <w:rFonts w:ascii="Arial" w:hAnsi="Arial" w:eastAsia="Arial" w:cs="Arial"/>
          <w:sz w:val="15"/>
          <w:szCs w:val="15"/>
          <w:color w:val="231F20"/>
          <w:spacing w:val="-11"/>
        </w:rPr>
        <w:t>2022</w:t>
      </w:r>
      <w:r>
        <w:rPr>
          <w:sz w:val="15"/>
          <w:szCs w:val="15"/>
          <w:color w:val="231F20"/>
          <w:spacing w:val="-11"/>
        </w:rPr>
        <w:t>，</w:t>
      </w:r>
      <w:r>
        <w:rPr>
          <w:rFonts w:ascii="Arial" w:hAnsi="Arial" w:eastAsia="Arial" w:cs="Arial"/>
          <w:sz w:val="15"/>
          <w:szCs w:val="15"/>
          <w:color w:val="231F20"/>
          <w:spacing w:val="-11"/>
        </w:rPr>
        <w:t>23</w:t>
      </w:r>
      <w:r>
        <w:rPr>
          <w:sz w:val="15"/>
          <w:szCs w:val="15"/>
          <w:color w:val="231F20"/>
          <w:spacing w:val="-11"/>
        </w:rPr>
        <w:t>（</w:t>
      </w:r>
      <w:r>
        <w:rPr>
          <w:rFonts w:ascii="Arial" w:hAnsi="Arial" w:eastAsia="Arial" w:cs="Arial"/>
          <w:sz w:val="15"/>
          <w:szCs w:val="15"/>
          <w:color w:val="231F20"/>
          <w:spacing w:val="-11"/>
        </w:rPr>
        <w:t>9</w:t>
      </w:r>
      <w:r>
        <w:rPr>
          <w:sz w:val="15"/>
          <w:szCs w:val="15"/>
          <w:color w:val="231F20"/>
          <w:spacing w:val="-33"/>
          <w:w w:val="81"/>
        </w:rPr>
        <w:t>）：</w:t>
      </w:r>
      <w:r>
        <w:rPr>
          <w:rFonts w:ascii="Arial" w:hAnsi="Arial" w:eastAsia="Arial" w:cs="Arial"/>
          <w:sz w:val="15"/>
          <w:szCs w:val="15"/>
          <w:color w:val="231F20"/>
          <w:spacing w:val="-11"/>
        </w:rPr>
        <w:t>1360-1</w:t>
      </w:r>
      <w:r>
        <w:rPr>
          <w:rFonts w:ascii="Arial" w:hAnsi="Arial" w:eastAsia="Arial" w:cs="Arial"/>
          <w:sz w:val="15"/>
          <w:szCs w:val="15"/>
          <w:color w:val="231F20"/>
          <w:spacing w:val="-12"/>
        </w:rPr>
        <w:t>363</w:t>
      </w:r>
      <w:r>
        <w:rPr>
          <w:sz w:val="15"/>
          <w:szCs w:val="15"/>
          <w:color w:val="231F20"/>
          <w:spacing w:val="-12"/>
        </w:rPr>
        <w:t>，</w:t>
      </w:r>
      <w:r>
        <w:rPr>
          <w:rFonts w:ascii="Arial" w:hAnsi="Arial" w:eastAsia="Arial" w:cs="Arial"/>
          <w:sz w:val="15"/>
          <w:szCs w:val="15"/>
          <w:color w:val="231F20"/>
          <w:spacing w:val="-12"/>
        </w:rPr>
        <w:t>1368.</w:t>
      </w:r>
    </w:p>
    <w:p>
      <w:pPr>
        <w:pStyle w:val="BodyText"/>
        <w:ind w:left="1271" w:right="206" w:hanging="457"/>
        <w:spacing w:before="39" w:line="258" w:lineRule="auto"/>
        <w:rPr>
          <w:rFonts w:ascii="Arial" w:hAnsi="Arial" w:eastAsia="Arial" w:cs="Arial"/>
          <w:sz w:val="15"/>
          <w:szCs w:val="15"/>
        </w:rPr>
      </w:pPr>
      <w:r>
        <w:rPr>
          <w:sz w:val="15"/>
          <w:szCs w:val="15"/>
          <w:color w:val="231F20"/>
          <w:spacing w:val="2"/>
        </w:rPr>
        <w:t>［</w:t>
      </w:r>
      <w:r>
        <w:rPr>
          <w:rFonts w:ascii="Arial" w:hAnsi="Arial" w:eastAsia="Arial" w:cs="Arial"/>
          <w:sz w:val="15"/>
          <w:szCs w:val="15"/>
          <w:color w:val="231F20"/>
          <w:spacing w:val="2"/>
        </w:rPr>
        <w:t>6</w:t>
      </w:r>
      <w:r>
        <w:rPr>
          <w:sz w:val="15"/>
          <w:szCs w:val="15"/>
          <w:color w:val="231F20"/>
          <w:spacing w:val="2"/>
        </w:rPr>
        <w:t>］  李小伟，许丽萍，褚晓霞，等</w:t>
      </w:r>
      <w:r>
        <w:rPr>
          <w:sz w:val="15"/>
          <w:szCs w:val="15"/>
          <w:color w:val="231F20"/>
          <w:spacing w:val="-11"/>
        </w:rPr>
        <w:t xml:space="preserve"> </w:t>
      </w:r>
      <w:r>
        <w:rPr>
          <w:rFonts w:ascii="Arial" w:hAnsi="Arial" w:eastAsia="Arial" w:cs="Arial"/>
          <w:sz w:val="15"/>
          <w:szCs w:val="15"/>
          <w:color w:val="231F20"/>
          <w:spacing w:val="2"/>
        </w:rPr>
        <w:t>. </w:t>
      </w:r>
      <w:r>
        <w:rPr>
          <w:sz w:val="15"/>
          <w:szCs w:val="15"/>
          <w:color w:val="231F20"/>
          <w:spacing w:val="2"/>
        </w:rPr>
        <w:t>探析健康教育对</w:t>
      </w:r>
      <w:r>
        <w:rPr>
          <w:sz w:val="15"/>
          <w:szCs w:val="15"/>
          <w:color w:val="231F20"/>
          <w:spacing w:val="1"/>
        </w:rPr>
        <w:t>妇女进行子宫</w:t>
      </w:r>
      <w:r>
        <w:rPr>
          <w:sz w:val="15"/>
          <w:szCs w:val="15"/>
          <w:color w:val="231F20"/>
        </w:rPr>
        <w:t xml:space="preserve"> </w:t>
      </w:r>
      <w:r>
        <w:rPr>
          <w:sz w:val="15"/>
          <w:szCs w:val="15"/>
          <w:color w:val="231F20"/>
          <w:spacing w:val="-3"/>
        </w:rPr>
        <w:t>颈癌机会性筛查率的影响［</w:t>
      </w:r>
      <w:r>
        <w:rPr>
          <w:rFonts w:ascii="Arial" w:hAnsi="Arial" w:eastAsia="Arial" w:cs="Arial"/>
          <w:sz w:val="15"/>
          <w:szCs w:val="15"/>
          <w:color w:val="231F20"/>
          <w:spacing w:val="-3"/>
        </w:rPr>
        <w:t>J</w:t>
      </w:r>
      <w:r>
        <w:rPr>
          <w:sz w:val="15"/>
          <w:szCs w:val="15"/>
          <w:color w:val="231F20"/>
          <w:spacing w:val="-3"/>
        </w:rPr>
        <w:t>］</w:t>
      </w:r>
      <w:r>
        <w:rPr>
          <w:rFonts w:ascii="Arial" w:hAnsi="Arial" w:eastAsia="Arial" w:cs="Arial"/>
          <w:sz w:val="15"/>
          <w:szCs w:val="15"/>
          <w:color w:val="231F20"/>
          <w:spacing w:val="-3"/>
        </w:rPr>
        <w:t>. </w:t>
      </w:r>
      <w:r>
        <w:rPr>
          <w:sz w:val="15"/>
          <w:szCs w:val="15"/>
          <w:color w:val="231F20"/>
          <w:spacing w:val="-3"/>
        </w:rPr>
        <w:t>甘肃科技，</w:t>
      </w:r>
      <w:r>
        <w:rPr>
          <w:rFonts w:ascii="Arial" w:hAnsi="Arial" w:eastAsia="Arial" w:cs="Arial"/>
          <w:sz w:val="15"/>
          <w:szCs w:val="15"/>
          <w:color w:val="231F20"/>
          <w:spacing w:val="-3"/>
        </w:rPr>
        <w:t>2022</w:t>
      </w:r>
      <w:r>
        <w:rPr>
          <w:sz w:val="15"/>
          <w:szCs w:val="15"/>
          <w:color w:val="231F20"/>
          <w:spacing w:val="-3"/>
        </w:rPr>
        <w:t>，</w:t>
      </w:r>
      <w:r>
        <w:rPr>
          <w:rFonts w:ascii="Arial" w:hAnsi="Arial" w:eastAsia="Arial" w:cs="Arial"/>
          <w:sz w:val="15"/>
          <w:szCs w:val="15"/>
          <w:color w:val="231F20"/>
          <w:spacing w:val="-3"/>
        </w:rPr>
        <w:t>38</w:t>
      </w:r>
      <w:r>
        <w:rPr>
          <w:sz w:val="15"/>
          <w:szCs w:val="15"/>
          <w:color w:val="231F20"/>
          <w:spacing w:val="-3"/>
        </w:rPr>
        <w:t>（</w:t>
      </w:r>
      <w:r>
        <w:rPr>
          <w:rFonts w:ascii="Arial" w:hAnsi="Arial" w:eastAsia="Arial" w:cs="Arial"/>
          <w:sz w:val="15"/>
          <w:szCs w:val="15"/>
          <w:color w:val="231F20"/>
          <w:spacing w:val="-3"/>
        </w:rPr>
        <w:t>20</w:t>
      </w:r>
      <w:r>
        <w:rPr>
          <w:sz w:val="15"/>
          <w:szCs w:val="15"/>
          <w:color w:val="231F20"/>
          <w:spacing w:val="-28"/>
          <w:w w:val="68"/>
        </w:rPr>
        <w:t>）：</w:t>
      </w:r>
      <w:r>
        <w:rPr>
          <w:rFonts w:ascii="Arial" w:hAnsi="Arial" w:eastAsia="Arial" w:cs="Arial"/>
          <w:sz w:val="15"/>
          <w:szCs w:val="15"/>
          <w:color w:val="231F20"/>
          <w:spacing w:val="-3"/>
        </w:rPr>
        <w:t>90-</w:t>
      </w:r>
      <w:r>
        <w:rPr>
          <w:rFonts w:ascii="Arial" w:hAnsi="Arial" w:eastAsia="Arial" w:cs="Arial"/>
          <w:sz w:val="15"/>
          <w:szCs w:val="15"/>
          <w:color w:val="231F20"/>
          <w:spacing w:val="2"/>
        </w:rPr>
        <w:t xml:space="preserve"> </w:t>
      </w:r>
      <w:r>
        <w:rPr>
          <w:rFonts w:ascii="Arial" w:hAnsi="Arial" w:eastAsia="Arial" w:cs="Arial"/>
          <w:sz w:val="15"/>
          <w:szCs w:val="15"/>
          <w:color w:val="231F20"/>
          <w:spacing w:val="-4"/>
        </w:rPr>
        <w:t>92.</w:t>
      </w:r>
    </w:p>
    <w:p>
      <w:pPr>
        <w:pStyle w:val="BodyText"/>
        <w:ind w:left="814"/>
        <w:spacing w:before="63" w:line="171" w:lineRule="auto"/>
        <w:rPr>
          <w:rFonts w:ascii="Arial" w:hAnsi="Arial" w:eastAsia="Arial" w:cs="Arial"/>
          <w:sz w:val="15"/>
          <w:szCs w:val="15"/>
        </w:rPr>
      </w:pPr>
      <w:r>
        <w:rPr>
          <w:sz w:val="15"/>
          <w:szCs w:val="15"/>
          <w:color w:val="231F20"/>
          <w:spacing w:val="-4"/>
        </w:rPr>
        <w:t>［</w:t>
      </w:r>
      <w:r>
        <w:rPr>
          <w:rFonts w:ascii="Arial" w:hAnsi="Arial" w:eastAsia="Arial" w:cs="Arial"/>
          <w:sz w:val="15"/>
          <w:szCs w:val="15"/>
          <w:color w:val="231F20"/>
          <w:spacing w:val="-4"/>
        </w:rPr>
        <w:t>7</w:t>
      </w:r>
      <w:r>
        <w:rPr>
          <w:sz w:val="15"/>
          <w:szCs w:val="15"/>
          <w:color w:val="231F20"/>
          <w:spacing w:val="-4"/>
        </w:rPr>
        <w:t>］</w:t>
      </w:r>
      <w:r>
        <w:rPr>
          <w:sz w:val="15"/>
          <w:szCs w:val="15"/>
          <w:color w:val="231F20"/>
          <w:spacing w:val="9"/>
        </w:rPr>
        <w:t xml:space="preserve">  </w:t>
      </w:r>
      <w:r>
        <w:rPr>
          <w:rFonts w:ascii="Arial" w:hAnsi="Arial" w:eastAsia="Arial" w:cs="Arial"/>
          <w:sz w:val="15"/>
          <w:szCs w:val="15"/>
          <w:color w:val="231F20"/>
          <w:spacing w:val="-4"/>
        </w:rPr>
        <w:t>Organization</w:t>
      </w:r>
      <w:r>
        <w:rPr>
          <w:rFonts w:ascii="Arial" w:hAnsi="Arial" w:eastAsia="Arial" w:cs="Arial"/>
          <w:sz w:val="15"/>
          <w:szCs w:val="15"/>
          <w:color w:val="231F20"/>
          <w:spacing w:val="12"/>
          <w:w w:val="101"/>
        </w:rPr>
        <w:t xml:space="preserve"> </w:t>
      </w:r>
      <w:r>
        <w:rPr>
          <w:rFonts w:ascii="Arial" w:hAnsi="Arial" w:eastAsia="Arial" w:cs="Arial"/>
          <w:sz w:val="15"/>
          <w:szCs w:val="15"/>
          <w:color w:val="231F20"/>
          <w:spacing w:val="-4"/>
        </w:rPr>
        <w:t>WH.</w:t>
      </w:r>
      <w:r>
        <w:rPr>
          <w:rFonts w:ascii="Arial" w:hAnsi="Arial" w:eastAsia="Arial" w:cs="Arial"/>
          <w:sz w:val="15"/>
          <w:szCs w:val="15"/>
          <w:color w:val="231F20"/>
          <w:spacing w:val="15"/>
        </w:rPr>
        <w:t xml:space="preserve"> </w:t>
      </w:r>
      <w:r>
        <w:rPr>
          <w:rFonts w:ascii="Arial" w:hAnsi="Arial" w:eastAsia="Arial" w:cs="Arial"/>
          <w:sz w:val="15"/>
          <w:szCs w:val="15"/>
          <w:color w:val="231F20"/>
          <w:spacing w:val="-4"/>
        </w:rPr>
        <w:t>Human</w:t>
      </w:r>
      <w:r>
        <w:rPr>
          <w:rFonts w:ascii="Arial" w:hAnsi="Arial" w:eastAsia="Arial" w:cs="Arial"/>
          <w:sz w:val="15"/>
          <w:szCs w:val="15"/>
          <w:color w:val="231F20"/>
          <w:spacing w:val="11"/>
          <w:w w:val="101"/>
        </w:rPr>
        <w:t xml:space="preserve"> </w:t>
      </w:r>
      <w:r>
        <w:rPr>
          <w:rFonts w:ascii="Arial" w:hAnsi="Arial" w:eastAsia="Arial" w:cs="Arial"/>
          <w:sz w:val="15"/>
          <w:szCs w:val="15"/>
          <w:color w:val="231F20"/>
          <w:spacing w:val="-4"/>
        </w:rPr>
        <w:t>papillomavirus</w:t>
      </w:r>
      <w:r>
        <w:rPr>
          <w:rFonts w:ascii="Arial" w:hAnsi="Arial" w:eastAsia="Arial" w:cs="Arial"/>
          <w:sz w:val="15"/>
          <w:szCs w:val="15"/>
          <w:color w:val="231F20"/>
          <w:spacing w:val="11"/>
          <w:w w:val="101"/>
        </w:rPr>
        <w:t xml:space="preserve"> </w:t>
      </w:r>
      <w:r>
        <w:rPr>
          <w:rFonts w:ascii="Arial" w:hAnsi="Arial" w:eastAsia="Arial" w:cs="Arial"/>
          <w:sz w:val="15"/>
          <w:szCs w:val="15"/>
          <w:color w:val="231F20"/>
          <w:spacing w:val="-4"/>
        </w:rPr>
        <w:t>vaccines</w:t>
      </w:r>
      <w:r>
        <w:rPr>
          <w:sz w:val="15"/>
          <w:szCs w:val="15"/>
          <w:color w:val="231F20"/>
          <w:spacing w:val="-4"/>
        </w:rPr>
        <w:t>：</w:t>
      </w:r>
      <w:r>
        <w:rPr>
          <w:rFonts w:ascii="Arial" w:hAnsi="Arial" w:eastAsia="Arial" w:cs="Arial"/>
          <w:sz w:val="15"/>
          <w:szCs w:val="15"/>
          <w:color w:val="231F20"/>
          <w:spacing w:val="-4"/>
        </w:rPr>
        <w:t>WHO</w:t>
      </w:r>
      <w:r>
        <w:rPr>
          <w:rFonts w:ascii="Arial" w:hAnsi="Arial" w:eastAsia="Arial" w:cs="Arial"/>
          <w:sz w:val="15"/>
          <w:szCs w:val="15"/>
          <w:color w:val="231F20"/>
          <w:spacing w:val="11"/>
          <w:w w:val="101"/>
        </w:rPr>
        <w:t xml:space="preserve"> </w:t>
      </w:r>
      <w:r>
        <w:rPr>
          <w:rFonts w:ascii="Arial" w:hAnsi="Arial" w:eastAsia="Arial" w:cs="Arial"/>
          <w:sz w:val="15"/>
          <w:szCs w:val="15"/>
          <w:color w:val="231F20"/>
          <w:spacing w:val="-5"/>
        </w:rPr>
        <w:t>posi-</w:t>
      </w:r>
    </w:p>
    <w:p>
      <w:pPr>
        <w:spacing w:line="14" w:lineRule="auto"/>
        <w:rPr>
          <w:rFonts w:ascii="Arial"/>
          <w:sz w:val="2"/>
        </w:rPr>
      </w:pPr>
      <w:r>
        <w:rPr>
          <w:rFonts w:ascii="Arial" w:hAnsi="Arial" w:eastAsia="Arial" w:cs="Arial"/>
          <w:sz w:val="2"/>
          <w:szCs w:val="2"/>
        </w:rPr>
        <w:br w:type="column"/>
      </w:r>
    </w:p>
    <w:p>
      <w:pPr>
        <w:pStyle w:val="BodyText"/>
        <w:ind w:left="395" w:right="45" w:firstLine="60"/>
        <w:spacing w:before="38" w:line="252" w:lineRule="auto"/>
        <w:rPr>
          <w:rFonts w:ascii="Arial" w:hAnsi="Arial" w:eastAsia="Arial" w:cs="Arial"/>
          <w:sz w:val="15"/>
          <w:szCs w:val="15"/>
        </w:rPr>
      </w:pPr>
      <w:r>
        <w:rPr>
          <w:rFonts w:ascii="Arial" w:hAnsi="Arial" w:eastAsia="Arial" w:cs="Arial"/>
          <w:sz w:val="15"/>
          <w:szCs w:val="15"/>
          <w:color w:val="231F20"/>
          <w:spacing w:val="-10"/>
        </w:rPr>
        <w:t>tion</w:t>
      </w:r>
      <w:r>
        <w:rPr>
          <w:rFonts w:ascii="Arial" w:hAnsi="Arial" w:eastAsia="Arial" w:cs="Arial"/>
          <w:sz w:val="15"/>
          <w:szCs w:val="15"/>
          <w:color w:val="231F20"/>
          <w:spacing w:val="22"/>
          <w:w w:val="101"/>
        </w:rPr>
        <w:t xml:space="preserve"> </w:t>
      </w:r>
      <w:r>
        <w:rPr>
          <w:rFonts w:ascii="Arial" w:hAnsi="Arial" w:eastAsia="Arial" w:cs="Arial"/>
          <w:sz w:val="15"/>
          <w:szCs w:val="15"/>
          <w:color w:val="231F20"/>
          <w:spacing w:val="-10"/>
        </w:rPr>
        <w:t>paper</w:t>
      </w:r>
      <w:r>
        <w:rPr>
          <w:sz w:val="15"/>
          <w:szCs w:val="15"/>
          <w:color w:val="231F20"/>
          <w:spacing w:val="-10"/>
        </w:rPr>
        <w:t>，</w:t>
      </w:r>
      <w:r>
        <w:rPr>
          <w:rFonts w:ascii="Arial" w:hAnsi="Arial" w:eastAsia="Arial" w:cs="Arial"/>
          <w:sz w:val="15"/>
          <w:szCs w:val="15"/>
          <w:color w:val="231F20"/>
          <w:spacing w:val="-10"/>
        </w:rPr>
        <w:t>May</w:t>
      </w:r>
      <w:r>
        <w:rPr>
          <w:rFonts w:ascii="Arial" w:hAnsi="Arial" w:eastAsia="Arial" w:cs="Arial"/>
          <w:sz w:val="15"/>
          <w:szCs w:val="15"/>
          <w:color w:val="231F20"/>
          <w:spacing w:val="11"/>
          <w:w w:val="101"/>
        </w:rPr>
        <w:t xml:space="preserve"> </w:t>
      </w:r>
      <w:r>
        <w:rPr>
          <w:rFonts w:ascii="Arial" w:hAnsi="Arial" w:eastAsia="Arial" w:cs="Arial"/>
          <w:sz w:val="15"/>
          <w:szCs w:val="15"/>
          <w:color w:val="231F20"/>
          <w:spacing w:val="-10"/>
        </w:rPr>
        <w:t>2017-Recommendations</w:t>
      </w:r>
      <w:r>
        <w:rPr>
          <w:sz w:val="15"/>
          <w:szCs w:val="15"/>
          <w:color w:val="231F20"/>
          <w:spacing w:val="-10"/>
        </w:rPr>
        <w:t>［</w:t>
      </w:r>
      <w:r>
        <w:rPr>
          <w:rFonts w:ascii="Arial" w:hAnsi="Arial" w:eastAsia="Arial" w:cs="Arial"/>
          <w:sz w:val="15"/>
          <w:szCs w:val="15"/>
          <w:color w:val="231F20"/>
          <w:spacing w:val="-10"/>
        </w:rPr>
        <w:t>J</w:t>
      </w:r>
      <w:r>
        <w:rPr>
          <w:sz w:val="15"/>
          <w:szCs w:val="15"/>
          <w:color w:val="231F20"/>
          <w:spacing w:val="-10"/>
        </w:rPr>
        <w:t>］</w:t>
      </w:r>
      <w:r>
        <w:rPr>
          <w:rFonts w:ascii="Arial" w:hAnsi="Arial" w:eastAsia="Arial" w:cs="Arial"/>
          <w:sz w:val="15"/>
          <w:szCs w:val="15"/>
          <w:color w:val="231F20"/>
          <w:spacing w:val="-10"/>
        </w:rPr>
        <w:t>.</w:t>
      </w:r>
      <w:r>
        <w:rPr>
          <w:rFonts w:ascii="Arial" w:hAnsi="Arial" w:eastAsia="Arial" w:cs="Arial"/>
          <w:sz w:val="15"/>
          <w:szCs w:val="15"/>
          <w:color w:val="231F20"/>
          <w:spacing w:val="10"/>
        </w:rPr>
        <w:t xml:space="preserve"> </w:t>
      </w:r>
      <w:r>
        <w:rPr>
          <w:rFonts w:ascii="Arial" w:hAnsi="Arial" w:eastAsia="Arial" w:cs="Arial"/>
          <w:sz w:val="15"/>
          <w:szCs w:val="15"/>
          <w:color w:val="231F20"/>
          <w:spacing w:val="-10"/>
        </w:rPr>
        <w:t>Vaccine</w:t>
      </w:r>
      <w:r>
        <w:rPr>
          <w:sz w:val="15"/>
          <w:szCs w:val="15"/>
          <w:color w:val="231F20"/>
          <w:spacing w:val="-10"/>
        </w:rPr>
        <w:t>，</w:t>
      </w:r>
      <w:r>
        <w:rPr>
          <w:rFonts w:ascii="Arial" w:hAnsi="Arial" w:eastAsia="Arial" w:cs="Arial"/>
          <w:sz w:val="15"/>
          <w:szCs w:val="15"/>
          <w:color w:val="231F20"/>
          <w:spacing w:val="-10"/>
        </w:rPr>
        <w:t>2017</w:t>
      </w:r>
      <w:r>
        <w:rPr>
          <w:sz w:val="15"/>
          <w:szCs w:val="15"/>
          <w:color w:val="231F20"/>
          <w:spacing w:val="-10"/>
        </w:rPr>
        <w:t>，</w:t>
      </w:r>
      <w:r>
        <w:rPr>
          <w:rFonts w:ascii="Arial" w:hAnsi="Arial" w:eastAsia="Arial" w:cs="Arial"/>
          <w:sz w:val="15"/>
          <w:szCs w:val="15"/>
          <w:color w:val="231F20"/>
          <w:spacing w:val="-10"/>
        </w:rPr>
        <w:t>35</w:t>
      </w:r>
      <w:r>
        <w:rPr>
          <w:rFonts w:ascii="Arial" w:hAnsi="Arial" w:eastAsia="Arial" w:cs="Arial"/>
          <w:sz w:val="15"/>
          <w:szCs w:val="15"/>
          <w:color w:val="231F20"/>
        </w:rPr>
        <w:t xml:space="preserve"> </w:t>
      </w:r>
      <w:r>
        <w:rPr>
          <w:sz w:val="15"/>
          <w:szCs w:val="15"/>
          <w:color w:val="231F20"/>
          <w:spacing w:val="2"/>
        </w:rPr>
        <w:t>（</w:t>
      </w:r>
      <w:r>
        <w:rPr>
          <w:rFonts w:ascii="Arial" w:hAnsi="Arial" w:eastAsia="Arial" w:cs="Arial"/>
          <w:sz w:val="15"/>
          <w:szCs w:val="15"/>
          <w:color w:val="231F20"/>
          <w:spacing w:val="2"/>
        </w:rPr>
        <w:t>43</w:t>
      </w:r>
      <w:r>
        <w:rPr>
          <w:sz w:val="15"/>
          <w:szCs w:val="15"/>
          <w:color w:val="231F20"/>
          <w:spacing w:val="-25"/>
          <w:w w:val="61"/>
        </w:rPr>
        <w:t>）：</w:t>
      </w:r>
      <w:r>
        <w:rPr>
          <w:rFonts w:ascii="Arial" w:hAnsi="Arial" w:eastAsia="Arial" w:cs="Arial"/>
          <w:sz w:val="15"/>
          <w:szCs w:val="15"/>
          <w:color w:val="231F20"/>
          <w:spacing w:val="2"/>
        </w:rPr>
        <w:t>5753-5755.</w:t>
      </w:r>
    </w:p>
    <w:p>
      <w:pPr>
        <w:pStyle w:val="BodyText"/>
        <w:ind w:left="454" w:right="45" w:hanging="454"/>
        <w:spacing w:before="1" w:line="238" w:lineRule="auto"/>
        <w:rPr>
          <w:rFonts w:ascii="Arial" w:hAnsi="Arial" w:eastAsia="Arial" w:cs="Arial"/>
          <w:sz w:val="15"/>
          <w:szCs w:val="15"/>
        </w:rPr>
      </w:pPr>
      <w:r>
        <w:rPr>
          <w:sz w:val="15"/>
          <w:szCs w:val="15"/>
          <w:color w:val="231F20"/>
          <w:spacing w:val="6"/>
        </w:rPr>
        <w:t>［</w:t>
      </w:r>
      <w:r>
        <w:rPr>
          <w:rFonts w:ascii="Arial" w:hAnsi="Arial" w:eastAsia="Arial" w:cs="Arial"/>
          <w:sz w:val="15"/>
          <w:szCs w:val="15"/>
          <w:color w:val="231F20"/>
          <w:spacing w:val="6"/>
        </w:rPr>
        <w:t>8</w:t>
      </w:r>
      <w:r>
        <w:rPr>
          <w:sz w:val="15"/>
          <w:szCs w:val="15"/>
          <w:color w:val="231F20"/>
          <w:spacing w:val="6"/>
        </w:rPr>
        <w:t>］  中华医学会妇科肿瘤学分会，中国优生</w:t>
      </w:r>
      <w:r>
        <w:rPr>
          <w:sz w:val="15"/>
          <w:szCs w:val="15"/>
          <w:color w:val="231F20"/>
          <w:spacing w:val="5"/>
        </w:rPr>
        <w:t>科学协会阴道镜和宫</w:t>
      </w:r>
      <w:r>
        <w:rPr>
          <w:sz w:val="15"/>
          <w:szCs w:val="15"/>
          <w:color w:val="231F20"/>
        </w:rPr>
        <w:t xml:space="preserve"> </w:t>
      </w:r>
      <w:r>
        <w:rPr>
          <w:sz w:val="15"/>
          <w:szCs w:val="15"/>
          <w:color w:val="231F20"/>
          <w:spacing w:val="20"/>
        </w:rPr>
        <w:t>颈病理学分会 </w:t>
      </w:r>
      <w:r>
        <w:rPr>
          <w:rFonts w:ascii="Arial" w:hAnsi="Arial" w:eastAsia="Arial" w:cs="Arial"/>
          <w:sz w:val="15"/>
          <w:szCs w:val="15"/>
          <w:color w:val="231F20"/>
          <w:spacing w:val="20"/>
        </w:rPr>
        <w:t>. </w:t>
      </w:r>
      <w:r>
        <w:rPr>
          <w:sz w:val="15"/>
          <w:szCs w:val="15"/>
          <w:color w:val="231F20"/>
          <w:spacing w:val="20"/>
        </w:rPr>
        <w:t>人乳头瘤病毒疫苗临床应用中国</w:t>
      </w:r>
      <w:r>
        <w:rPr>
          <w:sz w:val="15"/>
          <w:szCs w:val="15"/>
          <w:color w:val="231F20"/>
          <w:spacing w:val="19"/>
        </w:rPr>
        <w:t>专家共</w:t>
      </w:r>
      <w:r>
        <w:rPr>
          <w:sz w:val="15"/>
          <w:szCs w:val="15"/>
          <w:color w:val="231F20"/>
        </w:rPr>
        <w:t xml:space="preserve"> </w:t>
      </w:r>
      <w:r>
        <w:rPr>
          <w:sz w:val="15"/>
          <w:szCs w:val="15"/>
          <w:color w:val="231F20"/>
          <w:spacing w:val="-11"/>
        </w:rPr>
        <w:t>识［</w:t>
      </w:r>
      <w:r>
        <w:rPr>
          <w:rFonts w:ascii="Arial" w:hAnsi="Arial" w:eastAsia="Arial" w:cs="Arial"/>
          <w:sz w:val="15"/>
          <w:szCs w:val="15"/>
          <w:color w:val="231F20"/>
          <w:spacing w:val="-11"/>
        </w:rPr>
        <w:t>J</w:t>
      </w:r>
      <w:r>
        <w:rPr>
          <w:sz w:val="15"/>
          <w:szCs w:val="15"/>
          <w:color w:val="231F20"/>
          <w:spacing w:val="-11"/>
        </w:rPr>
        <w:t>］</w:t>
      </w:r>
      <w:r>
        <w:rPr>
          <w:rFonts w:ascii="Arial" w:hAnsi="Arial" w:eastAsia="Arial" w:cs="Arial"/>
          <w:sz w:val="15"/>
          <w:szCs w:val="15"/>
          <w:color w:val="231F20"/>
          <w:spacing w:val="-11"/>
        </w:rPr>
        <w:t>. </w:t>
      </w:r>
      <w:r>
        <w:rPr>
          <w:sz w:val="15"/>
          <w:szCs w:val="15"/>
          <w:color w:val="231F20"/>
          <w:spacing w:val="-11"/>
        </w:rPr>
        <w:t>协和医学杂志，</w:t>
      </w:r>
      <w:r>
        <w:rPr>
          <w:rFonts w:ascii="Arial" w:hAnsi="Arial" w:eastAsia="Arial" w:cs="Arial"/>
          <w:sz w:val="15"/>
          <w:szCs w:val="15"/>
          <w:color w:val="231F20"/>
          <w:spacing w:val="-11"/>
        </w:rPr>
        <w:t>2021</w:t>
      </w:r>
      <w:r>
        <w:rPr>
          <w:sz w:val="15"/>
          <w:szCs w:val="15"/>
          <w:color w:val="231F20"/>
          <w:spacing w:val="-11"/>
        </w:rPr>
        <w:t>，</w:t>
      </w:r>
      <w:r>
        <w:rPr>
          <w:rFonts w:ascii="Arial" w:hAnsi="Arial" w:eastAsia="Arial" w:cs="Arial"/>
          <w:sz w:val="15"/>
          <w:szCs w:val="15"/>
          <w:color w:val="231F20"/>
          <w:spacing w:val="-11"/>
        </w:rPr>
        <w:t>12</w:t>
      </w:r>
      <w:r>
        <w:rPr>
          <w:sz w:val="15"/>
          <w:szCs w:val="15"/>
          <w:color w:val="231F20"/>
          <w:spacing w:val="-11"/>
        </w:rPr>
        <w:t>（</w:t>
      </w:r>
      <w:r>
        <w:rPr>
          <w:rFonts w:ascii="Arial" w:hAnsi="Arial" w:eastAsia="Arial" w:cs="Arial"/>
          <w:sz w:val="15"/>
          <w:szCs w:val="15"/>
          <w:color w:val="231F20"/>
          <w:spacing w:val="-11"/>
        </w:rPr>
        <w:t>2</w:t>
      </w:r>
      <w:r>
        <w:rPr>
          <w:sz w:val="15"/>
          <w:szCs w:val="15"/>
          <w:color w:val="231F20"/>
          <w:spacing w:val="-34"/>
          <w:w w:val="84"/>
        </w:rPr>
        <w:t>）：</w:t>
      </w:r>
      <w:r>
        <w:rPr>
          <w:rFonts w:ascii="Arial" w:hAnsi="Arial" w:eastAsia="Arial" w:cs="Arial"/>
          <w:sz w:val="15"/>
          <w:szCs w:val="15"/>
          <w:color w:val="231F20"/>
          <w:spacing w:val="-11"/>
        </w:rPr>
        <w:t>189-201.</w:t>
      </w:r>
    </w:p>
    <w:p>
      <w:pPr>
        <w:pStyle w:val="BodyText"/>
        <w:ind w:left="455" w:right="45" w:hanging="456"/>
        <w:spacing w:before="42" w:line="239" w:lineRule="auto"/>
        <w:rPr>
          <w:rFonts w:ascii="Arial" w:hAnsi="Arial" w:eastAsia="Arial" w:cs="Arial"/>
          <w:sz w:val="15"/>
          <w:szCs w:val="15"/>
        </w:rPr>
      </w:pPr>
      <w:r>
        <w:rPr>
          <w:sz w:val="15"/>
          <w:szCs w:val="15"/>
          <w:color w:val="231F20"/>
          <w:spacing w:val="1"/>
        </w:rPr>
        <w:t>［</w:t>
      </w:r>
      <w:r>
        <w:rPr>
          <w:rFonts w:ascii="Arial" w:hAnsi="Arial" w:eastAsia="Arial" w:cs="Arial"/>
          <w:sz w:val="15"/>
          <w:szCs w:val="15"/>
          <w:color w:val="231F20"/>
          <w:spacing w:val="1"/>
        </w:rPr>
        <w:t>9</w:t>
      </w:r>
      <w:r>
        <w:rPr>
          <w:sz w:val="15"/>
          <w:szCs w:val="15"/>
          <w:color w:val="231F20"/>
          <w:spacing w:val="1"/>
        </w:rPr>
        <w:t>］  刘捷宸，吴琳琳，白庆瑞，等</w:t>
      </w:r>
      <w:r>
        <w:rPr>
          <w:sz w:val="15"/>
          <w:szCs w:val="15"/>
          <w:color w:val="231F20"/>
          <w:spacing w:val="-9"/>
        </w:rPr>
        <w:t xml:space="preserve"> </w:t>
      </w:r>
      <w:r>
        <w:rPr>
          <w:rFonts w:ascii="Arial" w:hAnsi="Arial" w:eastAsia="Arial" w:cs="Arial"/>
          <w:sz w:val="15"/>
          <w:szCs w:val="15"/>
          <w:color w:val="231F20"/>
          <w:spacing w:val="1"/>
        </w:rPr>
        <w:t>. </w:t>
      </w:r>
      <w:r>
        <w:rPr>
          <w:sz w:val="15"/>
          <w:szCs w:val="15"/>
          <w:color w:val="231F20"/>
          <w:spacing w:val="1"/>
        </w:rPr>
        <w:t>上海市</w:t>
      </w:r>
      <w:r>
        <w:rPr>
          <w:sz w:val="15"/>
          <w:szCs w:val="15"/>
          <w:color w:val="231F20"/>
          <w:spacing w:val="-15"/>
        </w:rPr>
        <w:t xml:space="preserve"> </w:t>
      </w:r>
      <w:r>
        <w:rPr>
          <w:rFonts w:ascii="Arial" w:hAnsi="Arial" w:eastAsia="Arial" w:cs="Arial"/>
          <w:sz w:val="15"/>
          <w:szCs w:val="15"/>
          <w:color w:val="231F20"/>
          <w:spacing w:val="1"/>
        </w:rPr>
        <w:t>2017-201</w:t>
      </w:r>
      <w:r>
        <w:rPr>
          <w:rFonts w:ascii="Arial" w:hAnsi="Arial" w:eastAsia="Arial" w:cs="Arial"/>
          <w:sz w:val="15"/>
          <w:szCs w:val="15"/>
          <w:color w:val="231F20"/>
        </w:rPr>
        <w:t>9</w:t>
      </w:r>
      <w:r>
        <w:rPr>
          <w:rFonts w:ascii="Arial" w:hAnsi="Arial" w:eastAsia="Arial" w:cs="Arial"/>
          <w:sz w:val="15"/>
          <w:szCs w:val="15"/>
          <w:color w:val="231F20"/>
          <w:spacing w:val="-12"/>
        </w:rPr>
        <w:t xml:space="preserve"> </w:t>
      </w:r>
      <w:r>
        <w:rPr>
          <w:sz w:val="15"/>
          <w:szCs w:val="15"/>
          <w:color w:val="231F20"/>
        </w:rPr>
        <w:t>年人乳头瘤 </w:t>
      </w:r>
      <w:r>
        <w:rPr>
          <w:sz w:val="15"/>
          <w:szCs w:val="15"/>
          <w:color w:val="231F20"/>
          <w:spacing w:val="6"/>
        </w:rPr>
        <w:t>病毒疫苗接种率和疑似预防接种异常反应监测［</w:t>
      </w:r>
      <w:r>
        <w:rPr>
          <w:rFonts w:ascii="Arial" w:hAnsi="Arial" w:eastAsia="Arial" w:cs="Arial"/>
          <w:sz w:val="15"/>
          <w:szCs w:val="15"/>
          <w:color w:val="231F20"/>
          <w:spacing w:val="6"/>
        </w:rPr>
        <w:t>J</w:t>
      </w:r>
      <w:r>
        <w:rPr>
          <w:sz w:val="15"/>
          <w:szCs w:val="15"/>
          <w:color w:val="231F20"/>
          <w:spacing w:val="6"/>
        </w:rPr>
        <w:t>］</w:t>
      </w:r>
      <w:r>
        <w:rPr>
          <w:rFonts w:ascii="Arial" w:hAnsi="Arial" w:eastAsia="Arial" w:cs="Arial"/>
          <w:sz w:val="15"/>
          <w:szCs w:val="15"/>
          <w:color w:val="231F20"/>
          <w:spacing w:val="6"/>
        </w:rPr>
        <w:t>.</w:t>
      </w:r>
      <w:r>
        <w:rPr>
          <w:rFonts w:ascii="Arial" w:hAnsi="Arial" w:eastAsia="Arial" w:cs="Arial"/>
          <w:sz w:val="15"/>
          <w:szCs w:val="15"/>
          <w:color w:val="231F20"/>
          <w:spacing w:val="22"/>
          <w:w w:val="101"/>
        </w:rPr>
        <w:t xml:space="preserve"> </w:t>
      </w:r>
      <w:r>
        <w:rPr>
          <w:sz w:val="15"/>
          <w:szCs w:val="15"/>
          <w:color w:val="231F20"/>
          <w:spacing w:val="6"/>
        </w:rPr>
        <w:t>中国疫</w:t>
      </w:r>
      <w:r>
        <w:rPr>
          <w:sz w:val="15"/>
          <w:szCs w:val="15"/>
          <w:color w:val="231F20"/>
        </w:rPr>
        <w:t xml:space="preserve"> </w:t>
      </w:r>
      <w:r>
        <w:rPr>
          <w:sz w:val="15"/>
          <w:szCs w:val="15"/>
          <w:color w:val="231F20"/>
          <w:spacing w:val="-7"/>
        </w:rPr>
        <w:t>苗和免疫，</w:t>
      </w:r>
      <w:r>
        <w:rPr>
          <w:rFonts w:ascii="Arial" w:hAnsi="Arial" w:eastAsia="Arial" w:cs="Arial"/>
          <w:sz w:val="15"/>
          <w:szCs w:val="15"/>
          <w:color w:val="231F20"/>
          <w:spacing w:val="-7"/>
        </w:rPr>
        <w:t>2020</w:t>
      </w:r>
      <w:r>
        <w:rPr>
          <w:sz w:val="15"/>
          <w:szCs w:val="15"/>
          <w:color w:val="231F20"/>
          <w:spacing w:val="-7"/>
        </w:rPr>
        <w:t>，</w:t>
      </w:r>
      <w:r>
        <w:rPr>
          <w:rFonts w:ascii="Arial" w:hAnsi="Arial" w:eastAsia="Arial" w:cs="Arial"/>
          <w:sz w:val="15"/>
          <w:szCs w:val="15"/>
          <w:color w:val="231F20"/>
          <w:spacing w:val="-7"/>
        </w:rPr>
        <w:t>26</w:t>
      </w:r>
      <w:r>
        <w:rPr>
          <w:sz w:val="15"/>
          <w:szCs w:val="15"/>
          <w:color w:val="231F20"/>
          <w:spacing w:val="-7"/>
        </w:rPr>
        <w:t>（</w:t>
      </w:r>
      <w:r>
        <w:rPr>
          <w:rFonts w:ascii="Arial" w:hAnsi="Arial" w:eastAsia="Arial" w:cs="Arial"/>
          <w:sz w:val="15"/>
          <w:szCs w:val="15"/>
          <w:color w:val="231F20"/>
          <w:spacing w:val="-7"/>
        </w:rPr>
        <w:t>3</w:t>
      </w:r>
      <w:r>
        <w:rPr>
          <w:sz w:val="15"/>
          <w:szCs w:val="15"/>
          <w:color w:val="231F20"/>
          <w:spacing w:val="-27"/>
          <w:w w:val="65"/>
        </w:rPr>
        <w:t>）：</w:t>
      </w:r>
      <w:r>
        <w:rPr>
          <w:rFonts w:ascii="Arial" w:hAnsi="Arial" w:eastAsia="Arial" w:cs="Arial"/>
          <w:sz w:val="15"/>
          <w:szCs w:val="15"/>
          <w:color w:val="231F20"/>
          <w:spacing w:val="-7"/>
        </w:rPr>
        <w:t>322-325.</w:t>
      </w:r>
    </w:p>
    <w:p>
      <w:pPr>
        <w:pStyle w:val="BodyText"/>
        <w:ind w:left="537" w:right="45" w:hanging="537"/>
        <w:spacing w:before="43" w:line="260" w:lineRule="auto"/>
        <w:rPr>
          <w:rFonts w:ascii="Arial" w:hAnsi="Arial" w:eastAsia="Arial" w:cs="Arial"/>
          <w:sz w:val="15"/>
          <w:szCs w:val="15"/>
        </w:rPr>
      </w:pPr>
      <w:r>
        <w:rPr>
          <w:sz w:val="15"/>
          <w:szCs w:val="15"/>
          <w:color w:val="231F20"/>
          <w:spacing w:val="4"/>
        </w:rPr>
        <w:t>［</w:t>
      </w:r>
      <w:r>
        <w:rPr>
          <w:rFonts w:ascii="Arial" w:hAnsi="Arial" w:eastAsia="Arial" w:cs="Arial"/>
          <w:sz w:val="15"/>
          <w:szCs w:val="15"/>
          <w:color w:val="231F20"/>
          <w:spacing w:val="4"/>
        </w:rPr>
        <w:t>10</w:t>
      </w:r>
      <w:r>
        <w:rPr>
          <w:sz w:val="15"/>
          <w:szCs w:val="15"/>
          <w:color w:val="231F20"/>
          <w:spacing w:val="4"/>
        </w:rPr>
        <w:t>］  李小毛，李依芬，万璟，等</w:t>
      </w:r>
      <w:r>
        <w:rPr>
          <w:sz w:val="15"/>
          <w:szCs w:val="15"/>
          <w:color w:val="231F20"/>
          <w:spacing w:val="-8"/>
        </w:rPr>
        <w:t xml:space="preserve"> </w:t>
      </w:r>
      <w:r>
        <w:rPr>
          <w:rFonts w:ascii="Arial" w:hAnsi="Arial" w:eastAsia="Arial" w:cs="Arial"/>
          <w:sz w:val="15"/>
          <w:szCs w:val="15"/>
          <w:color w:val="231F20"/>
          <w:spacing w:val="4"/>
        </w:rPr>
        <w:t>. </w:t>
      </w:r>
      <w:r>
        <w:rPr>
          <w:sz w:val="15"/>
          <w:szCs w:val="15"/>
          <w:color w:val="231F20"/>
          <w:spacing w:val="4"/>
        </w:rPr>
        <w:t>青春前期</w:t>
      </w:r>
      <w:r>
        <w:rPr>
          <w:sz w:val="15"/>
          <w:szCs w:val="15"/>
          <w:color w:val="231F20"/>
          <w:spacing w:val="3"/>
        </w:rPr>
        <w:t>女性接种人乳头瘤病</w:t>
      </w:r>
      <w:r>
        <w:rPr>
          <w:sz w:val="15"/>
          <w:szCs w:val="15"/>
          <w:color w:val="231F20"/>
        </w:rPr>
        <w:t xml:space="preserve"> </w:t>
      </w:r>
      <w:r>
        <w:rPr>
          <w:sz w:val="15"/>
          <w:szCs w:val="15"/>
          <w:color w:val="231F20"/>
          <w:spacing w:val="-1"/>
        </w:rPr>
        <w:t>毒疫苗专家共识［</w:t>
      </w:r>
      <w:r>
        <w:rPr>
          <w:rFonts w:ascii="Arial" w:hAnsi="Arial" w:eastAsia="Arial" w:cs="Arial"/>
          <w:sz w:val="15"/>
          <w:szCs w:val="15"/>
          <w:color w:val="231F20"/>
          <w:spacing w:val="-1"/>
        </w:rPr>
        <w:t>J</w:t>
      </w:r>
      <w:r>
        <w:rPr>
          <w:sz w:val="15"/>
          <w:szCs w:val="15"/>
          <w:color w:val="231F20"/>
          <w:spacing w:val="-1"/>
        </w:rPr>
        <w:t>］</w:t>
      </w:r>
      <w:r>
        <w:rPr>
          <w:rFonts w:ascii="Arial" w:hAnsi="Arial" w:eastAsia="Arial" w:cs="Arial"/>
          <w:sz w:val="15"/>
          <w:szCs w:val="15"/>
          <w:color w:val="231F20"/>
          <w:spacing w:val="-1"/>
        </w:rPr>
        <w:t>.</w:t>
      </w:r>
      <w:r>
        <w:rPr>
          <w:rFonts w:ascii="Arial" w:hAnsi="Arial" w:eastAsia="Arial" w:cs="Arial"/>
          <w:sz w:val="15"/>
          <w:szCs w:val="15"/>
          <w:color w:val="231F20"/>
          <w:spacing w:val="15"/>
          <w:w w:val="101"/>
        </w:rPr>
        <w:t xml:space="preserve"> </w:t>
      </w:r>
      <w:r>
        <w:rPr>
          <w:sz w:val="15"/>
          <w:szCs w:val="15"/>
          <w:color w:val="231F20"/>
          <w:spacing w:val="-1"/>
        </w:rPr>
        <w:t>华南预防医学，</w:t>
      </w:r>
      <w:r>
        <w:rPr>
          <w:rFonts w:ascii="Arial" w:hAnsi="Arial" w:eastAsia="Arial" w:cs="Arial"/>
          <w:sz w:val="15"/>
          <w:szCs w:val="15"/>
          <w:color w:val="231F20"/>
          <w:spacing w:val="-1"/>
        </w:rPr>
        <w:t>2021</w:t>
      </w:r>
      <w:r>
        <w:rPr>
          <w:sz w:val="15"/>
          <w:szCs w:val="15"/>
          <w:color w:val="231F20"/>
          <w:spacing w:val="-1"/>
        </w:rPr>
        <w:t>，</w:t>
      </w:r>
      <w:r>
        <w:rPr>
          <w:rFonts w:ascii="Arial" w:hAnsi="Arial" w:eastAsia="Arial" w:cs="Arial"/>
          <w:sz w:val="15"/>
          <w:szCs w:val="15"/>
          <w:color w:val="231F20"/>
          <w:spacing w:val="-1"/>
        </w:rPr>
        <w:t>47</w:t>
      </w:r>
      <w:r>
        <w:rPr>
          <w:sz w:val="15"/>
          <w:szCs w:val="15"/>
          <w:color w:val="231F20"/>
          <w:spacing w:val="-1"/>
        </w:rPr>
        <w:t>（</w:t>
      </w:r>
      <w:r>
        <w:rPr>
          <w:rFonts w:ascii="Arial" w:hAnsi="Arial" w:eastAsia="Arial" w:cs="Arial"/>
          <w:sz w:val="15"/>
          <w:szCs w:val="15"/>
          <w:color w:val="231F20"/>
          <w:spacing w:val="-1"/>
        </w:rPr>
        <w:t>9</w:t>
      </w:r>
      <w:r>
        <w:rPr>
          <w:sz w:val="15"/>
          <w:szCs w:val="15"/>
          <w:color w:val="231F20"/>
          <w:spacing w:val="-38"/>
          <w:w w:val="94"/>
        </w:rPr>
        <w:t>）：</w:t>
      </w:r>
      <w:r>
        <w:rPr>
          <w:rFonts w:ascii="Arial" w:hAnsi="Arial" w:eastAsia="Arial" w:cs="Arial"/>
          <w:sz w:val="15"/>
          <w:szCs w:val="15"/>
          <w:color w:val="231F20"/>
          <w:spacing w:val="-1"/>
        </w:rPr>
        <w:t>1</w:t>
      </w:r>
      <w:r>
        <w:rPr>
          <w:rFonts w:ascii="Arial" w:hAnsi="Arial" w:eastAsia="Arial" w:cs="Arial"/>
          <w:sz w:val="15"/>
          <w:szCs w:val="15"/>
          <w:color w:val="231F20"/>
          <w:spacing w:val="-2"/>
        </w:rPr>
        <w:t>155-</w:t>
      </w:r>
      <w:r>
        <w:rPr>
          <w:rFonts w:ascii="Arial" w:hAnsi="Arial" w:eastAsia="Arial" w:cs="Arial"/>
          <w:sz w:val="15"/>
          <w:szCs w:val="15"/>
          <w:color w:val="231F20"/>
        </w:rPr>
        <w:t xml:space="preserve"> </w:t>
      </w:r>
      <w:r>
        <w:rPr>
          <w:rFonts w:ascii="Arial" w:hAnsi="Arial" w:eastAsia="Arial" w:cs="Arial"/>
          <w:sz w:val="15"/>
          <w:szCs w:val="15"/>
          <w:color w:val="231F20"/>
          <w:spacing w:val="-4"/>
        </w:rPr>
        <w:t>1161.</w:t>
      </w:r>
    </w:p>
    <w:p>
      <w:pPr>
        <w:pStyle w:val="BodyText"/>
        <w:ind w:left="532" w:hanging="533"/>
        <w:spacing w:before="66" w:line="260" w:lineRule="auto"/>
        <w:rPr>
          <w:rFonts w:ascii="Arial" w:hAnsi="Arial" w:eastAsia="Arial" w:cs="Arial"/>
          <w:sz w:val="15"/>
          <w:szCs w:val="15"/>
        </w:rPr>
      </w:pPr>
      <w:r>
        <w:rPr>
          <w:sz w:val="15"/>
          <w:szCs w:val="15"/>
          <w:color w:val="231F20"/>
          <w:spacing w:val="8"/>
        </w:rPr>
        <w:t>［</w:t>
      </w:r>
      <w:r>
        <w:rPr>
          <w:rFonts w:ascii="Arial" w:hAnsi="Arial" w:eastAsia="Arial" w:cs="Arial"/>
          <w:sz w:val="15"/>
          <w:szCs w:val="15"/>
          <w:color w:val="231F20"/>
          <w:spacing w:val="8"/>
        </w:rPr>
        <w:t>11</w:t>
      </w:r>
      <w:r>
        <w:rPr>
          <w:sz w:val="15"/>
          <w:szCs w:val="15"/>
          <w:color w:val="231F20"/>
          <w:spacing w:val="8"/>
        </w:rPr>
        <w:t>］  赖江宜，吴夏秋</w:t>
      </w:r>
      <w:r>
        <w:rPr>
          <w:sz w:val="15"/>
          <w:szCs w:val="15"/>
          <w:color w:val="231F20"/>
          <w:spacing w:val="9"/>
        </w:rPr>
        <w:t xml:space="preserve"> </w:t>
      </w:r>
      <w:r>
        <w:rPr>
          <w:rFonts w:ascii="Arial" w:hAnsi="Arial" w:eastAsia="Arial" w:cs="Arial"/>
          <w:sz w:val="15"/>
          <w:szCs w:val="15"/>
          <w:color w:val="231F20"/>
          <w:spacing w:val="8"/>
        </w:rPr>
        <w:t>. </w:t>
      </w:r>
      <w:r>
        <w:rPr>
          <w:sz w:val="15"/>
          <w:szCs w:val="15"/>
          <w:color w:val="231F20"/>
          <w:spacing w:val="8"/>
        </w:rPr>
        <w:t>杭州市女大学生人乳头瘤病毒及其疫苗</w:t>
      </w:r>
      <w:r>
        <w:rPr>
          <w:sz w:val="15"/>
          <w:szCs w:val="15"/>
          <w:color w:val="231F20"/>
        </w:rPr>
        <w:t xml:space="preserve">  </w:t>
      </w:r>
      <w:r>
        <w:rPr>
          <w:sz w:val="15"/>
          <w:szCs w:val="15"/>
          <w:color w:val="231F20"/>
          <w:spacing w:val="-3"/>
        </w:rPr>
        <w:t>认知和接种意愿调查［</w:t>
      </w:r>
      <w:r>
        <w:rPr>
          <w:rFonts w:ascii="Arial" w:hAnsi="Arial" w:eastAsia="Arial" w:cs="Arial"/>
          <w:sz w:val="15"/>
          <w:szCs w:val="15"/>
          <w:color w:val="231F20"/>
          <w:spacing w:val="-3"/>
        </w:rPr>
        <w:t>J</w:t>
      </w:r>
      <w:r>
        <w:rPr>
          <w:sz w:val="15"/>
          <w:szCs w:val="15"/>
          <w:color w:val="231F20"/>
          <w:spacing w:val="-3"/>
        </w:rPr>
        <w:t>］</w:t>
      </w:r>
      <w:r>
        <w:rPr>
          <w:rFonts w:ascii="Arial" w:hAnsi="Arial" w:eastAsia="Arial" w:cs="Arial"/>
          <w:sz w:val="15"/>
          <w:szCs w:val="15"/>
          <w:color w:val="231F20"/>
          <w:spacing w:val="-3"/>
        </w:rPr>
        <w:t>.</w:t>
      </w:r>
      <w:r>
        <w:rPr>
          <w:rFonts w:ascii="Arial" w:hAnsi="Arial" w:eastAsia="Arial" w:cs="Arial"/>
          <w:sz w:val="15"/>
          <w:szCs w:val="15"/>
          <w:color w:val="231F20"/>
          <w:spacing w:val="27"/>
        </w:rPr>
        <w:t xml:space="preserve"> </w:t>
      </w:r>
      <w:r>
        <w:rPr>
          <w:sz w:val="15"/>
          <w:szCs w:val="15"/>
          <w:color w:val="231F20"/>
          <w:spacing w:val="-3"/>
        </w:rPr>
        <w:t>中国疫苗和免疫，</w:t>
      </w:r>
      <w:r>
        <w:rPr>
          <w:rFonts w:ascii="Arial" w:hAnsi="Arial" w:eastAsia="Arial" w:cs="Arial"/>
          <w:sz w:val="15"/>
          <w:szCs w:val="15"/>
          <w:color w:val="231F20"/>
          <w:spacing w:val="-3"/>
        </w:rPr>
        <w:t>2019</w:t>
      </w:r>
      <w:r>
        <w:rPr>
          <w:sz w:val="15"/>
          <w:szCs w:val="15"/>
          <w:color w:val="231F20"/>
          <w:spacing w:val="-3"/>
        </w:rPr>
        <w:t>，</w:t>
      </w:r>
      <w:r>
        <w:rPr>
          <w:rFonts w:ascii="Arial" w:hAnsi="Arial" w:eastAsia="Arial" w:cs="Arial"/>
          <w:sz w:val="15"/>
          <w:szCs w:val="15"/>
          <w:color w:val="231F20"/>
          <w:spacing w:val="-3"/>
        </w:rPr>
        <w:t>25</w:t>
      </w:r>
      <w:r>
        <w:rPr>
          <w:sz w:val="15"/>
          <w:szCs w:val="15"/>
          <w:color w:val="231F20"/>
          <w:spacing w:val="-3"/>
        </w:rPr>
        <w:t>（</w:t>
      </w:r>
      <w:r>
        <w:rPr>
          <w:rFonts w:ascii="Arial" w:hAnsi="Arial" w:eastAsia="Arial" w:cs="Arial"/>
          <w:sz w:val="15"/>
          <w:szCs w:val="15"/>
          <w:color w:val="231F20"/>
          <w:spacing w:val="-3"/>
        </w:rPr>
        <w:t>3</w:t>
      </w:r>
      <w:r>
        <w:rPr>
          <w:sz w:val="15"/>
          <w:szCs w:val="15"/>
          <w:color w:val="231F20"/>
          <w:spacing w:val="-34"/>
        </w:rPr>
        <w:t>）：</w:t>
      </w:r>
      <w:r>
        <w:rPr>
          <w:sz w:val="15"/>
          <w:szCs w:val="15"/>
          <w:color w:val="231F20"/>
        </w:rPr>
        <w:t xml:space="preserve"> </w:t>
      </w:r>
      <w:r>
        <w:rPr>
          <w:rFonts w:ascii="Arial" w:hAnsi="Arial" w:eastAsia="Arial" w:cs="Arial"/>
          <w:sz w:val="15"/>
          <w:szCs w:val="15"/>
          <w:color w:val="231F20"/>
          <w:spacing w:val="2"/>
        </w:rPr>
        <w:t>303-307.</w:t>
      </w:r>
    </w:p>
    <w:p>
      <w:pPr>
        <w:pStyle w:val="BodyText"/>
        <w:ind w:left="537" w:right="45" w:hanging="538"/>
        <w:spacing w:before="66" w:line="232" w:lineRule="auto"/>
        <w:rPr>
          <w:rFonts w:ascii="Arial" w:hAnsi="Arial" w:eastAsia="Arial" w:cs="Arial"/>
          <w:sz w:val="15"/>
          <w:szCs w:val="15"/>
        </w:rPr>
      </w:pPr>
      <w:r>
        <w:rPr>
          <w:sz w:val="15"/>
          <w:szCs w:val="15"/>
          <w:color w:val="231F20"/>
          <w:spacing w:val="4"/>
        </w:rPr>
        <w:t>［</w:t>
      </w:r>
      <w:r>
        <w:rPr>
          <w:rFonts w:ascii="Arial" w:hAnsi="Arial" w:eastAsia="Arial" w:cs="Arial"/>
          <w:sz w:val="15"/>
          <w:szCs w:val="15"/>
          <w:color w:val="231F20"/>
          <w:spacing w:val="4"/>
        </w:rPr>
        <w:t>12</w:t>
      </w:r>
      <w:r>
        <w:rPr>
          <w:sz w:val="15"/>
          <w:szCs w:val="15"/>
          <w:color w:val="231F20"/>
          <w:spacing w:val="4"/>
        </w:rPr>
        <w:t>］  冯雪娇，侯海龙，喻琼，等</w:t>
      </w:r>
      <w:r>
        <w:rPr>
          <w:sz w:val="15"/>
          <w:szCs w:val="15"/>
          <w:color w:val="231F20"/>
          <w:spacing w:val="-8"/>
        </w:rPr>
        <w:t xml:space="preserve"> </w:t>
      </w:r>
      <w:r>
        <w:rPr>
          <w:rFonts w:ascii="Arial" w:hAnsi="Arial" w:eastAsia="Arial" w:cs="Arial"/>
          <w:sz w:val="15"/>
          <w:szCs w:val="15"/>
          <w:color w:val="231F20"/>
          <w:spacing w:val="4"/>
        </w:rPr>
        <w:t>. </w:t>
      </w:r>
      <w:r>
        <w:rPr>
          <w:sz w:val="15"/>
          <w:szCs w:val="15"/>
          <w:color w:val="231F20"/>
          <w:spacing w:val="4"/>
        </w:rPr>
        <w:t>我国宫颈</w:t>
      </w:r>
      <w:r>
        <w:rPr>
          <w:sz w:val="15"/>
          <w:szCs w:val="15"/>
          <w:color w:val="231F20"/>
          <w:spacing w:val="3"/>
        </w:rPr>
        <w:t>癌疫苗市场分析及对</w:t>
      </w:r>
      <w:r>
        <w:rPr>
          <w:sz w:val="15"/>
          <w:szCs w:val="15"/>
          <w:color w:val="231F20"/>
        </w:rPr>
        <w:t xml:space="preserve"> </w:t>
      </w:r>
      <w:r>
        <w:rPr>
          <w:sz w:val="15"/>
          <w:szCs w:val="15"/>
          <w:color w:val="231F20"/>
          <w:spacing w:val="-8"/>
        </w:rPr>
        <w:t>策研究［</w:t>
      </w:r>
      <w:r>
        <w:rPr>
          <w:rFonts w:ascii="Arial" w:hAnsi="Arial" w:eastAsia="Arial" w:cs="Arial"/>
          <w:sz w:val="15"/>
          <w:szCs w:val="15"/>
          <w:color w:val="231F20"/>
          <w:spacing w:val="-8"/>
        </w:rPr>
        <w:t>J</w:t>
      </w:r>
      <w:r>
        <w:rPr>
          <w:sz w:val="15"/>
          <w:szCs w:val="15"/>
          <w:color w:val="231F20"/>
          <w:spacing w:val="-8"/>
        </w:rPr>
        <w:t>］</w:t>
      </w:r>
      <w:r>
        <w:rPr>
          <w:rFonts w:ascii="Arial" w:hAnsi="Arial" w:eastAsia="Arial" w:cs="Arial"/>
          <w:sz w:val="15"/>
          <w:szCs w:val="15"/>
          <w:color w:val="231F20"/>
          <w:spacing w:val="-8"/>
        </w:rPr>
        <w:t>.</w:t>
      </w:r>
      <w:r>
        <w:rPr>
          <w:rFonts w:ascii="Arial" w:hAnsi="Arial" w:eastAsia="Arial" w:cs="Arial"/>
          <w:sz w:val="15"/>
          <w:szCs w:val="15"/>
          <w:color w:val="231F20"/>
          <w:spacing w:val="18"/>
          <w:w w:val="102"/>
        </w:rPr>
        <w:t xml:space="preserve"> </w:t>
      </w:r>
      <w:r>
        <w:rPr>
          <w:sz w:val="15"/>
          <w:szCs w:val="15"/>
          <w:color w:val="231F20"/>
          <w:spacing w:val="-8"/>
        </w:rPr>
        <w:t>中国生物工程杂志，</w:t>
      </w:r>
      <w:r>
        <w:rPr>
          <w:rFonts w:ascii="Arial" w:hAnsi="Arial" w:eastAsia="Arial" w:cs="Arial"/>
          <w:sz w:val="15"/>
          <w:szCs w:val="15"/>
          <w:color w:val="231F20"/>
          <w:spacing w:val="-8"/>
        </w:rPr>
        <w:t>2020</w:t>
      </w:r>
      <w:r>
        <w:rPr>
          <w:sz w:val="15"/>
          <w:szCs w:val="15"/>
          <w:color w:val="231F20"/>
          <w:spacing w:val="-8"/>
        </w:rPr>
        <w:t>，</w:t>
      </w:r>
      <w:r>
        <w:rPr>
          <w:rFonts w:ascii="Arial" w:hAnsi="Arial" w:eastAsia="Arial" w:cs="Arial"/>
          <w:sz w:val="15"/>
          <w:szCs w:val="15"/>
          <w:color w:val="231F20"/>
          <w:spacing w:val="-8"/>
        </w:rPr>
        <w:t>40</w:t>
      </w:r>
      <w:r>
        <w:rPr>
          <w:sz w:val="15"/>
          <w:szCs w:val="15"/>
          <w:color w:val="231F20"/>
          <w:spacing w:val="-8"/>
        </w:rPr>
        <w:t>（</w:t>
      </w:r>
      <w:r>
        <w:rPr>
          <w:rFonts w:ascii="Arial" w:hAnsi="Arial" w:eastAsia="Arial" w:cs="Arial"/>
          <w:sz w:val="15"/>
          <w:szCs w:val="15"/>
          <w:color w:val="231F20"/>
          <w:spacing w:val="-8"/>
        </w:rPr>
        <w:t>11</w:t>
      </w:r>
      <w:r>
        <w:rPr>
          <w:sz w:val="15"/>
          <w:szCs w:val="15"/>
          <w:color w:val="231F20"/>
          <w:spacing w:val="-27"/>
          <w:w w:val="67"/>
        </w:rPr>
        <w:t>）：</w:t>
      </w:r>
      <w:r>
        <w:rPr>
          <w:rFonts w:ascii="Arial" w:hAnsi="Arial" w:eastAsia="Arial" w:cs="Arial"/>
          <w:sz w:val="15"/>
          <w:szCs w:val="15"/>
          <w:color w:val="231F20"/>
          <w:spacing w:val="-8"/>
        </w:rPr>
        <w:t>96-101.</w:t>
      </w:r>
    </w:p>
    <w:p>
      <w:pPr>
        <w:pStyle w:val="BodyText"/>
        <w:ind w:left="537" w:right="45" w:hanging="537"/>
        <w:spacing w:before="43" w:line="232" w:lineRule="auto"/>
        <w:rPr>
          <w:rFonts w:ascii="Arial" w:hAnsi="Arial" w:eastAsia="Arial" w:cs="Arial"/>
          <w:sz w:val="15"/>
          <w:szCs w:val="15"/>
        </w:rPr>
      </w:pPr>
      <w:r>
        <w:rPr>
          <w:sz w:val="15"/>
          <w:szCs w:val="15"/>
          <w:color w:val="231F20"/>
          <w:spacing w:val="4"/>
        </w:rPr>
        <w:t>［</w:t>
      </w:r>
      <w:r>
        <w:rPr>
          <w:rFonts w:ascii="Arial" w:hAnsi="Arial" w:eastAsia="Arial" w:cs="Arial"/>
          <w:sz w:val="15"/>
          <w:szCs w:val="15"/>
          <w:color w:val="231F20"/>
          <w:spacing w:val="4"/>
        </w:rPr>
        <w:t>13</w:t>
      </w:r>
      <w:r>
        <w:rPr>
          <w:sz w:val="15"/>
          <w:szCs w:val="15"/>
          <w:color w:val="231F20"/>
          <w:spacing w:val="4"/>
        </w:rPr>
        <w:t>］  赵超，李明珠，魏丽惠</w:t>
      </w:r>
      <w:r>
        <w:rPr>
          <w:sz w:val="15"/>
          <w:szCs w:val="15"/>
          <w:color w:val="231F20"/>
          <w:spacing w:val="-11"/>
        </w:rPr>
        <w:t xml:space="preserve"> </w:t>
      </w:r>
      <w:r>
        <w:rPr>
          <w:rFonts w:ascii="Arial" w:hAnsi="Arial" w:eastAsia="Arial" w:cs="Arial"/>
          <w:sz w:val="15"/>
          <w:szCs w:val="15"/>
          <w:color w:val="231F20"/>
          <w:spacing w:val="4"/>
        </w:rPr>
        <w:t>. </w:t>
      </w:r>
      <w:r>
        <w:rPr>
          <w:sz w:val="15"/>
          <w:szCs w:val="15"/>
          <w:color w:val="231F20"/>
          <w:spacing w:val="4"/>
        </w:rPr>
        <w:t>加强子宫颈癌二级预</w:t>
      </w:r>
      <w:r>
        <w:rPr>
          <w:sz w:val="15"/>
          <w:szCs w:val="15"/>
          <w:color w:val="231F20"/>
          <w:spacing w:val="3"/>
        </w:rPr>
        <w:t>防的精细化管</w:t>
      </w:r>
      <w:r>
        <w:rPr>
          <w:sz w:val="15"/>
          <w:szCs w:val="15"/>
          <w:color w:val="231F20"/>
        </w:rPr>
        <w:t xml:space="preserve"> </w:t>
      </w:r>
      <w:r>
        <w:rPr>
          <w:sz w:val="15"/>
          <w:szCs w:val="15"/>
          <w:color w:val="231F20"/>
          <w:spacing w:val="-11"/>
        </w:rPr>
        <w:t>理［</w:t>
      </w:r>
      <w:r>
        <w:rPr>
          <w:rFonts w:ascii="Arial" w:hAnsi="Arial" w:eastAsia="Arial" w:cs="Arial"/>
          <w:sz w:val="15"/>
          <w:szCs w:val="15"/>
          <w:color w:val="231F20"/>
          <w:spacing w:val="-11"/>
        </w:rPr>
        <w:t>J</w:t>
      </w:r>
      <w:r>
        <w:rPr>
          <w:sz w:val="15"/>
          <w:szCs w:val="15"/>
          <w:color w:val="231F20"/>
          <w:spacing w:val="-11"/>
        </w:rPr>
        <w:t>］</w:t>
      </w:r>
      <w:r>
        <w:rPr>
          <w:rFonts w:ascii="Arial" w:hAnsi="Arial" w:eastAsia="Arial" w:cs="Arial"/>
          <w:sz w:val="15"/>
          <w:szCs w:val="15"/>
          <w:color w:val="231F20"/>
          <w:spacing w:val="-11"/>
        </w:rPr>
        <w:t>.</w:t>
      </w:r>
      <w:r>
        <w:rPr>
          <w:rFonts w:ascii="Arial" w:hAnsi="Arial" w:eastAsia="Arial" w:cs="Arial"/>
          <w:sz w:val="15"/>
          <w:szCs w:val="15"/>
          <w:color w:val="231F20"/>
          <w:spacing w:val="19"/>
          <w:w w:val="101"/>
        </w:rPr>
        <w:t xml:space="preserve"> </w:t>
      </w:r>
      <w:r>
        <w:rPr>
          <w:sz w:val="15"/>
          <w:szCs w:val="15"/>
          <w:color w:val="231F20"/>
          <w:spacing w:val="-11"/>
        </w:rPr>
        <w:t>中国妇产科临床杂志，</w:t>
      </w:r>
      <w:r>
        <w:rPr>
          <w:rFonts w:ascii="Arial" w:hAnsi="Arial" w:eastAsia="Arial" w:cs="Arial"/>
          <w:sz w:val="15"/>
          <w:szCs w:val="15"/>
          <w:color w:val="231F20"/>
          <w:spacing w:val="-11"/>
        </w:rPr>
        <w:t>2022</w:t>
      </w:r>
      <w:r>
        <w:rPr>
          <w:sz w:val="15"/>
          <w:szCs w:val="15"/>
          <w:color w:val="231F20"/>
          <w:spacing w:val="-11"/>
        </w:rPr>
        <w:t>，</w:t>
      </w:r>
      <w:r>
        <w:rPr>
          <w:rFonts w:ascii="Arial" w:hAnsi="Arial" w:eastAsia="Arial" w:cs="Arial"/>
          <w:sz w:val="15"/>
          <w:szCs w:val="15"/>
          <w:color w:val="231F20"/>
          <w:spacing w:val="-11"/>
        </w:rPr>
        <w:t>23</w:t>
      </w:r>
      <w:r>
        <w:rPr>
          <w:sz w:val="15"/>
          <w:szCs w:val="15"/>
          <w:color w:val="231F20"/>
          <w:spacing w:val="-11"/>
        </w:rPr>
        <w:t>（</w:t>
      </w:r>
      <w:r>
        <w:rPr>
          <w:rFonts w:ascii="Arial" w:hAnsi="Arial" w:eastAsia="Arial" w:cs="Arial"/>
          <w:sz w:val="15"/>
          <w:szCs w:val="15"/>
          <w:color w:val="231F20"/>
          <w:spacing w:val="-11"/>
        </w:rPr>
        <w:t>1</w:t>
      </w:r>
      <w:r>
        <w:rPr>
          <w:sz w:val="15"/>
          <w:szCs w:val="15"/>
          <w:color w:val="231F20"/>
          <w:spacing w:val="-34"/>
          <w:w w:val="84"/>
        </w:rPr>
        <w:t>）：</w:t>
      </w:r>
      <w:r>
        <w:rPr>
          <w:rFonts w:ascii="Arial" w:hAnsi="Arial" w:eastAsia="Arial" w:cs="Arial"/>
          <w:sz w:val="15"/>
          <w:szCs w:val="15"/>
          <w:color w:val="231F20"/>
          <w:spacing w:val="-11"/>
        </w:rPr>
        <w:t>1-3.</w:t>
      </w:r>
    </w:p>
    <w:p>
      <w:pPr>
        <w:pStyle w:val="BodyText"/>
        <w:ind w:left="537" w:right="45" w:hanging="537"/>
        <w:spacing w:before="43" w:line="232" w:lineRule="auto"/>
        <w:rPr>
          <w:rFonts w:ascii="Arial" w:hAnsi="Arial" w:eastAsia="Arial" w:cs="Arial"/>
          <w:sz w:val="15"/>
          <w:szCs w:val="15"/>
        </w:rPr>
      </w:pPr>
      <w:r>
        <w:rPr>
          <w:sz w:val="15"/>
          <w:szCs w:val="15"/>
          <w:color w:val="231F20"/>
          <w:spacing w:val="2"/>
        </w:rPr>
        <w:t>［</w:t>
      </w:r>
      <w:r>
        <w:rPr>
          <w:rFonts w:ascii="Arial" w:hAnsi="Arial" w:eastAsia="Arial" w:cs="Arial"/>
          <w:sz w:val="15"/>
          <w:szCs w:val="15"/>
          <w:color w:val="231F20"/>
          <w:spacing w:val="2"/>
        </w:rPr>
        <w:t>14</w:t>
      </w:r>
      <w:r>
        <w:rPr>
          <w:sz w:val="15"/>
          <w:szCs w:val="15"/>
          <w:color w:val="231F20"/>
          <w:spacing w:val="2"/>
        </w:rPr>
        <w:t>］  胡家昌，单莺</w:t>
      </w:r>
      <w:r>
        <w:rPr>
          <w:sz w:val="15"/>
          <w:szCs w:val="15"/>
          <w:color w:val="231F20"/>
          <w:spacing w:val="-13"/>
        </w:rPr>
        <w:t xml:space="preserve"> </w:t>
      </w:r>
      <w:r>
        <w:rPr>
          <w:rFonts w:ascii="Arial" w:hAnsi="Arial" w:eastAsia="Arial" w:cs="Arial"/>
          <w:sz w:val="15"/>
          <w:szCs w:val="15"/>
          <w:color w:val="231F20"/>
          <w:spacing w:val="2"/>
        </w:rPr>
        <w:t>. </w:t>
      </w:r>
      <w:r>
        <w:rPr>
          <w:rFonts w:ascii="Arial" w:hAnsi="Arial" w:eastAsia="Arial" w:cs="Arial"/>
          <w:sz w:val="15"/>
          <w:szCs w:val="15"/>
          <w:color w:val="231F20"/>
        </w:rPr>
        <w:t>TCT</w:t>
      </w:r>
      <w:r>
        <w:rPr>
          <w:rFonts w:ascii="Arial" w:hAnsi="Arial" w:eastAsia="Arial" w:cs="Arial"/>
          <w:sz w:val="15"/>
          <w:szCs w:val="15"/>
          <w:color w:val="231F20"/>
          <w:spacing w:val="-13"/>
        </w:rPr>
        <w:t xml:space="preserve"> </w:t>
      </w:r>
      <w:r>
        <w:rPr>
          <w:sz w:val="15"/>
          <w:szCs w:val="15"/>
          <w:color w:val="231F20"/>
          <w:spacing w:val="2"/>
        </w:rPr>
        <w:t>和</w:t>
      </w:r>
      <w:r>
        <w:rPr>
          <w:sz w:val="15"/>
          <w:szCs w:val="15"/>
          <w:color w:val="231F20"/>
          <w:spacing w:val="-17"/>
        </w:rPr>
        <w:t xml:space="preserve"> </w:t>
      </w:r>
      <w:r>
        <w:rPr>
          <w:rFonts w:ascii="Arial" w:hAnsi="Arial" w:eastAsia="Arial" w:cs="Arial"/>
          <w:sz w:val="15"/>
          <w:szCs w:val="15"/>
          <w:color w:val="231F20"/>
        </w:rPr>
        <w:t>HC</w:t>
      </w:r>
      <w:r>
        <w:rPr>
          <w:rFonts w:ascii="Arial" w:hAnsi="Arial" w:eastAsia="Arial" w:cs="Arial"/>
          <w:sz w:val="15"/>
          <w:szCs w:val="15"/>
          <w:color w:val="231F20"/>
          <w:spacing w:val="2"/>
        </w:rPr>
        <w:t>2</w:t>
      </w:r>
      <w:r>
        <w:rPr>
          <w:rFonts w:ascii="Arial" w:hAnsi="Arial" w:eastAsia="Arial" w:cs="Arial"/>
          <w:sz w:val="15"/>
          <w:szCs w:val="15"/>
          <w:color w:val="231F20"/>
          <w:spacing w:val="-17"/>
        </w:rPr>
        <w:t xml:space="preserve"> </w:t>
      </w:r>
      <w:r>
        <w:rPr>
          <w:sz w:val="15"/>
          <w:szCs w:val="15"/>
          <w:color w:val="231F20"/>
          <w:spacing w:val="2"/>
        </w:rPr>
        <w:t>检测在宫颈病变筛查中</w:t>
      </w:r>
      <w:r>
        <w:rPr>
          <w:sz w:val="15"/>
          <w:szCs w:val="15"/>
          <w:color w:val="231F20"/>
          <w:spacing w:val="1"/>
        </w:rPr>
        <w:t>的临床意</w:t>
      </w:r>
      <w:r>
        <w:rPr>
          <w:sz w:val="15"/>
          <w:szCs w:val="15"/>
          <w:color w:val="231F20"/>
        </w:rPr>
        <w:t xml:space="preserve"> </w:t>
      </w:r>
      <w:r>
        <w:rPr>
          <w:sz w:val="15"/>
          <w:szCs w:val="15"/>
          <w:color w:val="231F20"/>
          <w:spacing w:val="-8"/>
        </w:rPr>
        <w:t>义［</w:t>
      </w:r>
      <w:r>
        <w:rPr>
          <w:rFonts w:ascii="Arial" w:hAnsi="Arial" w:eastAsia="Arial" w:cs="Arial"/>
          <w:sz w:val="15"/>
          <w:szCs w:val="15"/>
          <w:color w:val="231F20"/>
          <w:spacing w:val="-8"/>
        </w:rPr>
        <w:t>J</w:t>
      </w:r>
      <w:r>
        <w:rPr>
          <w:sz w:val="15"/>
          <w:szCs w:val="15"/>
          <w:color w:val="231F20"/>
          <w:spacing w:val="-8"/>
        </w:rPr>
        <w:t>］</w:t>
      </w:r>
      <w:r>
        <w:rPr>
          <w:rFonts w:ascii="Arial" w:hAnsi="Arial" w:eastAsia="Arial" w:cs="Arial"/>
          <w:sz w:val="15"/>
          <w:szCs w:val="15"/>
          <w:color w:val="231F20"/>
          <w:spacing w:val="-8"/>
        </w:rPr>
        <w:t>. </w:t>
      </w:r>
      <w:r>
        <w:rPr>
          <w:sz w:val="15"/>
          <w:szCs w:val="15"/>
          <w:color w:val="231F20"/>
          <w:spacing w:val="-8"/>
        </w:rPr>
        <w:t>检验医学与临床，</w:t>
      </w:r>
      <w:r>
        <w:rPr>
          <w:rFonts w:ascii="Arial" w:hAnsi="Arial" w:eastAsia="Arial" w:cs="Arial"/>
          <w:sz w:val="15"/>
          <w:szCs w:val="15"/>
          <w:color w:val="231F20"/>
          <w:spacing w:val="-8"/>
        </w:rPr>
        <w:t>2019</w:t>
      </w:r>
      <w:r>
        <w:rPr>
          <w:sz w:val="15"/>
          <w:szCs w:val="15"/>
          <w:color w:val="231F20"/>
          <w:spacing w:val="-8"/>
        </w:rPr>
        <w:t>，</w:t>
      </w:r>
      <w:r>
        <w:rPr>
          <w:rFonts w:ascii="Arial" w:hAnsi="Arial" w:eastAsia="Arial" w:cs="Arial"/>
          <w:sz w:val="15"/>
          <w:szCs w:val="15"/>
          <w:color w:val="231F20"/>
          <w:spacing w:val="-8"/>
        </w:rPr>
        <w:t>16</w:t>
      </w:r>
      <w:r>
        <w:rPr>
          <w:sz w:val="15"/>
          <w:szCs w:val="15"/>
          <w:color w:val="231F20"/>
          <w:spacing w:val="-8"/>
        </w:rPr>
        <w:t>（</w:t>
      </w:r>
      <w:r>
        <w:rPr>
          <w:rFonts w:ascii="Arial" w:hAnsi="Arial" w:eastAsia="Arial" w:cs="Arial"/>
          <w:sz w:val="15"/>
          <w:szCs w:val="15"/>
          <w:color w:val="231F20"/>
          <w:spacing w:val="-8"/>
        </w:rPr>
        <w:t>17</w:t>
      </w:r>
      <w:r>
        <w:rPr>
          <w:sz w:val="15"/>
          <w:szCs w:val="15"/>
          <w:color w:val="231F20"/>
          <w:spacing w:val="-25"/>
          <w:w w:val="61"/>
        </w:rPr>
        <w:t>）：</w:t>
      </w:r>
      <w:r>
        <w:rPr>
          <w:rFonts w:ascii="Arial" w:hAnsi="Arial" w:eastAsia="Arial" w:cs="Arial"/>
          <w:sz w:val="15"/>
          <w:szCs w:val="15"/>
          <w:color w:val="231F20"/>
          <w:spacing w:val="-8"/>
        </w:rPr>
        <w:t>2450-2452.</w:t>
      </w:r>
    </w:p>
    <w:p>
      <w:pPr>
        <w:pStyle w:val="BodyText"/>
        <w:ind w:left="537" w:right="46" w:hanging="537"/>
        <w:spacing w:before="43" w:line="258" w:lineRule="auto"/>
        <w:rPr>
          <w:rFonts w:ascii="Arial" w:hAnsi="Arial" w:eastAsia="Arial" w:cs="Arial"/>
          <w:sz w:val="15"/>
          <w:szCs w:val="15"/>
        </w:rPr>
      </w:pPr>
      <w:r>
        <w:rPr>
          <w:sz w:val="15"/>
          <w:szCs w:val="15"/>
          <w:color w:val="231F20"/>
          <w:spacing w:val="-6"/>
        </w:rPr>
        <w:t>［</w:t>
      </w:r>
      <w:r>
        <w:rPr>
          <w:rFonts w:ascii="Arial" w:hAnsi="Arial" w:eastAsia="Arial" w:cs="Arial"/>
          <w:sz w:val="15"/>
          <w:szCs w:val="15"/>
          <w:color w:val="231F20"/>
          <w:spacing w:val="-6"/>
        </w:rPr>
        <w:t>15</w:t>
      </w:r>
      <w:r>
        <w:rPr>
          <w:sz w:val="15"/>
          <w:szCs w:val="15"/>
          <w:color w:val="231F20"/>
          <w:spacing w:val="-6"/>
        </w:rPr>
        <w:t>］</w:t>
      </w:r>
      <w:r>
        <w:rPr>
          <w:sz w:val="15"/>
          <w:szCs w:val="15"/>
          <w:color w:val="231F20"/>
          <w:spacing w:val="16"/>
        </w:rPr>
        <w:t xml:space="preserve">  </w:t>
      </w:r>
      <w:r>
        <w:rPr>
          <w:rFonts w:ascii="Arial" w:hAnsi="Arial" w:eastAsia="Arial" w:cs="Arial"/>
          <w:sz w:val="15"/>
          <w:szCs w:val="15"/>
          <w:color w:val="231F20"/>
          <w:spacing w:val="-6"/>
        </w:rPr>
        <w:t>Blatt</w:t>
      </w:r>
      <w:r>
        <w:rPr>
          <w:rFonts w:ascii="Arial" w:hAnsi="Arial" w:eastAsia="Arial" w:cs="Arial"/>
          <w:sz w:val="15"/>
          <w:szCs w:val="15"/>
          <w:color w:val="231F20"/>
          <w:spacing w:val="25"/>
          <w:w w:val="101"/>
        </w:rPr>
        <w:t xml:space="preserve"> </w:t>
      </w:r>
      <w:r>
        <w:rPr>
          <w:rFonts w:ascii="Arial" w:hAnsi="Arial" w:eastAsia="Arial" w:cs="Arial"/>
          <w:sz w:val="15"/>
          <w:szCs w:val="15"/>
          <w:color w:val="231F20"/>
          <w:spacing w:val="-6"/>
        </w:rPr>
        <w:t>AJ</w:t>
      </w:r>
      <w:r>
        <w:rPr>
          <w:sz w:val="15"/>
          <w:szCs w:val="15"/>
          <w:color w:val="231F20"/>
          <w:spacing w:val="-6"/>
        </w:rPr>
        <w:t>，</w:t>
      </w:r>
      <w:r>
        <w:rPr>
          <w:rFonts w:ascii="Arial" w:hAnsi="Arial" w:eastAsia="Arial" w:cs="Arial"/>
          <w:sz w:val="15"/>
          <w:szCs w:val="15"/>
          <w:color w:val="231F20"/>
          <w:spacing w:val="-6"/>
        </w:rPr>
        <w:t>Kennedy</w:t>
      </w:r>
      <w:r>
        <w:rPr>
          <w:rFonts w:ascii="Arial" w:hAnsi="Arial" w:eastAsia="Arial" w:cs="Arial"/>
          <w:sz w:val="15"/>
          <w:szCs w:val="15"/>
          <w:color w:val="231F20"/>
          <w:spacing w:val="28"/>
          <w:w w:val="101"/>
        </w:rPr>
        <w:t xml:space="preserve"> </w:t>
      </w:r>
      <w:r>
        <w:rPr>
          <w:rFonts w:ascii="Arial" w:hAnsi="Arial" w:eastAsia="Arial" w:cs="Arial"/>
          <w:sz w:val="15"/>
          <w:szCs w:val="15"/>
          <w:color w:val="231F20"/>
          <w:spacing w:val="-6"/>
        </w:rPr>
        <w:t>R</w:t>
      </w:r>
      <w:r>
        <w:rPr>
          <w:sz w:val="15"/>
          <w:szCs w:val="15"/>
          <w:color w:val="231F20"/>
          <w:spacing w:val="-6"/>
        </w:rPr>
        <w:t>，</w:t>
      </w:r>
      <w:r>
        <w:rPr>
          <w:rFonts w:ascii="Arial" w:hAnsi="Arial" w:eastAsia="Arial" w:cs="Arial"/>
          <w:sz w:val="15"/>
          <w:szCs w:val="15"/>
          <w:color w:val="231F20"/>
          <w:spacing w:val="-6"/>
        </w:rPr>
        <w:t>Luff</w:t>
      </w:r>
      <w:r>
        <w:rPr>
          <w:rFonts w:ascii="Arial" w:hAnsi="Arial" w:eastAsia="Arial" w:cs="Arial"/>
          <w:sz w:val="15"/>
          <w:szCs w:val="15"/>
          <w:color w:val="231F20"/>
          <w:spacing w:val="19"/>
          <w:w w:val="101"/>
        </w:rPr>
        <w:t xml:space="preserve"> </w:t>
      </w:r>
      <w:r>
        <w:rPr>
          <w:rFonts w:ascii="Arial" w:hAnsi="Arial" w:eastAsia="Arial" w:cs="Arial"/>
          <w:sz w:val="15"/>
          <w:szCs w:val="15"/>
          <w:color w:val="231F20"/>
          <w:spacing w:val="-6"/>
        </w:rPr>
        <w:t>RD</w:t>
      </w:r>
      <w:r>
        <w:rPr>
          <w:sz w:val="15"/>
          <w:szCs w:val="15"/>
          <w:color w:val="231F20"/>
          <w:spacing w:val="-6"/>
        </w:rPr>
        <w:t>，</w:t>
      </w:r>
      <w:r>
        <w:rPr>
          <w:rFonts w:ascii="Arial" w:hAnsi="Arial" w:eastAsia="Arial" w:cs="Arial"/>
          <w:sz w:val="15"/>
          <w:szCs w:val="15"/>
          <w:color w:val="231F20"/>
          <w:spacing w:val="-6"/>
        </w:rPr>
        <w:t>et</w:t>
      </w:r>
      <w:r>
        <w:rPr>
          <w:rFonts w:ascii="Arial" w:hAnsi="Arial" w:eastAsia="Arial" w:cs="Arial"/>
          <w:sz w:val="15"/>
          <w:szCs w:val="15"/>
          <w:color w:val="231F20"/>
          <w:spacing w:val="27"/>
          <w:w w:val="101"/>
        </w:rPr>
        <w:t xml:space="preserve"> </w:t>
      </w:r>
      <w:r>
        <w:rPr>
          <w:rFonts w:ascii="Arial" w:hAnsi="Arial" w:eastAsia="Arial" w:cs="Arial"/>
          <w:sz w:val="15"/>
          <w:szCs w:val="15"/>
          <w:color w:val="231F20"/>
          <w:spacing w:val="-6"/>
        </w:rPr>
        <w:t>al.</w:t>
      </w:r>
      <w:r>
        <w:rPr>
          <w:rFonts w:ascii="Arial" w:hAnsi="Arial" w:eastAsia="Arial" w:cs="Arial"/>
          <w:sz w:val="15"/>
          <w:szCs w:val="15"/>
          <w:color w:val="231F20"/>
          <w:spacing w:val="29"/>
        </w:rPr>
        <w:t xml:space="preserve"> </w:t>
      </w:r>
      <w:r>
        <w:rPr>
          <w:rFonts w:ascii="Arial" w:hAnsi="Arial" w:eastAsia="Arial" w:cs="Arial"/>
          <w:sz w:val="15"/>
          <w:szCs w:val="15"/>
          <w:color w:val="231F20"/>
          <w:spacing w:val="-6"/>
        </w:rPr>
        <w:t>Comparison</w:t>
      </w:r>
      <w:r>
        <w:rPr>
          <w:rFonts w:ascii="Arial" w:hAnsi="Arial" w:eastAsia="Arial" w:cs="Arial"/>
          <w:sz w:val="15"/>
          <w:szCs w:val="15"/>
          <w:color w:val="231F20"/>
          <w:spacing w:val="26"/>
          <w:w w:val="101"/>
        </w:rPr>
        <w:t xml:space="preserve"> </w:t>
      </w:r>
      <w:r>
        <w:rPr>
          <w:rFonts w:ascii="Arial" w:hAnsi="Arial" w:eastAsia="Arial" w:cs="Arial"/>
          <w:sz w:val="15"/>
          <w:szCs w:val="15"/>
          <w:color w:val="231F20"/>
          <w:spacing w:val="-6"/>
        </w:rPr>
        <w:t>of</w:t>
      </w:r>
      <w:r>
        <w:rPr>
          <w:rFonts w:ascii="Arial" w:hAnsi="Arial" w:eastAsia="Arial" w:cs="Arial"/>
          <w:sz w:val="15"/>
          <w:szCs w:val="15"/>
          <w:color w:val="231F20"/>
          <w:spacing w:val="18"/>
        </w:rPr>
        <w:t xml:space="preserve"> </w:t>
      </w:r>
      <w:r>
        <w:rPr>
          <w:rFonts w:ascii="Arial" w:hAnsi="Arial" w:eastAsia="Arial" w:cs="Arial"/>
          <w:sz w:val="15"/>
          <w:szCs w:val="15"/>
          <w:color w:val="231F20"/>
          <w:spacing w:val="-6"/>
        </w:rPr>
        <w:t>c</w:t>
      </w:r>
      <w:r>
        <w:rPr>
          <w:rFonts w:ascii="Arial" w:hAnsi="Arial" w:eastAsia="Arial" w:cs="Arial"/>
          <w:sz w:val="15"/>
          <w:szCs w:val="15"/>
          <w:color w:val="231F20"/>
          <w:spacing w:val="-7"/>
        </w:rPr>
        <w:t>ervical</w:t>
      </w:r>
      <w:r>
        <w:rPr>
          <w:rFonts w:ascii="Arial" w:hAnsi="Arial" w:eastAsia="Arial" w:cs="Arial"/>
          <w:sz w:val="15"/>
          <w:szCs w:val="15"/>
          <w:color w:val="231F20"/>
        </w:rPr>
        <w:t xml:space="preserve"> </w:t>
      </w:r>
      <w:r>
        <w:rPr>
          <w:rFonts w:ascii="Arial" w:hAnsi="Arial" w:eastAsia="Arial" w:cs="Arial"/>
          <w:sz w:val="15"/>
          <w:szCs w:val="15"/>
          <w:color w:val="231F20"/>
          <w:spacing w:val="-6"/>
        </w:rPr>
        <w:t>cancer</w:t>
      </w:r>
      <w:r>
        <w:rPr>
          <w:rFonts w:ascii="Arial" w:hAnsi="Arial" w:eastAsia="Arial" w:cs="Arial"/>
          <w:sz w:val="15"/>
          <w:szCs w:val="15"/>
          <w:color w:val="231F20"/>
          <w:spacing w:val="53"/>
        </w:rPr>
        <w:t xml:space="preserve"> </w:t>
      </w:r>
      <w:r>
        <w:rPr>
          <w:rFonts w:ascii="Arial" w:hAnsi="Arial" w:eastAsia="Arial" w:cs="Arial"/>
          <w:sz w:val="15"/>
          <w:szCs w:val="15"/>
          <w:color w:val="231F20"/>
          <w:spacing w:val="-6"/>
        </w:rPr>
        <w:t>screening</w:t>
      </w:r>
      <w:r>
        <w:rPr>
          <w:rFonts w:ascii="Arial" w:hAnsi="Arial" w:eastAsia="Arial" w:cs="Arial"/>
          <w:sz w:val="15"/>
          <w:szCs w:val="15"/>
          <w:color w:val="231F20"/>
          <w:spacing w:val="32"/>
          <w:w w:val="101"/>
        </w:rPr>
        <w:t xml:space="preserve"> </w:t>
      </w:r>
      <w:r>
        <w:rPr>
          <w:rFonts w:ascii="Arial" w:hAnsi="Arial" w:eastAsia="Arial" w:cs="Arial"/>
          <w:sz w:val="15"/>
          <w:szCs w:val="15"/>
          <w:color w:val="231F20"/>
          <w:spacing w:val="-6"/>
        </w:rPr>
        <w:t>results</w:t>
      </w:r>
      <w:r>
        <w:rPr>
          <w:rFonts w:ascii="Arial" w:hAnsi="Arial" w:eastAsia="Arial" w:cs="Arial"/>
          <w:sz w:val="15"/>
          <w:szCs w:val="15"/>
          <w:color w:val="231F20"/>
          <w:spacing w:val="34"/>
          <w:w w:val="101"/>
        </w:rPr>
        <w:t xml:space="preserve"> </w:t>
      </w:r>
      <w:r>
        <w:rPr>
          <w:rFonts w:ascii="Arial" w:hAnsi="Arial" w:eastAsia="Arial" w:cs="Arial"/>
          <w:sz w:val="15"/>
          <w:szCs w:val="15"/>
          <w:color w:val="231F20"/>
          <w:spacing w:val="-6"/>
        </w:rPr>
        <w:t>among  256</w:t>
      </w:r>
      <w:r>
        <w:rPr>
          <w:sz w:val="15"/>
          <w:szCs w:val="15"/>
          <w:color w:val="231F20"/>
          <w:spacing w:val="-6"/>
        </w:rPr>
        <w:t>，</w:t>
      </w:r>
      <w:r>
        <w:rPr>
          <w:rFonts w:ascii="Arial" w:hAnsi="Arial" w:eastAsia="Arial" w:cs="Arial"/>
          <w:sz w:val="15"/>
          <w:szCs w:val="15"/>
          <w:color w:val="231F20"/>
          <w:spacing w:val="-6"/>
        </w:rPr>
        <w:t>648</w:t>
      </w:r>
      <w:r>
        <w:rPr>
          <w:rFonts w:ascii="Arial" w:hAnsi="Arial" w:eastAsia="Arial" w:cs="Arial"/>
          <w:sz w:val="15"/>
          <w:szCs w:val="15"/>
          <w:color w:val="231F20"/>
          <w:spacing w:val="30"/>
          <w:w w:val="101"/>
        </w:rPr>
        <w:t xml:space="preserve"> </w:t>
      </w:r>
      <w:r>
        <w:rPr>
          <w:rFonts w:ascii="Arial" w:hAnsi="Arial" w:eastAsia="Arial" w:cs="Arial"/>
          <w:sz w:val="15"/>
          <w:szCs w:val="15"/>
          <w:color w:val="231F20"/>
          <w:spacing w:val="-6"/>
        </w:rPr>
        <w:t>women  in</w:t>
      </w:r>
      <w:r>
        <w:rPr>
          <w:rFonts w:ascii="Arial" w:hAnsi="Arial" w:eastAsia="Arial" w:cs="Arial"/>
          <w:sz w:val="15"/>
          <w:szCs w:val="15"/>
          <w:color w:val="231F20"/>
          <w:spacing w:val="33"/>
          <w:w w:val="101"/>
        </w:rPr>
        <w:t xml:space="preserve"> </w:t>
      </w:r>
      <w:r>
        <w:rPr>
          <w:rFonts w:ascii="Arial" w:hAnsi="Arial" w:eastAsia="Arial" w:cs="Arial"/>
          <w:sz w:val="15"/>
          <w:szCs w:val="15"/>
          <w:color w:val="231F20"/>
          <w:spacing w:val="-6"/>
        </w:rPr>
        <w:t>multiple</w:t>
      </w:r>
      <w:r>
        <w:rPr>
          <w:rFonts w:ascii="Arial" w:hAnsi="Arial" w:eastAsia="Arial" w:cs="Arial"/>
          <w:sz w:val="15"/>
          <w:szCs w:val="15"/>
          <w:color w:val="231F20"/>
        </w:rPr>
        <w:t xml:space="preserve"> </w:t>
      </w:r>
      <w:r>
        <w:rPr>
          <w:rFonts w:ascii="Arial" w:hAnsi="Arial" w:eastAsia="Arial" w:cs="Arial"/>
          <w:sz w:val="15"/>
          <w:szCs w:val="15"/>
          <w:color w:val="231F20"/>
          <w:spacing w:val="-8"/>
        </w:rPr>
        <w:t>clinical</w:t>
      </w:r>
      <w:r>
        <w:rPr>
          <w:rFonts w:ascii="Arial" w:hAnsi="Arial" w:eastAsia="Arial" w:cs="Arial"/>
          <w:sz w:val="15"/>
          <w:szCs w:val="15"/>
          <w:color w:val="231F20"/>
          <w:spacing w:val="15"/>
          <w:w w:val="101"/>
        </w:rPr>
        <w:t xml:space="preserve"> </w:t>
      </w:r>
      <w:r>
        <w:rPr>
          <w:rFonts w:ascii="Arial" w:hAnsi="Arial" w:eastAsia="Arial" w:cs="Arial"/>
          <w:sz w:val="15"/>
          <w:szCs w:val="15"/>
          <w:color w:val="231F20"/>
          <w:spacing w:val="-8"/>
        </w:rPr>
        <w:t>practices</w:t>
      </w:r>
      <w:r>
        <w:rPr>
          <w:sz w:val="15"/>
          <w:szCs w:val="15"/>
          <w:color w:val="231F20"/>
          <w:spacing w:val="-8"/>
        </w:rPr>
        <w:t>［</w:t>
      </w:r>
      <w:r>
        <w:rPr>
          <w:rFonts w:ascii="Arial" w:hAnsi="Arial" w:eastAsia="Arial" w:cs="Arial"/>
          <w:sz w:val="15"/>
          <w:szCs w:val="15"/>
          <w:color w:val="231F20"/>
          <w:spacing w:val="-8"/>
        </w:rPr>
        <w:t>J</w:t>
      </w:r>
      <w:r>
        <w:rPr>
          <w:sz w:val="15"/>
          <w:szCs w:val="15"/>
          <w:color w:val="231F20"/>
          <w:spacing w:val="-8"/>
        </w:rPr>
        <w:t>］</w:t>
      </w:r>
      <w:r>
        <w:rPr>
          <w:rFonts w:ascii="Arial" w:hAnsi="Arial" w:eastAsia="Arial" w:cs="Arial"/>
          <w:sz w:val="15"/>
          <w:szCs w:val="15"/>
          <w:color w:val="231F20"/>
          <w:spacing w:val="-8"/>
        </w:rPr>
        <w:t>.</w:t>
      </w:r>
      <w:r>
        <w:rPr>
          <w:rFonts w:ascii="Arial" w:hAnsi="Arial" w:eastAsia="Arial" w:cs="Arial"/>
          <w:sz w:val="15"/>
          <w:szCs w:val="15"/>
          <w:color w:val="231F20"/>
          <w:spacing w:val="17"/>
          <w:w w:val="102"/>
        </w:rPr>
        <w:t xml:space="preserve"> </w:t>
      </w:r>
      <w:r>
        <w:rPr>
          <w:rFonts w:ascii="Arial" w:hAnsi="Arial" w:eastAsia="Arial" w:cs="Arial"/>
          <w:sz w:val="15"/>
          <w:szCs w:val="15"/>
          <w:color w:val="231F20"/>
          <w:spacing w:val="-8"/>
        </w:rPr>
        <w:t>Cancer</w:t>
      </w:r>
      <w:r>
        <w:rPr>
          <w:rFonts w:ascii="Arial" w:hAnsi="Arial" w:eastAsia="Arial" w:cs="Arial"/>
          <w:sz w:val="15"/>
          <w:szCs w:val="15"/>
          <w:color w:val="231F20"/>
          <w:spacing w:val="16"/>
          <w:w w:val="101"/>
        </w:rPr>
        <w:t xml:space="preserve"> </w:t>
      </w:r>
      <w:r>
        <w:rPr>
          <w:rFonts w:ascii="Arial" w:hAnsi="Arial" w:eastAsia="Arial" w:cs="Arial"/>
          <w:sz w:val="15"/>
          <w:szCs w:val="15"/>
          <w:color w:val="231F20"/>
          <w:spacing w:val="-8"/>
        </w:rPr>
        <w:t>Cyto</w:t>
      </w:r>
      <w:r>
        <w:rPr>
          <w:rFonts w:ascii="Arial" w:hAnsi="Arial" w:eastAsia="Arial" w:cs="Arial"/>
          <w:sz w:val="15"/>
          <w:szCs w:val="15"/>
          <w:color w:val="231F20"/>
          <w:spacing w:val="-9"/>
        </w:rPr>
        <w:t>pathol</w:t>
      </w:r>
      <w:r>
        <w:rPr>
          <w:sz w:val="15"/>
          <w:szCs w:val="15"/>
          <w:color w:val="231F20"/>
          <w:spacing w:val="-9"/>
        </w:rPr>
        <w:t>，</w:t>
      </w:r>
      <w:r>
        <w:rPr>
          <w:rFonts w:ascii="Arial" w:hAnsi="Arial" w:eastAsia="Arial" w:cs="Arial"/>
          <w:sz w:val="15"/>
          <w:szCs w:val="15"/>
          <w:color w:val="231F20"/>
          <w:spacing w:val="-9"/>
        </w:rPr>
        <w:t>2015</w:t>
      </w:r>
      <w:r>
        <w:rPr>
          <w:sz w:val="15"/>
          <w:szCs w:val="15"/>
          <w:color w:val="231F20"/>
          <w:spacing w:val="-9"/>
        </w:rPr>
        <w:t>，</w:t>
      </w:r>
      <w:r>
        <w:rPr>
          <w:rFonts w:ascii="Arial" w:hAnsi="Arial" w:eastAsia="Arial" w:cs="Arial"/>
          <w:sz w:val="15"/>
          <w:szCs w:val="15"/>
          <w:color w:val="231F20"/>
          <w:spacing w:val="-9"/>
        </w:rPr>
        <w:t>123</w:t>
      </w:r>
      <w:r>
        <w:rPr>
          <w:sz w:val="15"/>
          <w:szCs w:val="15"/>
          <w:color w:val="231F20"/>
          <w:spacing w:val="-9"/>
        </w:rPr>
        <w:t>（</w:t>
      </w:r>
      <w:r>
        <w:rPr>
          <w:rFonts w:ascii="Arial" w:hAnsi="Arial" w:eastAsia="Arial" w:cs="Arial"/>
          <w:sz w:val="15"/>
          <w:szCs w:val="15"/>
          <w:color w:val="231F20"/>
          <w:spacing w:val="-9"/>
        </w:rPr>
        <w:t>5</w:t>
      </w:r>
      <w:r>
        <w:rPr>
          <w:sz w:val="15"/>
          <w:szCs w:val="15"/>
          <w:color w:val="231F20"/>
          <w:spacing w:val="-35"/>
          <w:w w:val="86"/>
        </w:rPr>
        <w:t>）：</w:t>
      </w:r>
      <w:r>
        <w:rPr>
          <w:rFonts w:ascii="Arial" w:hAnsi="Arial" w:eastAsia="Arial" w:cs="Arial"/>
          <w:sz w:val="15"/>
          <w:szCs w:val="15"/>
          <w:color w:val="231F20"/>
          <w:spacing w:val="-9"/>
        </w:rPr>
        <w:t>282-</w:t>
      </w:r>
      <w:r>
        <w:rPr>
          <w:rFonts w:ascii="Arial" w:hAnsi="Arial" w:eastAsia="Arial" w:cs="Arial"/>
          <w:sz w:val="15"/>
          <w:szCs w:val="15"/>
          <w:color w:val="231F20"/>
        </w:rPr>
        <w:t xml:space="preserve"> </w:t>
      </w:r>
      <w:r>
        <w:rPr>
          <w:rFonts w:ascii="Arial" w:hAnsi="Arial" w:eastAsia="Arial" w:cs="Arial"/>
          <w:sz w:val="15"/>
          <w:szCs w:val="15"/>
          <w:color w:val="231F20"/>
          <w:spacing w:val="-4"/>
        </w:rPr>
        <w:t>288.</w:t>
      </w:r>
    </w:p>
    <w:p>
      <w:pPr>
        <w:pStyle w:val="BodyText"/>
        <w:ind w:left="537" w:right="45" w:hanging="538"/>
        <w:spacing w:before="66" w:line="232" w:lineRule="auto"/>
        <w:rPr>
          <w:rFonts w:ascii="Arial" w:hAnsi="Arial" w:eastAsia="Arial" w:cs="Arial"/>
          <w:sz w:val="15"/>
          <w:szCs w:val="15"/>
        </w:rPr>
      </w:pPr>
      <w:r>
        <w:rPr>
          <w:sz w:val="15"/>
          <w:szCs w:val="15"/>
          <w:color w:val="231F20"/>
          <w:spacing w:val="3"/>
        </w:rPr>
        <w:t>［</w:t>
      </w:r>
      <w:r>
        <w:rPr>
          <w:rFonts w:ascii="Arial" w:hAnsi="Arial" w:eastAsia="Arial" w:cs="Arial"/>
          <w:sz w:val="15"/>
          <w:szCs w:val="15"/>
          <w:color w:val="231F20"/>
          <w:spacing w:val="3"/>
        </w:rPr>
        <w:t>16</w:t>
      </w:r>
      <w:r>
        <w:rPr>
          <w:sz w:val="15"/>
          <w:szCs w:val="15"/>
          <w:color w:val="231F20"/>
          <w:spacing w:val="3"/>
        </w:rPr>
        <w:t>］  魏丽惠</w:t>
      </w:r>
      <w:r>
        <w:rPr>
          <w:sz w:val="15"/>
          <w:szCs w:val="15"/>
          <w:color w:val="231F20"/>
          <w:spacing w:val="-10"/>
        </w:rPr>
        <w:t xml:space="preserve"> </w:t>
      </w:r>
      <w:r>
        <w:rPr>
          <w:rFonts w:ascii="Arial" w:hAnsi="Arial" w:eastAsia="Arial" w:cs="Arial"/>
          <w:sz w:val="15"/>
          <w:szCs w:val="15"/>
          <w:color w:val="231F20"/>
          <w:spacing w:val="3"/>
        </w:rPr>
        <w:t>. </w:t>
      </w:r>
      <w:r>
        <w:rPr>
          <w:sz w:val="15"/>
          <w:szCs w:val="15"/>
          <w:color w:val="231F20"/>
          <w:spacing w:val="3"/>
        </w:rPr>
        <w:t>面向加速消除宫颈癌的挑战［</w:t>
      </w:r>
      <w:r>
        <w:rPr>
          <w:rFonts w:ascii="Arial" w:hAnsi="Arial" w:eastAsia="Arial" w:cs="Arial"/>
          <w:sz w:val="15"/>
          <w:szCs w:val="15"/>
          <w:color w:val="231F20"/>
          <w:spacing w:val="3"/>
        </w:rPr>
        <w:t>J</w:t>
      </w:r>
      <w:r>
        <w:rPr>
          <w:sz w:val="15"/>
          <w:szCs w:val="15"/>
          <w:color w:val="231F20"/>
          <w:spacing w:val="3"/>
        </w:rPr>
        <w:t>］</w:t>
      </w:r>
      <w:r>
        <w:rPr>
          <w:rFonts w:ascii="Arial" w:hAnsi="Arial" w:eastAsia="Arial" w:cs="Arial"/>
          <w:sz w:val="15"/>
          <w:szCs w:val="15"/>
          <w:color w:val="231F20"/>
          <w:spacing w:val="3"/>
        </w:rPr>
        <w:t>.</w:t>
      </w:r>
      <w:r>
        <w:rPr>
          <w:rFonts w:ascii="Arial" w:hAnsi="Arial" w:eastAsia="Arial" w:cs="Arial"/>
          <w:sz w:val="15"/>
          <w:szCs w:val="15"/>
          <w:color w:val="231F20"/>
          <w:spacing w:val="22"/>
          <w:w w:val="101"/>
        </w:rPr>
        <w:t xml:space="preserve"> </w:t>
      </w:r>
      <w:r>
        <w:rPr>
          <w:sz w:val="15"/>
          <w:szCs w:val="15"/>
          <w:color w:val="231F20"/>
          <w:spacing w:val="2"/>
        </w:rPr>
        <w:t>中国妇产科临床</w:t>
      </w:r>
      <w:r>
        <w:rPr>
          <w:sz w:val="15"/>
          <w:szCs w:val="15"/>
          <w:color w:val="231F20"/>
        </w:rPr>
        <w:t xml:space="preserve"> </w:t>
      </w:r>
      <w:r>
        <w:rPr>
          <w:sz w:val="15"/>
          <w:szCs w:val="15"/>
          <w:color w:val="231F20"/>
          <w:spacing w:val="-13"/>
        </w:rPr>
        <w:t>杂志，</w:t>
      </w:r>
      <w:r>
        <w:rPr>
          <w:rFonts w:ascii="Arial" w:hAnsi="Arial" w:eastAsia="Arial" w:cs="Arial"/>
          <w:sz w:val="15"/>
          <w:szCs w:val="15"/>
          <w:color w:val="231F20"/>
          <w:spacing w:val="-13"/>
        </w:rPr>
        <w:t>2021</w:t>
      </w:r>
      <w:r>
        <w:rPr>
          <w:sz w:val="15"/>
          <w:szCs w:val="15"/>
          <w:color w:val="231F20"/>
          <w:spacing w:val="-13"/>
        </w:rPr>
        <w:t>，</w:t>
      </w:r>
      <w:r>
        <w:rPr>
          <w:rFonts w:ascii="Arial" w:hAnsi="Arial" w:eastAsia="Arial" w:cs="Arial"/>
          <w:sz w:val="15"/>
          <w:szCs w:val="15"/>
          <w:color w:val="231F20"/>
          <w:spacing w:val="-13"/>
        </w:rPr>
        <w:t>22</w:t>
      </w:r>
      <w:r>
        <w:rPr>
          <w:sz w:val="15"/>
          <w:szCs w:val="15"/>
          <w:color w:val="231F20"/>
          <w:spacing w:val="-13"/>
        </w:rPr>
        <w:t>（</w:t>
      </w:r>
      <w:r>
        <w:rPr>
          <w:rFonts w:ascii="Arial" w:hAnsi="Arial" w:eastAsia="Arial" w:cs="Arial"/>
          <w:sz w:val="15"/>
          <w:szCs w:val="15"/>
          <w:color w:val="231F20"/>
          <w:spacing w:val="-13"/>
        </w:rPr>
        <w:t>1</w:t>
      </w:r>
      <w:r>
        <w:rPr>
          <w:sz w:val="15"/>
          <w:szCs w:val="15"/>
          <w:color w:val="231F20"/>
          <w:spacing w:val="-33"/>
          <w:w w:val="81"/>
        </w:rPr>
        <w:t>）：</w:t>
      </w:r>
      <w:r>
        <w:rPr>
          <w:rFonts w:ascii="Arial" w:hAnsi="Arial" w:eastAsia="Arial" w:cs="Arial"/>
          <w:sz w:val="15"/>
          <w:szCs w:val="15"/>
          <w:color w:val="231F20"/>
          <w:spacing w:val="-13"/>
        </w:rPr>
        <w:t>1-2.</w:t>
      </w:r>
    </w:p>
    <w:p>
      <w:pPr>
        <w:pStyle w:val="BodyText"/>
        <w:ind w:left="552" w:right="45" w:hanging="552"/>
        <w:spacing w:before="43" w:line="232" w:lineRule="auto"/>
        <w:rPr>
          <w:rFonts w:ascii="Arial" w:hAnsi="Arial" w:eastAsia="Arial" w:cs="Arial"/>
          <w:sz w:val="15"/>
          <w:szCs w:val="15"/>
        </w:rPr>
      </w:pPr>
      <w:r>
        <w:rPr>
          <w:sz w:val="15"/>
          <w:szCs w:val="15"/>
          <w:color w:val="231F20"/>
          <w:spacing w:val="2"/>
        </w:rPr>
        <w:t>［</w:t>
      </w:r>
      <w:r>
        <w:rPr>
          <w:rFonts w:ascii="Arial" w:hAnsi="Arial" w:eastAsia="Arial" w:cs="Arial"/>
          <w:sz w:val="15"/>
          <w:szCs w:val="15"/>
          <w:color w:val="231F20"/>
          <w:spacing w:val="2"/>
        </w:rPr>
        <w:t>17</w:t>
      </w:r>
      <w:r>
        <w:rPr>
          <w:sz w:val="15"/>
          <w:szCs w:val="15"/>
          <w:color w:val="231F20"/>
          <w:spacing w:val="2"/>
        </w:rPr>
        <w:t>］  魏丽惠</w:t>
      </w:r>
      <w:r>
        <w:rPr>
          <w:sz w:val="15"/>
          <w:szCs w:val="15"/>
          <w:color w:val="231F20"/>
          <w:spacing w:val="-9"/>
        </w:rPr>
        <w:t xml:space="preserve"> </w:t>
      </w:r>
      <w:r>
        <w:rPr>
          <w:rFonts w:ascii="Arial" w:hAnsi="Arial" w:eastAsia="Arial" w:cs="Arial"/>
          <w:sz w:val="15"/>
          <w:szCs w:val="15"/>
          <w:color w:val="231F20"/>
          <w:spacing w:val="2"/>
        </w:rPr>
        <w:t>. </w:t>
      </w:r>
      <w:r>
        <w:rPr>
          <w:sz w:val="15"/>
          <w:szCs w:val="15"/>
          <w:color w:val="231F20"/>
          <w:spacing w:val="2"/>
        </w:rPr>
        <w:t>子宫颈癌筛查——从细胞学检查到</w:t>
      </w:r>
      <w:r>
        <w:rPr>
          <w:sz w:val="15"/>
          <w:szCs w:val="15"/>
          <w:color w:val="231F20"/>
          <w:spacing w:val="-12"/>
        </w:rPr>
        <w:t xml:space="preserve"> </w:t>
      </w:r>
      <w:r>
        <w:rPr>
          <w:rFonts w:ascii="Arial" w:hAnsi="Arial" w:eastAsia="Arial" w:cs="Arial"/>
          <w:sz w:val="15"/>
          <w:szCs w:val="15"/>
          <w:color w:val="231F20"/>
        </w:rPr>
        <w:t>HPV</w:t>
      </w:r>
      <w:r>
        <w:rPr>
          <w:rFonts w:ascii="Arial" w:hAnsi="Arial" w:eastAsia="Arial" w:cs="Arial"/>
          <w:sz w:val="15"/>
          <w:szCs w:val="15"/>
          <w:color w:val="231F20"/>
          <w:spacing w:val="-13"/>
        </w:rPr>
        <w:t xml:space="preserve"> </w:t>
      </w:r>
      <w:r>
        <w:rPr>
          <w:sz w:val="15"/>
          <w:szCs w:val="15"/>
          <w:color w:val="231F20"/>
          <w:spacing w:val="2"/>
        </w:rPr>
        <w:t>检测［</w:t>
      </w:r>
      <w:r>
        <w:rPr>
          <w:rFonts w:ascii="Arial" w:hAnsi="Arial" w:eastAsia="Arial" w:cs="Arial"/>
          <w:sz w:val="15"/>
          <w:szCs w:val="15"/>
          <w:color w:val="231F20"/>
          <w:spacing w:val="2"/>
        </w:rPr>
        <w:t>J</w:t>
      </w:r>
      <w:r>
        <w:rPr>
          <w:sz w:val="15"/>
          <w:szCs w:val="15"/>
          <w:color w:val="231F20"/>
          <w:spacing w:val="2"/>
        </w:rPr>
        <w:t>］</w:t>
      </w:r>
      <w:r>
        <w:rPr>
          <w:rFonts w:ascii="Arial" w:hAnsi="Arial" w:eastAsia="Arial" w:cs="Arial"/>
          <w:sz w:val="15"/>
          <w:szCs w:val="15"/>
          <w:color w:val="231F20"/>
          <w:spacing w:val="2"/>
        </w:rPr>
        <w:t>.</w:t>
      </w:r>
      <w:r>
        <w:rPr>
          <w:rFonts w:ascii="Arial" w:hAnsi="Arial" w:eastAsia="Arial" w:cs="Arial"/>
          <w:sz w:val="15"/>
          <w:szCs w:val="15"/>
          <w:color w:val="231F20"/>
        </w:rPr>
        <w:t xml:space="preserve"> </w:t>
      </w:r>
      <w:r>
        <w:rPr>
          <w:sz w:val="15"/>
          <w:szCs w:val="15"/>
          <w:color w:val="231F20"/>
          <w:spacing w:val="-5"/>
        </w:rPr>
        <w:t>中华妇产科杂志，</w:t>
      </w:r>
      <w:r>
        <w:rPr>
          <w:rFonts w:ascii="Arial" w:hAnsi="Arial" w:eastAsia="Arial" w:cs="Arial"/>
          <w:sz w:val="15"/>
          <w:szCs w:val="15"/>
          <w:color w:val="231F20"/>
          <w:spacing w:val="-5"/>
        </w:rPr>
        <w:t>2019</w:t>
      </w:r>
      <w:r>
        <w:rPr>
          <w:sz w:val="15"/>
          <w:szCs w:val="15"/>
          <w:color w:val="231F20"/>
          <w:spacing w:val="-5"/>
        </w:rPr>
        <w:t>，</w:t>
      </w:r>
      <w:r>
        <w:rPr>
          <w:rFonts w:ascii="Arial" w:hAnsi="Arial" w:eastAsia="Arial" w:cs="Arial"/>
          <w:sz w:val="15"/>
          <w:szCs w:val="15"/>
          <w:color w:val="231F20"/>
          <w:spacing w:val="-5"/>
        </w:rPr>
        <w:t>54</w:t>
      </w:r>
      <w:r>
        <w:rPr>
          <w:sz w:val="15"/>
          <w:szCs w:val="15"/>
          <w:color w:val="231F20"/>
          <w:spacing w:val="-5"/>
        </w:rPr>
        <w:t>（</w:t>
      </w:r>
      <w:r>
        <w:rPr>
          <w:rFonts w:ascii="Arial" w:hAnsi="Arial" w:eastAsia="Arial" w:cs="Arial"/>
          <w:sz w:val="15"/>
          <w:szCs w:val="15"/>
          <w:color w:val="231F20"/>
          <w:spacing w:val="-5"/>
        </w:rPr>
        <w:t>5</w:t>
      </w:r>
      <w:r>
        <w:rPr>
          <w:sz w:val="15"/>
          <w:szCs w:val="15"/>
          <w:color w:val="231F20"/>
          <w:spacing w:val="-24"/>
          <w:w w:val="59"/>
        </w:rPr>
        <w:t>）：</w:t>
      </w:r>
      <w:r>
        <w:rPr>
          <w:rFonts w:ascii="Arial" w:hAnsi="Arial" w:eastAsia="Arial" w:cs="Arial"/>
          <w:sz w:val="15"/>
          <w:szCs w:val="15"/>
          <w:color w:val="231F20"/>
          <w:spacing w:val="-5"/>
        </w:rPr>
        <w:t>289-2</w:t>
      </w:r>
      <w:r>
        <w:rPr>
          <w:rFonts w:ascii="Arial" w:hAnsi="Arial" w:eastAsia="Arial" w:cs="Arial"/>
          <w:sz w:val="15"/>
          <w:szCs w:val="15"/>
          <w:color w:val="231F20"/>
          <w:spacing w:val="-6"/>
        </w:rPr>
        <w:t>92.</w:t>
      </w:r>
    </w:p>
    <w:p>
      <w:pPr>
        <w:pStyle w:val="BodyText"/>
        <w:ind w:left="537" w:right="45" w:hanging="537"/>
        <w:spacing w:before="42" w:line="267" w:lineRule="auto"/>
        <w:rPr>
          <w:rFonts w:ascii="Arial" w:hAnsi="Arial" w:eastAsia="Arial" w:cs="Arial"/>
          <w:sz w:val="15"/>
          <w:szCs w:val="15"/>
        </w:rPr>
      </w:pPr>
      <w:r>
        <w:rPr>
          <w:sz w:val="15"/>
          <w:szCs w:val="15"/>
          <w:color w:val="231F20"/>
          <w:spacing w:val="-7"/>
        </w:rPr>
        <w:t>［</w:t>
      </w:r>
      <w:r>
        <w:rPr>
          <w:rFonts w:ascii="Arial" w:hAnsi="Arial" w:eastAsia="Arial" w:cs="Arial"/>
          <w:sz w:val="15"/>
          <w:szCs w:val="15"/>
          <w:color w:val="231F20"/>
          <w:spacing w:val="-7"/>
        </w:rPr>
        <w:t>18</w:t>
      </w:r>
      <w:r>
        <w:rPr>
          <w:sz w:val="15"/>
          <w:szCs w:val="15"/>
          <w:color w:val="231F20"/>
          <w:spacing w:val="-7"/>
        </w:rPr>
        <w:t>］</w:t>
      </w:r>
      <w:r>
        <w:rPr>
          <w:sz w:val="15"/>
          <w:szCs w:val="15"/>
          <w:color w:val="231F20"/>
          <w:spacing w:val="10"/>
        </w:rPr>
        <w:t xml:space="preserve">  </w:t>
      </w:r>
      <w:r>
        <w:rPr>
          <w:rFonts w:ascii="Arial" w:hAnsi="Arial" w:eastAsia="Arial" w:cs="Arial"/>
          <w:sz w:val="15"/>
          <w:szCs w:val="15"/>
          <w:color w:val="231F20"/>
          <w:spacing w:val="-7"/>
        </w:rPr>
        <w:t>Franco</w:t>
      </w:r>
      <w:r>
        <w:rPr>
          <w:rFonts w:ascii="Arial" w:hAnsi="Arial" w:eastAsia="Arial" w:cs="Arial"/>
          <w:sz w:val="15"/>
          <w:szCs w:val="15"/>
          <w:color w:val="231F20"/>
          <w:spacing w:val="17"/>
        </w:rPr>
        <w:t xml:space="preserve"> </w:t>
      </w:r>
      <w:r>
        <w:rPr>
          <w:rFonts w:ascii="Arial" w:hAnsi="Arial" w:eastAsia="Arial" w:cs="Arial"/>
          <w:sz w:val="15"/>
          <w:szCs w:val="15"/>
          <w:color w:val="231F20"/>
          <w:spacing w:val="-7"/>
        </w:rPr>
        <w:t>EL</w:t>
      </w:r>
      <w:r>
        <w:rPr>
          <w:sz w:val="15"/>
          <w:szCs w:val="15"/>
          <w:color w:val="231F20"/>
          <w:spacing w:val="-7"/>
        </w:rPr>
        <w:t>，</w:t>
      </w:r>
      <w:r>
        <w:rPr>
          <w:rFonts w:ascii="Arial" w:hAnsi="Arial" w:eastAsia="Arial" w:cs="Arial"/>
          <w:sz w:val="15"/>
          <w:szCs w:val="15"/>
          <w:color w:val="231F20"/>
          <w:spacing w:val="-7"/>
        </w:rPr>
        <w:t>Cuzick</w:t>
      </w:r>
      <w:r>
        <w:rPr>
          <w:rFonts w:ascii="Arial" w:hAnsi="Arial" w:eastAsia="Arial" w:cs="Arial"/>
          <w:sz w:val="15"/>
          <w:szCs w:val="15"/>
          <w:color w:val="231F20"/>
          <w:spacing w:val="12"/>
        </w:rPr>
        <w:t xml:space="preserve"> </w:t>
      </w:r>
      <w:r>
        <w:rPr>
          <w:rFonts w:ascii="Arial" w:hAnsi="Arial" w:eastAsia="Arial" w:cs="Arial"/>
          <w:sz w:val="15"/>
          <w:szCs w:val="15"/>
          <w:color w:val="231F20"/>
          <w:spacing w:val="-7"/>
        </w:rPr>
        <w:t>J</w:t>
      </w:r>
      <w:r>
        <w:rPr>
          <w:sz w:val="15"/>
          <w:szCs w:val="15"/>
          <w:color w:val="231F20"/>
          <w:spacing w:val="-7"/>
        </w:rPr>
        <w:t>，</w:t>
      </w:r>
      <w:r>
        <w:rPr>
          <w:rFonts w:ascii="Arial" w:hAnsi="Arial" w:eastAsia="Arial" w:cs="Arial"/>
          <w:sz w:val="15"/>
          <w:szCs w:val="15"/>
          <w:color w:val="231F20"/>
          <w:spacing w:val="-7"/>
        </w:rPr>
        <w:t>Hild</w:t>
      </w:r>
      <w:r>
        <w:rPr>
          <w:rFonts w:ascii="Arial" w:hAnsi="Arial" w:eastAsia="Arial" w:cs="Arial"/>
          <w:sz w:val="15"/>
          <w:szCs w:val="15"/>
          <w:color w:val="231F20"/>
          <w:spacing w:val="-8"/>
        </w:rPr>
        <w:t>esheim</w:t>
      </w:r>
      <w:r>
        <w:rPr>
          <w:rFonts w:ascii="Arial" w:hAnsi="Arial" w:eastAsia="Arial" w:cs="Arial"/>
          <w:sz w:val="15"/>
          <w:szCs w:val="15"/>
          <w:color w:val="231F20"/>
          <w:spacing w:val="15"/>
        </w:rPr>
        <w:t xml:space="preserve"> </w:t>
      </w:r>
      <w:r>
        <w:rPr>
          <w:rFonts w:ascii="Arial" w:hAnsi="Arial" w:eastAsia="Arial" w:cs="Arial"/>
          <w:sz w:val="15"/>
          <w:szCs w:val="15"/>
          <w:color w:val="231F20"/>
          <w:spacing w:val="-8"/>
        </w:rPr>
        <w:t>A</w:t>
      </w:r>
      <w:r>
        <w:rPr>
          <w:sz w:val="15"/>
          <w:szCs w:val="15"/>
          <w:color w:val="231F20"/>
          <w:spacing w:val="-8"/>
        </w:rPr>
        <w:t>，</w:t>
      </w:r>
      <w:r>
        <w:rPr>
          <w:rFonts w:ascii="Arial" w:hAnsi="Arial" w:eastAsia="Arial" w:cs="Arial"/>
          <w:sz w:val="15"/>
          <w:szCs w:val="15"/>
          <w:color w:val="231F20"/>
          <w:spacing w:val="-8"/>
        </w:rPr>
        <w:t>et</w:t>
      </w:r>
      <w:r>
        <w:rPr>
          <w:rFonts w:ascii="Arial" w:hAnsi="Arial" w:eastAsia="Arial" w:cs="Arial"/>
          <w:sz w:val="15"/>
          <w:szCs w:val="15"/>
          <w:color w:val="231F20"/>
          <w:spacing w:val="16"/>
          <w:w w:val="102"/>
        </w:rPr>
        <w:t xml:space="preserve"> </w:t>
      </w:r>
      <w:r>
        <w:rPr>
          <w:rFonts w:ascii="Arial" w:hAnsi="Arial" w:eastAsia="Arial" w:cs="Arial"/>
          <w:sz w:val="15"/>
          <w:szCs w:val="15"/>
          <w:color w:val="231F20"/>
          <w:spacing w:val="-8"/>
        </w:rPr>
        <w:t>al.</w:t>
      </w:r>
      <w:r>
        <w:rPr>
          <w:rFonts w:ascii="Arial" w:hAnsi="Arial" w:eastAsia="Arial" w:cs="Arial"/>
          <w:sz w:val="15"/>
          <w:szCs w:val="15"/>
          <w:color w:val="231F20"/>
          <w:spacing w:val="18"/>
          <w:w w:val="101"/>
        </w:rPr>
        <w:t xml:space="preserve"> </w:t>
      </w:r>
      <w:r>
        <w:rPr>
          <w:rFonts w:ascii="Arial" w:hAnsi="Arial" w:eastAsia="Arial" w:cs="Arial"/>
          <w:sz w:val="15"/>
          <w:szCs w:val="15"/>
          <w:color w:val="231F20"/>
          <w:spacing w:val="-8"/>
        </w:rPr>
        <w:t>Chapter</w:t>
      </w:r>
      <w:r>
        <w:rPr>
          <w:rFonts w:ascii="Arial" w:hAnsi="Arial" w:eastAsia="Arial" w:cs="Arial"/>
          <w:sz w:val="15"/>
          <w:szCs w:val="15"/>
          <w:color w:val="231F20"/>
          <w:spacing w:val="15"/>
          <w:w w:val="102"/>
        </w:rPr>
        <w:t xml:space="preserve"> </w:t>
      </w:r>
      <w:r>
        <w:rPr>
          <w:rFonts w:ascii="Arial" w:hAnsi="Arial" w:eastAsia="Arial" w:cs="Arial"/>
          <w:sz w:val="15"/>
          <w:szCs w:val="15"/>
          <w:color w:val="231F20"/>
          <w:spacing w:val="-8"/>
        </w:rPr>
        <w:t>20</w:t>
      </w:r>
      <w:r>
        <w:rPr>
          <w:sz w:val="15"/>
          <w:szCs w:val="15"/>
          <w:color w:val="231F20"/>
          <w:spacing w:val="-8"/>
        </w:rPr>
        <w:t>：</w:t>
      </w:r>
      <w:r>
        <w:rPr>
          <w:rFonts w:ascii="Arial" w:hAnsi="Arial" w:eastAsia="Arial" w:cs="Arial"/>
          <w:sz w:val="15"/>
          <w:szCs w:val="15"/>
          <w:color w:val="231F20"/>
          <w:spacing w:val="-8"/>
        </w:rPr>
        <w:t>Issues</w:t>
      </w:r>
      <w:r>
        <w:rPr>
          <w:rFonts w:ascii="Arial" w:hAnsi="Arial" w:eastAsia="Arial" w:cs="Arial"/>
          <w:sz w:val="15"/>
          <w:szCs w:val="15"/>
          <w:color w:val="231F20"/>
        </w:rPr>
        <w:t xml:space="preserve"> </w:t>
      </w:r>
      <w:r>
        <w:rPr>
          <w:rFonts w:ascii="Arial" w:hAnsi="Arial" w:eastAsia="Arial" w:cs="Arial"/>
          <w:sz w:val="15"/>
          <w:szCs w:val="15"/>
          <w:color w:val="231F20"/>
          <w:spacing w:val="-3"/>
        </w:rPr>
        <w:t>in</w:t>
      </w:r>
      <w:r>
        <w:rPr>
          <w:rFonts w:ascii="Arial" w:hAnsi="Arial" w:eastAsia="Arial" w:cs="Arial"/>
          <w:sz w:val="15"/>
          <w:szCs w:val="15"/>
          <w:color w:val="231F20"/>
          <w:spacing w:val="12"/>
          <w:w w:val="101"/>
        </w:rPr>
        <w:t xml:space="preserve"> </w:t>
      </w:r>
      <w:r>
        <w:rPr>
          <w:rFonts w:ascii="Arial" w:hAnsi="Arial" w:eastAsia="Arial" w:cs="Arial"/>
          <w:sz w:val="15"/>
          <w:szCs w:val="15"/>
          <w:color w:val="231F20"/>
          <w:spacing w:val="-3"/>
        </w:rPr>
        <w:t>planning</w:t>
      </w:r>
      <w:r>
        <w:rPr>
          <w:rFonts w:ascii="Arial" w:hAnsi="Arial" w:eastAsia="Arial" w:cs="Arial"/>
          <w:sz w:val="15"/>
          <w:szCs w:val="15"/>
          <w:color w:val="231F20"/>
          <w:spacing w:val="13"/>
          <w:w w:val="102"/>
        </w:rPr>
        <w:t xml:space="preserve"> </w:t>
      </w:r>
      <w:r>
        <w:rPr>
          <w:rFonts w:ascii="Arial" w:hAnsi="Arial" w:eastAsia="Arial" w:cs="Arial"/>
          <w:sz w:val="15"/>
          <w:szCs w:val="15"/>
          <w:color w:val="231F20"/>
          <w:spacing w:val="-3"/>
        </w:rPr>
        <w:t>cervical</w:t>
      </w:r>
      <w:r>
        <w:rPr>
          <w:rFonts w:ascii="Arial" w:hAnsi="Arial" w:eastAsia="Arial" w:cs="Arial"/>
          <w:sz w:val="15"/>
          <w:szCs w:val="15"/>
          <w:color w:val="231F20"/>
          <w:spacing w:val="13"/>
          <w:w w:val="101"/>
        </w:rPr>
        <w:t xml:space="preserve"> </w:t>
      </w:r>
      <w:r>
        <w:rPr>
          <w:rFonts w:ascii="Arial" w:hAnsi="Arial" w:eastAsia="Arial" w:cs="Arial"/>
          <w:sz w:val="15"/>
          <w:szCs w:val="15"/>
          <w:color w:val="231F20"/>
          <w:spacing w:val="-3"/>
        </w:rPr>
        <w:t>cancer</w:t>
      </w:r>
      <w:r>
        <w:rPr>
          <w:rFonts w:ascii="Arial" w:hAnsi="Arial" w:eastAsia="Arial" w:cs="Arial"/>
          <w:sz w:val="15"/>
          <w:szCs w:val="15"/>
          <w:color w:val="231F20"/>
          <w:spacing w:val="13"/>
          <w:w w:val="102"/>
        </w:rPr>
        <w:t xml:space="preserve"> </w:t>
      </w:r>
      <w:r>
        <w:rPr>
          <w:rFonts w:ascii="Arial" w:hAnsi="Arial" w:eastAsia="Arial" w:cs="Arial"/>
          <w:sz w:val="15"/>
          <w:szCs w:val="15"/>
          <w:color w:val="231F20"/>
          <w:spacing w:val="-3"/>
        </w:rPr>
        <w:t>screen</w:t>
      </w:r>
      <w:r>
        <w:rPr>
          <w:rFonts w:ascii="Arial" w:hAnsi="Arial" w:eastAsia="Arial" w:cs="Arial"/>
          <w:sz w:val="15"/>
          <w:szCs w:val="15"/>
          <w:color w:val="231F20"/>
          <w:spacing w:val="-4"/>
        </w:rPr>
        <w:t>ing</w:t>
      </w:r>
      <w:r>
        <w:rPr>
          <w:rFonts w:ascii="Arial" w:hAnsi="Arial" w:eastAsia="Arial" w:cs="Arial"/>
          <w:sz w:val="15"/>
          <w:szCs w:val="15"/>
          <w:color w:val="231F20"/>
          <w:spacing w:val="13"/>
          <w:w w:val="101"/>
        </w:rPr>
        <w:t xml:space="preserve"> </w:t>
      </w:r>
      <w:r>
        <w:rPr>
          <w:rFonts w:ascii="Arial" w:hAnsi="Arial" w:eastAsia="Arial" w:cs="Arial"/>
          <w:sz w:val="15"/>
          <w:szCs w:val="15"/>
          <w:color w:val="231F20"/>
          <w:spacing w:val="-4"/>
        </w:rPr>
        <w:t>in</w:t>
      </w:r>
      <w:r>
        <w:rPr>
          <w:rFonts w:ascii="Arial" w:hAnsi="Arial" w:eastAsia="Arial" w:cs="Arial"/>
          <w:sz w:val="15"/>
          <w:szCs w:val="15"/>
          <w:color w:val="231F20"/>
          <w:spacing w:val="11"/>
        </w:rPr>
        <w:t xml:space="preserve"> </w:t>
      </w:r>
      <w:r>
        <w:rPr>
          <w:rFonts w:ascii="Arial" w:hAnsi="Arial" w:eastAsia="Arial" w:cs="Arial"/>
          <w:sz w:val="15"/>
          <w:szCs w:val="15"/>
          <w:color w:val="231F20"/>
          <w:spacing w:val="-4"/>
        </w:rPr>
        <w:t>the</w:t>
      </w:r>
      <w:r>
        <w:rPr>
          <w:rFonts w:ascii="Arial" w:hAnsi="Arial" w:eastAsia="Arial" w:cs="Arial"/>
          <w:sz w:val="15"/>
          <w:szCs w:val="15"/>
          <w:color w:val="231F20"/>
          <w:spacing w:val="14"/>
        </w:rPr>
        <w:t xml:space="preserve"> </w:t>
      </w:r>
      <w:r>
        <w:rPr>
          <w:rFonts w:ascii="Arial" w:hAnsi="Arial" w:eastAsia="Arial" w:cs="Arial"/>
          <w:sz w:val="15"/>
          <w:szCs w:val="15"/>
          <w:color w:val="231F20"/>
          <w:spacing w:val="-4"/>
        </w:rPr>
        <w:t>era</w:t>
      </w:r>
      <w:r>
        <w:rPr>
          <w:rFonts w:ascii="Arial" w:hAnsi="Arial" w:eastAsia="Arial" w:cs="Arial"/>
          <w:sz w:val="15"/>
          <w:szCs w:val="15"/>
          <w:color w:val="231F20"/>
          <w:spacing w:val="13"/>
        </w:rPr>
        <w:t xml:space="preserve"> </w:t>
      </w:r>
      <w:r>
        <w:rPr>
          <w:rFonts w:ascii="Arial" w:hAnsi="Arial" w:eastAsia="Arial" w:cs="Arial"/>
          <w:sz w:val="15"/>
          <w:szCs w:val="15"/>
          <w:color w:val="231F20"/>
          <w:spacing w:val="-4"/>
        </w:rPr>
        <w:t>of HPV</w:t>
      </w:r>
      <w:r>
        <w:rPr>
          <w:rFonts w:ascii="Arial" w:hAnsi="Arial" w:eastAsia="Arial" w:cs="Arial"/>
          <w:sz w:val="15"/>
          <w:szCs w:val="15"/>
          <w:color w:val="231F20"/>
          <w:spacing w:val="11"/>
          <w:w w:val="101"/>
        </w:rPr>
        <w:t xml:space="preserve"> </w:t>
      </w:r>
      <w:r>
        <w:rPr>
          <w:rFonts w:ascii="Arial" w:hAnsi="Arial" w:eastAsia="Arial" w:cs="Arial"/>
          <w:sz w:val="15"/>
          <w:szCs w:val="15"/>
          <w:color w:val="231F20"/>
          <w:spacing w:val="-4"/>
        </w:rPr>
        <w:t>vacci-</w:t>
      </w:r>
      <w:r>
        <w:rPr>
          <w:rFonts w:ascii="Arial" w:hAnsi="Arial" w:eastAsia="Arial" w:cs="Arial"/>
          <w:sz w:val="15"/>
          <w:szCs w:val="15"/>
          <w:color w:val="231F20"/>
        </w:rPr>
        <w:t xml:space="preserve"> </w:t>
      </w:r>
      <w:r>
        <w:rPr>
          <w:rFonts w:ascii="Arial" w:hAnsi="Arial" w:eastAsia="Arial" w:cs="Arial"/>
          <w:sz w:val="15"/>
          <w:szCs w:val="15"/>
          <w:color w:val="231F20"/>
          <w:spacing w:val="-10"/>
        </w:rPr>
        <w:t>nation</w:t>
      </w:r>
      <w:r>
        <w:rPr>
          <w:sz w:val="15"/>
          <w:szCs w:val="15"/>
          <w:color w:val="231F20"/>
          <w:spacing w:val="-10"/>
        </w:rPr>
        <w:t>［</w:t>
      </w:r>
      <w:r>
        <w:rPr>
          <w:rFonts w:ascii="Arial" w:hAnsi="Arial" w:eastAsia="Arial" w:cs="Arial"/>
          <w:sz w:val="15"/>
          <w:szCs w:val="15"/>
          <w:color w:val="231F20"/>
          <w:spacing w:val="-10"/>
        </w:rPr>
        <w:t>J</w:t>
      </w:r>
      <w:r>
        <w:rPr>
          <w:sz w:val="15"/>
          <w:szCs w:val="15"/>
          <w:color w:val="231F20"/>
          <w:spacing w:val="-10"/>
        </w:rPr>
        <w:t>］</w:t>
      </w:r>
      <w:r>
        <w:rPr>
          <w:rFonts w:ascii="Arial" w:hAnsi="Arial" w:eastAsia="Arial" w:cs="Arial"/>
          <w:sz w:val="15"/>
          <w:szCs w:val="15"/>
          <w:color w:val="231F20"/>
          <w:spacing w:val="-10"/>
        </w:rPr>
        <w:t>. Vaccine</w:t>
      </w:r>
      <w:r>
        <w:rPr>
          <w:sz w:val="15"/>
          <w:szCs w:val="15"/>
          <w:color w:val="231F20"/>
          <w:spacing w:val="-10"/>
        </w:rPr>
        <w:t>，</w:t>
      </w:r>
      <w:r>
        <w:rPr>
          <w:rFonts w:ascii="Arial" w:hAnsi="Arial" w:eastAsia="Arial" w:cs="Arial"/>
          <w:sz w:val="15"/>
          <w:szCs w:val="15"/>
          <w:color w:val="231F20"/>
          <w:spacing w:val="-11"/>
        </w:rPr>
        <w:t>2006</w:t>
      </w:r>
      <w:r>
        <w:rPr>
          <w:sz w:val="15"/>
          <w:szCs w:val="15"/>
          <w:color w:val="231F20"/>
          <w:spacing w:val="-11"/>
        </w:rPr>
        <w:t>，</w:t>
      </w:r>
      <w:r>
        <w:rPr>
          <w:rFonts w:ascii="Arial" w:hAnsi="Arial" w:eastAsia="Arial" w:cs="Arial"/>
          <w:sz w:val="15"/>
          <w:szCs w:val="15"/>
          <w:color w:val="231F20"/>
          <w:spacing w:val="-11"/>
        </w:rPr>
        <w:t>24</w:t>
      </w:r>
      <w:r>
        <w:rPr>
          <w:rFonts w:ascii="Arial" w:hAnsi="Arial" w:eastAsia="Arial" w:cs="Arial"/>
          <w:sz w:val="15"/>
          <w:szCs w:val="15"/>
          <w:color w:val="231F20"/>
          <w:spacing w:val="4"/>
        </w:rPr>
        <w:t xml:space="preserve"> </w:t>
      </w:r>
      <w:r>
        <w:rPr>
          <w:rFonts w:ascii="Arial" w:hAnsi="Arial" w:eastAsia="Arial" w:cs="Arial"/>
          <w:sz w:val="15"/>
          <w:szCs w:val="15"/>
          <w:color w:val="231F20"/>
          <w:spacing w:val="-11"/>
        </w:rPr>
        <w:t>Suppl</w:t>
      </w:r>
      <w:r>
        <w:rPr>
          <w:rFonts w:ascii="Arial" w:hAnsi="Arial" w:eastAsia="Arial" w:cs="Arial"/>
          <w:sz w:val="15"/>
          <w:szCs w:val="15"/>
          <w:color w:val="231F20"/>
          <w:spacing w:val="6"/>
        </w:rPr>
        <w:t xml:space="preserve"> </w:t>
      </w:r>
      <w:r>
        <w:rPr>
          <w:rFonts w:ascii="Arial" w:hAnsi="Arial" w:eastAsia="Arial" w:cs="Arial"/>
          <w:sz w:val="15"/>
          <w:szCs w:val="15"/>
          <w:color w:val="231F20"/>
          <w:spacing w:val="-11"/>
        </w:rPr>
        <w:t>3</w:t>
      </w:r>
      <w:r>
        <w:rPr>
          <w:sz w:val="15"/>
          <w:szCs w:val="15"/>
          <w:color w:val="231F20"/>
          <w:spacing w:val="-11"/>
        </w:rPr>
        <w:t>：</w:t>
      </w:r>
      <w:r>
        <w:rPr>
          <w:rFonts w:ascii="Arial" w:hAnsi="Arial" w:eastAsia="Arial" w:cs="Arial"/>
          <w:sz w:val="15"/>
          <w:szCs w:val="15"/>
          <w:color w:val="231F20"/>
          <w:spacing w:val="-11"/>
        </w:rPr>
        <w:t>S3/171-27.</w:t>
      </w:r>
    </w:p>
    <w:p>
      <w:pPr>
        <w:pStyle w:val="BodyText"/>
        <w:ind w:left="535" w:right="45" w:hanging="535"/>
        <w:spacing w:before="47" w:line="266" w:lineRule="auto"/>
        <w:rPr>
          <w:rFonts w:ascii="Arial" w:hAnsi="Arial" w:eastAsia="Arial" w:cs="Arial"/>
          <w:sz w:val="15"/>
          <w:szCs w:val="15"/>
        </w:rPr>
      </w:pPr>
      <w:r>
        <w:rPr>
          <w:sz w:val="15"/>
          <w:szCs w:val="15"/>
          <w:color w:val="231F20"/>
          <w:spacing w:val="-8"/>
        </w:rPr>
        <w:t>［</w:t>
      </w:r>
      <w:r>
        <w:rPr>
          <w:rFonts w:ascii="Arial" w:hAnsi="Arial" w:eastAsia="Arial" w:cs="Arial"/>
          <w:sz w:val="15"/>
          <w:szCs w:val="15"/>
          <w:color w:val="231F20"/>
          <w:spacing w:val="-8"/>
        </w:rPr>
        <w:t>19</w:t>
      </w:r>
      <w:r>
        <w:rPr>
          <w:sz w:val="15"/>
          <w:szCs w:val="15"/>
          <w:color w:val="231F20"/>
          <w:spacing w:val="-8"/>
        </w:rPr>
        <w:t>］</w:t>
      </w:r>
      <w:r>
        <w:rPr>
          <w:sz w:val="15"/>
          <w:szCs w:val="15"/>
          <w:color w:val="231F20"/>
          <w:spacing w:val="8"/>
        </w:rPr>
        <w:t xml:space="preserve">  </w:t>
      </w:r>
      <w:r>
        <w:rPr>
          <w:rFonts w:ascii="Arial" w:hAnsi="Arial" w:eastAsia="Arial" w:cs="Arial"/>
          <w:sz w:val="15"/>
          <w:szCs w:val="15"/>
          <w:color w:val="231F20"/>
          <w:spacing w:val="-8"/>
        </w:rPr>
        <w:t>Schmitz</w:t>
      </w:r>
      <w:r>
        <w:rPr>
          <w:rFonts w:ascii="Arial" w:hAnsi="Arial" w:eastAsia="Arial" w:cs="Arial"/>
          <w:sz w:val="15"/>
          <w:szCs w:val="15"/>
          <w:color w:val="231F20"/>
          <w:spacing w:val="14"/>
          <w:w w:val="101"/>
        </w:rPr>
        <w:t xml:space="preserve"> </w:t>
      </w:r>
      <w:r>
        <w:rPr>
          <w:rFonts w:ascii="Arial" w:hAnsi="Arial" w:eastAsia="Arial" w:cs="Arial"/>
          <w:sz w:val="15"/>
          <w:szCs w:val="15"/>
          <w:color w:val="231F20"/>
          <w:spacing w:val="-8"/>
        </w:rPr>
        <w:t>M</w:t>
      </w:r>
      <w:r>
        <w:rPr>
          <w:sz w:val="15"/>
          <w:szCs w:val="15"/>
          <w:color w:val="231F20"/>
          <w:spacing w:val="-8"/>
        </w:rPr>
        <w:t>，</w:t>
      </w:r>
      <w:r>
        <w:rPr>
          <w:rFonts w:ascii="Arial" w:hAnsi="Arial" w:eastAsia="Arial" w:cs="Arial"/>
          <w:sz w:val="15"/>
          <w:szCs w:val="15"/>
          <w:color w:val="231F20"/>
          <w:spacing w:val="-8"/>
        </w:rPr>
        <w:t>Wunsch</w:t>
      </w:r>
      <w:r>
        <w:rPr>
          <w:rFonts w:ascii="Arial" w:hAnsi="Arial" w:eastAsia="Arial" w:cs="Arial"/>
          <w:sz w:val="15"/>
          <w:szCs w:val="15"/>
          <w:color w:val="231F20"/>
          <w:spacing w:val="13"/>
          <w:w w:val="101"/>
        </w:rPr>
        <w:t xml:space="preserve"> </w:t>
      </w:r>
      <w:r>
        <w:rPr>
          <w:rFonts w:ascii="Arial" w:hAnsi="Arial" w:eastAsia="Arial" w:cs="Arial"/>
          <w:sz w:val="15"/>
          <w:szCs w:val="15"/>
          <w:color w:val="231F20"/>
          <w:spacing w:val="-8"/>
        </w:rPr>
        <w:t>K</w:t>
      </w:r>
      <w:r>
        <w:rPr>
          <w:sz w:val="15"/>
          <w:szCs w:val="15"/>
          <w:color w:val="231F20"/>
          <w:spacing w:val="-8"/>
        </w:rPr>
        <w:t>，</w:t>
      </w:r>
      <w:r>
        <w:rPr>
          <w:rFonts w:ascii="Arial" w:hAnsi="Arial" w:eastAsia="Arial" w:cs="Arial"/>
          <w:sz w:val="15"/>
          <w:szCs w:val="15"/>
          <w:color w:val="231F20"/>
          <w:spacing w:val="-8"/>
        </w:rPr>
        <w:t>Hoyer</w:t>
      </w:r>
      <w:r>
        <w:rPr>
          <w:rFonts w:ascii="Arial" w:hAnsi="Arial" w:eastAsia="Arial" w:cs="Arial"/>
          <w:sz w:val="15"/>
          <w:szCs w:val="15"/>
          <w:color w:val="231F20"/>
          <w:spacing w:val="12"/>
          <w:w w:val="101"/>
        </w:rPr>
        <w:t xml:space="preserve"> </w:t>
      </w:r>
      <w:r>
        <w:rPr>
          <w:rFonts w:ascii="Arial" w:hAnsi="Arial" w:eastAsia="Arial" w:cs="Arial"/>
          <w:sz w:val="15"/>
          <w:szCs w:val="15"/>
          <w:color w:val="231F20"/>
          <w:spacing w:val="-8"/>
        </w:rPr>
        <w:t>H</w:t>
      </w:r>
      <w:r>
        <w:rPr>
          <w:sz w:val="15"/>
          <w:szCs w:val="15"/>
          <w:color w:val="231F20"/>
          <w:spacing w:val="-8"/>
        </w:rPr>
        <w:t>，</w:t>
      </w:r>
      <w:r>
        <w:rPr>
          <w:rFonts w:ascii="Arial" w:hAnsi="Arial" w:eastAsia="Arial" w:cs="Arial"/>
          <w:sz w:val="15"/>
          <w:szCs w:val="15"/>
          <w:color w:val="231F20"/>
          <w:spacing w:val="-8"/>
        </w:rPr>
        <w:t>et</w:t>
      </w:r>
      <w:r>
        <w:rPr>
          <w:rFonts w:ascii="Arial" w:hAnsi="Arial" w:eastAsia="Arial" w:cs="Arial"/>
          <w:sz w:val="15"/>
          <w:szCs w:val="15"/>
          <w:color w:val="231F20"/>
          <w:spacing w:val="12"/>
          <w:w w:val="101"/>
        </w:rPr>
        <w:t xml:space="preserve"> </w:t>
      </w:r>
      <w:r>
        <w:rPr>
          <w:rFonts w:ascii="Arial" w:hAnsi="Arial" w:eastAsia="Arial" w:cs="Arial"/>
          <w:sz w:val="15"/>
          <w:szCs w:val="15"/>
          <w:color w:val="231F20"/>
          <w:spacing w:val="-8"/>
        </w:rPr>
        <w:t>al.</w:t>
      </w:r>
      <w:r>
        <w:rPr>
          <w:rFonts w:ascii="Arial" w:hAnsi="Arial" w:eastAsia="Arial" w:cs="Arial"/>
          <w:sz w:val="15"/>
          <w:szCs w:val="15"/>
          <w:color w:val="231F20"/>
          <w:spacing w:val="11"/>
        </w:rPr>
        <w:t xml:space="preserve"> </w:t>
      </w:r>
      <w:r>
        <w:rPr>
          <w:rFonts w:ascii="Arial" w:hAnsi="Arial" w:eastAsia="Arial" w:cs="Arial"/>
          <w:sz w:val="15"/>
          <w:szCs w:val="15"/>
          <w:color w:val="231F20"/>
          <w:spacing w:val="-8"/>
        </w:rPr>
        <w:t>Performa</w:t>
      </w:r>
      <w:r>
        <w:rPr>
          <w:rFonts w:ascii="Arial" w:hAnsi="Arial" w:eastAsia="Arial" w:cs="Arial"/>
          <w:sz w:val="15"/>
          <w:szCs w:val="15"/>
          <w:color w:val="231F20"/>
          <w:spacing w:val="-9"/>
        </w:rPr>
        <w:t>nce</w:t>
      </w:r>
      <w:r>
        <w:rPr>
          <w:rFonts w:ascii="Arial" w:hAnsi="Arial" w:eastAsia="Arial" w:cs="Arial"/>
          <w:sz w:val="15"/>
          <w:szCs w:val="15"/>
          <w:color w:val="231F20"/>
          <w:spacing w:val="12"/>
        </w:rPr>
        <w:t xml:space="preserve"> </w:t>
      </w:r>
      <w:r>
        <w:rPr>
          <w:rFonts w:ascii="Arial" w:hAnsi="Arial" w:eastAsia="Arial" w:cs="Arial"/>
          <w:sz w:val="15"/>
          <w:szCs w:val="15"/>
          <w:color w:val="231F20"/>
          <w:spacing w:val="-9"/>
        </w:rPr>
        <w:t>of a</w:t>
      </w:r>
      <w:r>
        <w:rPr>
          <w:rFonts w:ascii="Arial" w:hAnsi="Arial" w:eastAsia="Arial" w:cs="Arial"/>
          <w:sz w:val="15"/>
          <w:szCs w:val="15"/>
          <w:color w:val="231F20"/>
          <w:spacing w:val="11"/>
          <w:w w:val="101"/>
        </w:rPr>
        <w:t xml:space="preserve"> </w:t>
      </w:r>
      <w:r>
        <w:rPr>
          <w:rFonts w:ascii="Arial" w:hAnsi="Arial" w:eastAsia="Arial" w:cs="Arial"/>
          <w:sz w:val="15"/>
          <w:szCs w:val="15"/>
          <w:color w:val="231F20"/>
          <w:spacing w:val="-9"/>
        </w:rPr>
        <w:t>meth-</w:t>
      </w:r>
      <w:r>
        <w:rPr>
          <w:rFonts w:ascii="Arial" w:hAnsi="Arial" w:eastAsia="Arial" w:cs="Arial"/>
          <w:sz w:val="15"/>
          <w:szCs w:val="15"/>
          <w:color w:val="231F20"/>
        </w:rPr>
        <w:t xml:space="preserve"> </w:t>
      </w:r>
      <w:r>
        <w:rPr>
          <w:rFonts w:ascii="Arial" w:hAnsi="Arial" w:eastAsia="Arial" w:cs="Arial"/>
          <w:sz w:val="15"/>
          <w:szCs w:val="15"/>
          <w:color w:val="231F20"/>
          <w:spacing w:val="-3"/>
        </w:rPr>
        <w:t>ylation</w:t>
      </w:r>
      <w:r>
        <w:rPr>
          <w:rFonts w:ascii="Arial" w:hAnsi="Arial" w:eastAsia="Arial" w:cs="Arial"/>
          <w:sz w:val="15"/>
          <w:szCs w:val="15"/>
          <w:color w:val="231F20"/>
          <w:spacing w:val="17"/>
        </w:rPr>
        <w:t xml:space="preserve"> </w:t>
      </w:r>
      <w:r>
        <w:rPr>
          <w:rFonts w:ascii="Arial" w:hAnsi="Arial" w:eastAsia="Arial" w:cs="Arial"/>
          <w:sz w:val="15"/>
          <w:szCs w:val="15"/>
          <w:color w:val="231F20"/>
          <w:spacing w:val="-3"/>
        </w:rPr>
        <w:t>specific</w:t>
      </w:r>
      <w:r>
        <w:rPr>
          <w:rFonts w:ascii="Arial" w:hAnsi="Arial" w:eastAsia="Arial" w:cs="Arial"/>
          <w:sz w:val="15"/>
          <w:szCs w:val="15"/>
          <w:color w:val="231F20"/>
          <w:spacing w:val="13"/>
          <w:w w:val="101"/>
        </w:rPr>
        <w:t xml:space="preserve"> </w:t>
      </w:r>
      <w:r>
        <w:rPr>
          <w:rFonts w:ascii="Arial" w:hAnsi="Arial" w:eastAsia="Arial" w:cs="Arial"/>
          <w:sz w:val="15"/>
          <w:szCs w:val="15"/>
          <w:color w:val="231F20"/>
          <w:spacing w:val="-3"/>
        </w:rPr>
        <w:t>real-time</w:t>
      </w:r>
      <w:r>
        <w:rPr>
          <w:rFonts w:ascii="Arial" w:hAnsi="Arial" w:eastAsia="Arial" w:cs="Arial"/>
          <w:sz w:val="15"/>
          <w:szCs w:val="15"/>
          <w:color w:val="231F20"/>
          <w:spacing w:val="14"/>
          <w:w w:val="101"/>
        </w:rPr>
        <w:t xml:space="preserve"> </w:t>
      </w:r>
      <w:r>
        <w:rPr>
          <w:rFonts w:ascii="Arial" w:hAnsi="Arial" w:eastAsia="Arial" w:cs="Arial"/>
          <w:sz w:val="15"/>
          <w:szCs w:val="15"/>
          <w:color w:val="231F20"/>
          <w:spacing w:val="-3"/>
        </w:rPr>
        <w:t>PCR</w:t>
      </w:r>
      <w:r>
        <w:rPr>
          <w:rFonts w:ascii="Arial" w:hAnsi="Arial" w:eastAsia="Arial" w:cs="Arial"/>
          <w:sz w:val="15"/>
          <w:szCs w:val="15"/>
          <w:color w:val="231F20"/>
          <w:spacing w:val="15"/>
          <w:w w:val="101"/>
        </w:rPr>
        <w:t xml:space="preserve"> </w:t>
      </w:r>
      <w:r>
        <w:rPr>
          <w:rFonts w:ascii="Arial" w:hAnsi="Arial" w:eastAsia="Arial" w:cs="Arial"/>
          <w:sz w:val="15"/>
          <w:szCs w:val="15"/>
          <w:color w:val="231F20"/>
          <w:spacing w:val="-3"/>
        </w:rPr>
        <w:t>assay</w:t>
      </w:r>
      <w:r>
        <w:rPr>
          <w:rFonts w:ascii="Arial" w:hAnsi="Arial" w:eastAsia="Arial" w:cs="Arial"/>
          <w:sz w:val="15"/>
          <w:szCs w:val="15"/>
          <w:color w:val="231F20"/>
          <w:spacing w:val="15"/>
          <w:w w:val="102"/>
        </w:rPr>
        <w:t xml:space="preserve"> </w:t>
      </w:r>
      <w:r>
        <w:rPr>
          <w:rFonts w:ascii="Arial" w:hAnsi="Arial" w:eastAsia="Arial" w:cs="Arial"/>
          <w:sz w:val="15"/>
          <w:szCs w:val="15"/>
          <w:color w:val="231F20"/>
          <w:spacing w:val="-3"/>
        </w:rPr>
        <w:t>as</w:t>
      </w:r>
      <w:r>
        <w:rPr>
          <w:rFonts w:ascii="Arial" w:hAnsi="Arial" w:eastAsia="Arial" w:cs="Arial"/>
          <w:sz w:val="15"/>
          <w:szCs w:val="15"/>
          <w:color w:val="231F20"/>
          <w:spacing w:val="15"/>
          <w:w w:val="101"/>
        </w:rPr>
        <w:t xml:space="preserve"> </w:t>
      </w:r>
      <w:r>
        <w:rPr>
          <w:rFonts w:ascii="Arial" w:hAnsi="Arial" w:eastAsia="Arial" w:cs="Arial"/>
          <w:sz w:val="15"/>
          <w:szCs w:val="15"/>
          <w:color w:val="231F20"/>
          <w:spacing w:val="-3"/>
        </w:rPr>
        <w:t>a</w:t>
      </w:r>
      <w:r>
        <w:rPr>
          <w:rFonts w:ascii="Arial" w:hAnsi="Arial" w:eastAsia="Arial" w:cs="Arial"/>
          <w:sz w:val="15"/>
          <w:szCs w:val="15"/>
          <w:color w:val="231F20"/>
          <w:spacing w:val="13"/>
          <w:w w:val="101"/>
        </w:rPr>
        <w:t xml:space="preserve"> </w:t>
      </w:r>
      <w:r>
        <w:rPr>
          <w:rFonts w:ascii="Arial" w:hAnsi="Arial" w:eastAsia="Arial" w:cs="Arial"/>
          <w:sz w:val="15"/>
          <w:szCs w:val="15"/>
          <w:color w:val="231F20"/>
          <w:spacing w:val="-3"/>
        </w:rPr>
        <w:t>t</w:t>
      </w:r>
      <w:r>
        <w:rPr>
          <w:rFonts w:ascii="Arial" w:hAnsi="Arial" w:eastAsia="Arial" w:cs="Arial"/>
          <w:sz w:val="15"/>
          <w:szCs w:val="15"/>
          <w:color w:val="231F20"/>
          <w:spacing w:val="-4"/>
        </w:rPr>
        <w:t>riage</w:t>
      </w:r>
      <w:r>
        <w:rPr>
          <w:rFonts w:ascii="Arial" w:hAnsi="Arial" w:eastAsia="Arial" w:cs="Arial"/>
          <w:sz w:val="15"/>
          <w:szCs w:val="15"/>
          <w:color w:val="231F20"/>
          <w:spacing w:val="13"/>
        </w:rPr>
        <w:t xml:space="preserve"> </w:t>
      </w:r>
      <w:r>
        <w:rPr>
          <w:rFonts w:ascii="Arial" w:hAnsi="Arial" w:eastAsia="Arial" w:cs="Arial"/>
          <w:sz w:val="15"/>
          <w:szCs w:val="15"/>
          <w:color w:val="231F20"/>
          <w:spacing w:val="-4"/>
        </w:rPr>
        <w:t>test</w:t>
      </w:r>
      <w:r>
        <w:rPr>
          <w:rFonts w:ascii="Arial" w:hAnsi="Arial" w:eastAsia="Arial" w:cs="Arial"/>
          <w:sz w:val="15"/>
          <w:szCs w:val="15"/>
          <w:color w:val="231F20"/>
          <w:spacing w:val="11"/>
          <w:w w:val="101"/>
        </w:rPr>
        <w:t xml:space="preserve"> </w:t>
      </w:r>
      <w:r>
        <w:rPr>
          <w:rFonts w:ascii="Arial" w:hAnsi="Arial" w:eastAsia="Arial" w:cs="Arial"/>
          <w:sz w:val="15"/>
          <w:szCs w:val="15"/>
          <w:color w:val="231F20"/>
          <w:spacing w:val="-4"/>
        </w:rPr>
        <w:t>for</w:t>
      </w:r>
      <w:r>
        <w:rPr>
          <w:rFonts w:ascii="Arial" w:hAnsi="Arial" w:eastAsia="Arial" w:cs="Arial"/>
          <w:sz w:val="15"/>
          <w:szCs w:val="15"/>
          <w:color w:val="231F20"/>
          <w:spacing w:val="15"/>
          <w:w w:val="101"/>
        </w:rPr>
        <w:t xml:space="preserve"> </w:t>
      </w:r>
      <w:r>
        <w:rPr>
          <w:rFonts w:ascii="Arial" w:hAnsi="Arial" w:eastAsia="Arial" w:cs="Arial"/>
          <w:sz w:val="15"/>
          <w:szCs w:val="15"/>
          <w:color w:val="231F20"/>
          <w:spacing w:val="-4"/>
        </w:rPr>
        <w:t>HPV-</w:t>
      </w:r>
      <w:r>
        <w:rPr>
          <w:rFonts w:ascii="Arial" w:hAnsi="Arial" w:eastAsia="Arial" w:cs="Arial"/>
          <w:sz w:val="15"/>
          <w:szCs w:val="15"/>
          <w:color w:val="231F20"/>
        </w:rPr>
        <w:t xml:space="preserve"> </w:t>
      </w:r>
      <w:r>
        <w:rPr>
          <w:rFonts w:ascii="Arial" w:hAnsi="Arial" w:eastAsia="Arial" w:cs="Arial"/>
          <w:sz w:val="15"/>
          <w:szCs w:val="15"/>
          <w:color w:val="231F20"/>
          <w:spacing w:val="-11"/>
        </w:rPr>
        <w:t>positive women</w:t>
      </w:r>
      <w:r>
        <w:rPr>
          <w:sz w:val="15"/>
          <w:szCs w:val="15"/>
          <w:color w:val="231F20"/>
          <w:spacing w:val="-11"/>
        </w:rPr>
        <w:t>［</w:t>
      </w:r>
      <w:r>
        <w:rPr>
          <w:rFonts w:ascii="Arial" w:hAnsi="Arial" w:eastAsia="Arial" w:cs="Arial"/>
          <w:sz w:val="15"/>
          <w:szCs w:val="15"/>
          <w:color w:val="231F20"/>
          <w:spacing w:val="-11"/>
        </w:rPr>
        <w:t>J</w:t>
      </w:r>
      <w:r>
        <w:rPr>
          <w:sz w:val="15"/>
          <w:szCs w:val="15"/>
          <w:color w:val="231F20"/>
          <w:spacing w:val="-11"/>
        </w:rPr>
        <w:t>］</w:t>
      </w:r>
      <w:r>
        <w:rPr>
          <w:rFonts w:ascii="Arial" w:hAnsi="Arial" w:eastAsia="Arial" w:cs="Arial"/>
          <w:sz w:val="15"/>
          <w:szCs w:val="15"/>
          <w:color w:val="231F20"/>
          <w:spacing w:val="-11"/>
        </w:rPr>
        <w:t>.</w:t>
      </w:r>
      <w:r>
        <w:rPr>
          <w:rFonts w:ascii="Arial" w:hAnsi="Arial" w:eastAsia="Arial" w:cs="Arial"/>
          <w:sz w:val="15"/>
          <w:szCs w:val="15"/>
          <w:color w:val="231F20"/>
          <w:spacing w:val="7"/>
        </w:rPr>
        <w:t xml:space="preserve"> </w:t>
      </w:r>
      <w:r>
        <w:rPr>
          <w:rFonts w:ascii="Arial" w:hAnsi="Arial" w:eastAsia="Arial" w:cs="Arial"/>
          <w:sz w:val="15"/>
          <w:szCs w:val="15"/>
          <w:color w:val="231F20"/>
          <w:spacing w:val="-11"/>
        </w:rPr>
        <w:t>Clin Epigenetics</w:t>
      </w:r>
      <w:r>
        <w:rPr>
          <w:sz w:val="15"/>
          <w:szCs w:val="15"/>
          <w:color w:val="231F20"/>
          <w:spacing w:val="-11"/>
        </w:rPr>
        <w:t>，</w:t>
      </w:r>
      <w:r>
        <w:rPr>
          <w:rFonts w:ascii="Arial" w:hAnsi="Arial" w:eastAsia="Arial" w:cs="Arial"/>
          <w:sz w:val="15"/>
          <w:szCs w:val="15"/>
          <w:color w:val="231F20"/>
          <w:spacing w:val="-11"/>
        </w:rPr>
        <w:t>2017</w:t>
      </w:r>
      <w:r>
        <w:rPr>
          <w:sz w:val="15"/>
          <w:szCs w:val="15"/>
          <w:color w:val="231F20"/>
          <w:spacing w:val="-11"/>
        </w:rPr>
        <w:t>，</w:t>
      </w:r>
      <w:r>
        <w:rPr>
          <w:rFonts w:ascii="Arial" w:hAnsi="Arial" w:eastAsia="Arial" w:cs="Arial"/>
          <w:sz w:val="15"/>
          <w:szCs w:val="15"/>
          <w:color w:val="231F20"/>
          <w:spacing w:val="-11"/>
        </w:rPr>
        <w:t>9</w:t>
      </w:r>
      <w:r>
        <w:rPr>
          <w:sz w:val="15"/>
          <w:szCs w:val="15"/>
          <w:color w:val="231F20"/>
          <w:spacing w:val="-11"/>
        </w:rPr>
        <w:t>：</w:t>
      </w:r>
      <w:r>
        <w:rPr>
          <w:rFonts w:ascii="Arial" w:hAnsi="Arial" w:eastAsia="Arial" w:cs="Arial"/>
          <w:sz w:val="15"/>
          <w:szCs w:val="15"/>
          <w:color w:val="231F20"/>
          <w:spacing w:val="-11"/>
        </w:rPr>
        <w:t>118.</w:t>
      </w:r>
    </w:p>
    <w:p>
      <w:pPr>
        <w:pStyle w:val="BodyText"/>
        <w:ind w:left="535" w:right="45" w:hanging="535"/>
        <w:spacing w:before="49" w:line="232" w:lineRule="auto"/>
        <w:rPr>
          <w:rFonts w:ascii="Arial" w:hAnsi="Arial" w:eastAsia="Arial" w:cs="Arial"/>
          <w:sz w:val="15"/>
          <w:szCs w:val="15"/>
        </w:rPr>
      </w:pPr>
      <w:r>
        <w:rPr>
          <w:sz w:val="15"/>
          <w:szCs w:val="15"/>
          <w:color w:val="231F20"/>
          <w:spacing w:val="7"/>
        </w:rPr>
        <w:t>［</w:t>
      </w:r>
      <w:r>
        <w:rPr>
          <w:rFonts w:ascii="Arial" w:hAnsi="Arial" w:eastAsia="Arial" w:cs="Arial"/>
          <w:sz w:val="15"/>
          <w:szCs w:val="15"/>
          <w:color w:val="231F20"/>
          <w:spacing w:val="7"/>
        </w:rPr>
        <w:t>20</w:t>
      </w:r>
      <w:r>
        <w:rPr>
          <w:sz w:val="15"/>
          <w:szCs w:val="15"/>
          <w:color w:val="231F20"/>
          <w:spacing w:val="7"/>
        </w:rPr>
        <w:t>］  吴若兰，邱丽华</w:t>
      </w:r>
      <w:r>
        <w:rPr>
          <w:sz w:val="15"/>
          <w:szCs w:val="15"/>
          <w:color w:val="231F20"/>
          <w:spacing w:val="-8"/>
        </w:rPr>
        <w:t xml:space="preserve"> </w:t>
      </w:r>
      <w:r>
        <w:rPr>
          <w:rFonts w:ascii="Arial" w:hAnsi="Arial" w:eastAsia="Arial" w:cs="Arial"/>
          <w:sz w:val="15"/>
          <w:szCs w:val="15"/>
          <w:color w:val="231F20"/>
          <w:spacing w:val="7"/>
        </w:rPr>
        <w:t>. </w:t>
      </w:r>
      <w:r>
        <w:rPr>
          <w:rFonts w:ascii="Arial" w:hAnsi="Arial" w:eastAsia="Arial" w:cs="Arial"/>
          <w:sz w:val="15"/>
          <w:szCs w:val="15"/>
          <w:color w:val="231F20"/>
        </w:rPr>
        <w:t>DNA</w:t>
      </w:r>
      <w:r>
        <w:rPr>
          <w:rFonts w:ascii="Arial" w:hAnsi="Arial" w:eastAsia="Arial" w:cs="Arial"/>
          <w:sz w:val="15"/>
          <w:szCs w:val="15"/>
          <w:color w:val="231F20"/>
          <w:spacing w:val="7"/>
        </w:rPr>
        <w:t xml:space="preserve"> </w:t>
      </w:r>
      <w:r>
        <w:rPr>
          <w:sz w:val="15"/>
          <w:szCs w:val="15"/>
          <w:color w:val="231F20"/>
          <w:spacing w:val="7"/>
        </w:rPr>
        <w:t>甲基化预测宫颈癌及癌前病变</w:t>
      </w:r>
      <w:r>
        <w:rPr>
          <w:sz w:val="15"/>
          <w:szCs w:val="15"/>
          <w:color w:val="231F20"/>
          <w:spacing w:val="6"/>
        </w:rPr>
        <w:t>的研</w:t>
      </w:r>
      <w:r>
        <w:rPr>
          <w:sz w:val="15"/>
          <w:szCs w:val="15"/>
          <w:color w:val="231F20"/>
        </w:rPr>
        <w:t xml:space="preserve"> </w:t>
      </w:r>
      <w:r>
        <w:rPr>
          <w:sz w:val="15"/>
          <w:szCs w:val="15"/>
          <w:color w:val="231F20"/>
          <w:spacing w:val="-7"/>
        </w:rPr>
        <w:t>究进展［</w:t>
      </w:r>
      <w:r>
        <w:rPr>
          <w:rFonts w:ascii="Arial" w:hAnsi="Arial" w:eastAsia="Arial" w:cs="Arial"/>
          <w:sz w:val="15"/>
          <w:szCs w:val="15"/>
          <w:color w:val="231F20"/>
          <w:spacing w:val="-7"/>
        </w:rPr>
        <w:t>J</w:t>
      </w:r>
      <w:r>
        <w:rPr>
          <w:sz w:val="15"/>
          <w:szCs w:val="15"/>
          <w:color w:val="231F20"/>
          <w:spacing w:val="-7"/>
        </w:rPr>
        <w:t>］</w:t>
      </w:r>
      <w:r>
        <w:rPr>
          <w:rFonts w:ascii="Arial" w:hAnsi="Arial" w:eastAsia="Arial" w:cs="Arial"/>
          <w:sz w:val="15"/>
          <w:szCs w:val="15"/>
          <w:color w:val="231F20"/>
          <w:spacing w:val="-7"/>
        </w:rPr>
        <w:t>.</w:t>
      </w:r>
      <w:r>
        <w:rPr>
          <w:rFonts w:ascii="Arial" w:hAnsi="Arial" w:eastAsia="Arial" w:cs="Arial"/>
          <w:sz w:val="15"/>
          <w:szCs w:val="15"/>
          <w:color w:val="231F20"/>
          <w:spacing w:val="20"/>
        </w:rPr>
        <w:t xml:space="preserve"> </w:t>
      </w:r>
      <w:r>
        <w:rPr>
          <w:sz w:val="15"/>
          <w:szCs w:val="15"/>
          <w:color w:val="231F20"/>
          <w:spacing w:val="-7"/>
        </w:rPr>
        <w:t>国际妇产科学杂志，</w:t>
      </w:r>
      <w:r>
        <w:rPr>
          <w:rFonts w:ascii="Arial" w:hAnsi="Arial" w:eastAsia="Arial" w:cs="Arial"/>
          <w:sz w:val="15"/>
          <w:szCs w:val="15"/>
          <w:color w:val="231F20"/>
          <w:spacing w:val="-7"/>
        </w:rPr>
        <w:t>202</w:t>
      </w:r>
      <w:r>
        <w:rPr>
          <w:rFonts w:ascii="Arial" w:hAnsi="Arial" w:eastAsia="Arial" w:cs="Arial"/>
          <w:sz w:val="15"/>
          <w:szCs w:val="15"/>
          <w:color w:val="231F20"/>
          <w:spacing w:val="-8"/>
        </w:rPr>
        <w:t>3</w:t>
      </w:r>
      <w:r>
        <w:rPr>
          <w:sz w:val="15"/>
          <w:szCs w:val="15"/>
          <w:color w:val="231F20"/>
          <w:spacing w:val="-8"/>
        </w:rPr>
        <w:t>，</w:t>
      </w:r>
      <w:r>
        <w:rPr>
          <w:rFonts w:ascii="Arial" w:hAnsi="Arial" w:eastAsia="Arial" w:cs="Arial"/>
          <w:sz w:val="15"/>
          <w:szCs w:val="15"/>
          <w:color w:val="231F20"/>
          <w:spacing w:val="-8"/>
        </w:rPr>
        <w:t>50</w:t>
      </w:r>
      <w:r>
        <w:rPr>
          <w:sz w:val="15"/>
          <w:szCs w:val="15"/>
          <w:color w:val="231F20"/>
          <w:spacing w:val="-8"/>
        </w:rPr>
        <w:t>（</w:t>
      </w:r>
      <w:r>
        <w:rPr>
          <w:rFonts w:ascii="Arial" w:hAnsi="Arial" w:eastAsia="Arial" w:cs="Arial"/>
          <w:sz w:val="15"/>
          <w:szCs w:val="15"/>
          <w:color w:val="231F20"/>
          <w:spacing w:val="-8"/>
        </w:rPr>
        <w:t>3</w:t>
      </w:r>
      <w:r>
        <w:rPr>
          <w:sz w:val="15"/>
          <w:szCs w:val="15"/>
          <w:color w:val="231F20"/>
          <w:spacing w:val="-24"/>
          <w:w w:val="59"/>
        </w:rPr>
        <w:t>）：</w:t>
      </w:r>
      <w:r>
        <w:rPr>
          <w:rFonts w:ascii="Arial" w:hAnsi="Arial" w:eastAsia="Arial" w:cs="Arial"/>
          <w:sz w:val="15"/>
          <w:szCs w:val="15"/>
          <w:color w:val="231F20"/>
          <w:spacing w:val="-8"/>
        </w:rPr>
        <w:t>281-285.</w:t>
      </w:r>
    </w:p>
    <w:p>
      <w:pPr>
        <w:pStyle w:val="BodyText"/>
        <w:ind w:left="535" w:right="37" w:hanging="536"/>
        <w:spacing w:before="42" w:line="289" w:lineRule="auto"/>
        <w:rPr>
          <w:rFonts w:ascii="Arial" w:hAnsi="Arial" w:eastAsia="Arial" w:cs="Arial"/>
          <w:sz w:val="15"/>
          <w:szCs w:val="15"/>
        </w:rPr>
      </w:pPr>
      <w:r>
        <w:rPr>
          <w:sz w:val="15"/>
          <w:szCs w:val="15"/>
          <w:color w:val="231F20"/>
          <w:spacing w:val="-7"/>
        </w:rPr>
        <w:t>［</w:t>
      </w:r>
      <w:r>
        <w:rPr>
          <w:rFonts w:ascii="Arial" w:hAnsi="Arial" w:eastAsia="Arial" w:cs="Arial"/>
          <w:sz w:val="15"/>
          <w:szCs w:val="15"/>
          <w:color w:val="231F20"/>
          <w:spacing w:val="-7"/>
        </w:rPr>
        <w:t>21</w:t>
      </w:r>
      <w:r>
        <w:rPr>
          <w:sz w:val="15"/>
          <w:szCs w:val="15"/>
          <w:color w:val="231F20"/>
          <w:spacing w:val="-7"/>
        </w:rPr>
        <w:t>］  </w:t>
      </w:r>
      <w:r>
        <w:rPr>
          <w:rFonts w:ascii="Arial" w:hAnsi="Arial" w:eastAsia="Arial" w:cs="Arial"/>
          <w:sz w:val="15"/>
          <w:szCs w:val="15"/>
          <w:color w:val="231F20"/>
          <w:spacing w:val="-7"/>
        </w:rPr>
        <w:t>Kremer</w:t>
      </w:r>
      <w:r>
        <w:rPr>
          <w:rFonts w:ascii="Arial" w:hAnsi="Arial" w:eastAsia="Arial" w:cs="Arial"/>
          <w:sz w:val="15"/>
          <w:szCs w:val="15"/>
          <w:color w:val="231F20"/>
          <w:spacing w:val="29"/>
        </w:rPr>
        <w:t xml:space="preserve"> </w:t>
      </w:r>
      <w:r>
        <w:rPr>
          <w:rFonts w:ascii="Arial" w:hAnsi="Arial" w:eastAsia="Arial" w:cs="Arial"/>
          <w:sz w:val="15"/>
          <w:szCs w:val="15"/>
          <w:color w:val="231F20"/>
          <w:spacing w:val="-7"/>
        </w:rPr>
        <w:t>WW</w:t>
      </w:r>
      <w:r>
        <w:rPr>
          <w:sz w:val="15"/>
          <w:szCs w:val="15"/>
          <w:color w:val="231F20"/>
          <w:spacing w:val="-7"/>
        </w:rPr>
        <w:t>，</w:t>
      </w:r>
      <w:r>
        <w:rPr>
          <w:rFonts w:ascii="Arial" w:hAnsi="Arial" w:eastAsia="Arial" w:cs="Arial"/>
          <w:sz w:val="15"/>
          <w:szCs w:val="15"/>
          <w:color w:val="231F20"/>
          <w:spacing w:val="-7"/>
        </w:rPr>
        <w:t>Steenberg</w:t>
      </w:r>
      <w:r>
        <w:rPr>
          <w:rFonts w:ascii="Arial" w:hAnsi="Arial" w:eastAsia="Arial" w:cs="Arial"/>
          <w:sz w:val="15"/>
          <w:szCs w:val="15"/>
          <w:color w:val="231F20"/>
          <w:spacing w:val="-8"/>
        </w:rPr>
        <w:t>en  R</w:t>
      </w:r>
      <w:r>
        <w:rPr>
          <w:sz w:val="15"/>
          <w:szCs w:val="15"/>
          <w:color w:val="231F20"/>
          <w:spacing w:val="-8"/>
        </w:rPr>
        <w:t>，</w:t>
      </w:r>
      <w:r>
        <w:rPr>
          <w:rFonts w:ascii="Arial" w:hAnsi="Arial" w:eastAsia="Arial" w:cs="Arial"/>
          <w:sz w:val="15"/>
          <w:szCs w:val="15"/>
          <w:color w:val="231F20"/>
          <w:spacing w:val="-8"/>
        </w:rPr>
        <w:t>Heideman  D</w:t>
      </w:r>
      <w:r>
        <w:rPr>
          <w:sz w:val="15"/>
          <w:szCs w:val="15"/>
          <w:color w:val="231F20"/>
          <w:spacing w:val="-8"/>
        </w:rPr>
        <w:t>，</w:t>
      </w:r>
      <w:r>
        <w:rPr>
          <w:rFonts w:ascii="Arial" w:hAnsi="Arial" w:eastAsia="Arial" w:cs="Arial"/>
          <w:sz w:val="15"/>
          <w:szCs w:val="15"/>
          <w:color w:val="231F20"/>
          <w:spacing w:val="-8"/>
        </w:rPr>
        <w:t>et</w:t>
      </w:r>
      <w:r>
        <w:rPr>
          <w:rFonts w:ascii="Arial" w:hAnsi="Arial" w:eastAsia="Arial" w:cs="Arial"/>
          <w:sz w:val="15"/>
          <w:szCs w:val="15"/>
          <w:color w:val="231F20"/>
          <w:spacing w:val="31"/>
          <w:w w:val="102"/>
        </w:rPr>
        <w:t xml:space="preserve"> </w:t>
      </w:r>
      <w:r>
        <w:rPr>
          <w:rFonts w:ascii="Arial" w:hAnsi="Arial" w:eastAsia="Arial" w:cs="Arial"/>
          <w:sz w:val="15"/>
          <w:szCs w:val="15"/>
          <w:color w:val="231F20"/>
          <w:spacing w:val="-8"/>
        </w:rPr>
        <w:t>al.</w:t>
      </w:r>
      <w:r>
        <w:rPr>
          <w:rFonts w:ascii="Arial" w:hAnsi="Arial" w:eastAsia="Arial" w:cs="Arial"/>
          <w:sz w:val="15"/>
          <w:szCs w:val="15"/>
          <w:color w:val="231F20"/>
          <w:spacing w:val="28"/>
        </w:rPr>
        <w:t xml:space="preserve"> </w:t>
      </w:r>
      <w:r>
        <w:rPr>
          <w:rFonts w:ascii="Arial" w:hAnsi="Arial" w:eastAsia="Arial" w:cs="Arial"/>
          <w:sz w:val="15"/>
          <w:szCs w:val="15"/>
          <w:color w:val="231F20"/>
          <w:spacing w:val="-8"/>
        </w:rPr>
        <w:t>The</w:t>
      </w:r>
      <w:r>
        <w:rPr>
          <w:rFonts w:ascii="Arial" w:hAnsi="Arial" w:eastAsia="Arial" w:cs="Arial"/>
          <w:sz w:val="15"/>
          <w:szCs w:val="15"/>
          <w:color w:val="231F20"/>
          <w:spacing w:val="29"/>
          <w:w w:val="102"/>
        </w:rPr>
        <w:t xml:space="preserve"> </w:t>
      </w:r>
      <w:r>
        <w:rPr>
          <w:rFonts w:ascii="Arial" w:hAnsi="Arial" w:eastAsia="Arial" w:cs="Arial"/>
          <w:sz w:val="15"/>
          <w:szCs w:val="15"/>
          <w:color w:val="231F20"/>
          <w:spacing w:val="-8"/>
        </w:rPr>
        <w:t>use</w:t>
      </w:r>
      <w:r>
        <w:rPr>
          <w:rFonts w:ascii="Arial" w:hAnsi="Arial" w:eastAsia="Arial" w:cs="Arial"/>
          <w:sz w:val="15"/>
          <w:szCs w:val="15"/>
          <w:color w:val="231F20"/>
          <w:spacing w:val="31"/>
        </w:rPr>
        <w:t xml:space="preserve"> </w:t>
      </w:r>
      <w:r>
        <w:rPr>
          <w:rFonts w:ascii="Arial" w:hAnsi="Arial" w:eastAsia="Arial" w:cs="Arial"/>
          <w:sz w:val="15"/>
          <w:szCs w:val="15"/>
          <w:color w:val="231F20"/>
          <w:spacing w:val="-8"/>
        </w:rPr>
        <w:t>of</w:t>
      </w:r>
      <w:r>
        <w:rPr>
          <w:rFonts w:ascii="Arial" w:hAnsi="Arial" w:eastAsia="Arial" w:cs="Arial"/>
          <w:sz w:val="15"/>
          <w:szCs w:val="15"/>
          <w:color w:val="231F20"/>
        </w:rPr>
        <w:t xml:space="preserve"> </w:t>
      </w:r>
      <w:r>
        <w:rPr>
          <w:rFonts w:ascii="Arial" w:hAnsi="Arial" w:eastAsia="Arial" w:cs="Arial"/>
          <w:sz w:val="15"/>
          <w:szCs w:val="15"/>
          <w:color w:val="231F20"/>
          <w:spacing w:val="-4"/>
        </w:rPr>
        <w:t>host</w:t>
      </w:r>
      <w:r>
        <w:rPr>
          <w:rFonts w:ascii="Arial" w:hAnsi="Arial" w:eastAsia="Arial" w:cs="Arial"/>
          <w:sz w:val="15"/>
          <w:szCs w:val="15"/>
          <w:color w:val="231F20"/>
          <w:spacing w:val="21"/>
          <w:w w:val="101"/>
        </w:rPr>
        <w:t xml:space="preserve"> </w:t>
      </w:r>
      <w:r>
        <w:rPr>
          <w:rFonts w:ascii="Arial" w:hAnsi="Arial" w:eastAsia="Arial" w:cs="Arial"/>
          <w:sz w:val="15"/>
          <w:szCs w:val="15"/>
          <w:color w:val="231F20"/>
          <w:spacing w:val="-4"/>
        </w:rPr>
        <w:t>cell</w:t>
      </w:r>
      <w:r>
        <w:rPr>
          <w:rFonts w:ascii="Arial" w:hAnsi="Arial" w:eastAsia="Arial" w:cs="Arial"/>
          <w:sz w:val="15"/>
          <w:szCs w:val="15"/>
          <w:color w:val="231F20"/>
          <w:spacing w:val="22"/>
          <w:w w:val="101"/>
        </w:rPr>
        <w:t xml:space="preserve"> </w:t>
      </w:r>
      <w:r>
        <w:rPr>
          <w:rFonts w:ascii="Arial" w:hAnsi="Arial" w:eastAsia="Arial" w:cs="Arial"/>
          <w:sz w:val="15"/>
          <w:szCs w:val="15"/>
          <w:color w:val="231F20"/>
          <w:spacing w:val="-4"/>
        </w:rPr>
        <w:t>DNA</w:t>
      </w:r>
      <w:r>
        <w:rPr>
          <w:rFonts w:ascii="Arial" w:hAnsi="Arial" w:eastAsia="Arial" w:cs="Arial"/>
          <w:sz w:val="15"/>
          <w:szCs w:val="15"/>
          <w:color w:val="231F20"/>
          <w:spacing w:val="20"/>
          <w:w w:val="101"/>
        </w:rPr>
        <w:t xml:space="preserve"> </w:t>
      </w:r>
      <w:r>
        <w:rPr>
          <w:rFonts w:ascii="Arial" w:hAnsi="Arial" w:eastAsia="Arial" w:cs="Arial"/>
          <w:sz w:val="15"/>
          <w:szCs w:val="15"/>
          <w:color w:val="231F20"/>
          <w:spacing w:val="-4"/>
        </w:rPr>
        <w:t>methylation</w:t>
      </w:r>
      <w:r>
        <w:rPr>
          <w:rFonts w:ascii="Arial" w:hAnsi="Arial" w:eastAsia="Arial" w:cs="Arial"/>
          <w:sz w:val="15"/>
          <w:szCs w:val="15"/>
          <w:color w:val="231F20"/>
          <w:spacing w:val="21"/>
          <w:w w:val="101"/>
        </w:rPr>
        <w:t xml:space="preserve"> </w:t>
      </w:r>
      <w:r>
        <w:rPr>
          <w:rFonts w:ascii="Arial" w:hAnsi="Arial" w:eastAsia="Arial" w:cs="Arial"/>
          <w:sz w:val="15"/>
          <w:szCs w:val="15"/>
          <w:color w:val="231F20"/>
          <w:spacing w:val="-4"/>
        </w:rPr>
        <w:t>analysis</w:t>
      </w:r>
      <w:r>
        <w:rPr>
          <w:rFonts w:ascii="Arial" w:hAnsi="Arial" w:eastAsia="Arial" w:cs="Arial"/>
          <w:sz w:val="15"/>
          <w:szCs w:val="15"/>
          <w:color w:val="231F20"/>
          <w:spacing w:val="21"/>
        </w:rPr>
        <w:t xml:space="preserve"> </w:t>
      </w:r>
      <w:r>
        <w:rPr>
          <w:rFonts w:ascii="Arial" w:hAnsi="Arial" w:eastAsia="Arial" w:cs="Arial"/>
          <w:sz w:val="15"/>
          <w:szCs w:val="15"/>
          <w:color w:val="231F20"/>
          <w:spacing w:val="-4"/>
        </w:rPr>
        <w:t>in</w:t>
      </w:r>
      <w:r>
        <w:rPr>
          <w:rFonts w:ascii="Arial" w:hAnsi="Arial" w:eastAsia="Arial" w:cs="Arial"/>
          <w:sz w:val="15"/>
          <w:szCs w:val="15"/>
          <w:color w:val="231F20"/>
          <w:spacing w:val="18"/>
          <w:w w:val="101"/>
        </w:rPr>
        <w:t xml:space="preserve"> </w:t>
      </w:r>
      <w:r>
        <w:rPr>
          <w:rFonts w:ascii="Arial" w:hAnsi="Arial" w:eastAsia="Arial" w:cs="Arial"/>
          <w:sz w:val="15"/>
          <w:szCs w:val="15"/>
          <w:color w:val="231F20"/>
          <w:spacing w:val="-4"/>
        </w:rPr>
        <w:t>the</w:t>
      </w:r>
      <w:r>
        <w:rPr>
          <w:rFonts w:ascii="Arial" w:hAnsi="Arial" w:eastAsia="Arial" w:cs="Arial"/>
          <w:sz w:val="15"/>
          <w:szCs w:val="15"/>
          <w:color w:val="231F20"/>
          <w:spacing w:val="21"/>
        </w:rPr>
        <w:t xml:space="preserve"> </w:t>
      </w:r>
      <w:r>
        <w:rPr>
          <w:rFonts w:ascii="Arial" w:hAnsi="Arial" w:eastAsia="Arial" w:cs="Arial"/>
          <w:sz w:val="15"/>
          <w:szCs w:val="15"/>
          <w:color w:val="231F20"/>
          <w:spacing w:val="-4"/>
        </w:rPr>
        <w:t>detection</w:t>
      </w:r>
      <w:r>
        <w:rPr>
          <w:rFonts w:ascii="Arial" w:hAnsi="Arial" w:eastAsia="Arial" w:cs="Arial"/>
          <w:sz w:val="15"/>
          <w:szCs w:val="15"/>
          <w:color w:val="231F20"/>
          <w:spacing w:val="21"/>
          <w:w w:val="101"/>
        </w:rPr>
        <w:t xml:space="preserve"> </w:t>
      </w:r>
      <w:r>
        <w:rPr>
          <w:rFonts w:ascii="Arial" w:hAnsi="Arial" w:eastAsia="Arial" w:cs="Arial"/>
          <w:sz w:val="15"/>
          <w:szCs w:val="15"/>
          <w:color w:val="231F20"/>
          <w:spacing w:val="-5"/>
        </w:rPr>
        <w:t>and</w:t>
      </w:r>
      <w:r>
        <w:rPr>
          <w:rFonts w:ascii="Arial" w:hAnsi="Arial" w:eastAsia="Arial" w:cs="Arial"/>
          <w:sz w:val="15"/>
          <w:szCs w:val="15"/>
          <w:color w:val="231F20"/>
          <w:spacing w:val="20"/>
          <w:w w:val="101"/>
        </w:rPr>
        <w:t xml:space="preserve"> </w:t>
      </w:r>
      <w:r>
        <w:rPr>
          <w:rFonts w:ascii="Arial" w:hAnsi="Arial" w:eastAsia="Arial" w:cs="Arial"/>
          <w:sz w:val="15"/>
          <w:szCs w:val="15"/>
          <w:color w:val="231F20"/>
          <w:spacing w:val="-5"/>
        </w:rPr>
        <w:t>man-</w:t>
      </w:r>
      <w:r>
        <w:rPr>
          <w:rFonts w:ascii="Arial" w:hAnsi="Arial" w:eastAsia="Arial" w:cs="Arial"/>
          <w:sz w:val="15"/>
          <w:szCs w:val="15"/>
          <w:color w:val="231F20"/>
        </w:rPr>
        <w:t xml:space="preserve"> </w:t>
      </w:r>
      <w:r>
        <w:rPr>
          <w:rFonts w:ascii="Arial" w:hAnsi="Arial" w:eastAsia="Arial" w:cs="Arial"/>
          <w:sz w:val="15"/>
          <w:szCs w:val="15"/>
          <w:color w:val="231F20"/>
          <w:spacing w:val="-4"/>
        </w:rPr>
        <w:t>agement</w:t>
      </w:r>
      <w:r>
        <w:rPr>
          <w:rFonts w:ascii="Arial" w:hAnsi="Arial" w:eastAsia="Arial" w:cs="Arial"/>
          <w:sz w:val="15"/>
          <w:szCs w:val="15"/>
          <w:color w:val="231F20"/>
          <w:spacing w:val="23"/>
          <w:w w:val="101"/>
        </w:rPr>
        <w:t xml:space="preserve"> </w:t>
      </w:r>
      <w:r>
        <w:rPr>
          <w:rFonts w:ascii="Arial" w:hAnsi="Arial" w:eastAsia="Arial" w:cs="Arial"/>
          <w:sz w:val="15"/>
          <w:szCs w:val="15"/>
          <w:color w:val="231F20"/>
          <w:spacing w:val="-4"/>
        </w:rPr>
        <w:t>of</w:t>
      </w:r>
      <w:r>
        <w:rPr>
          <w:rFonts w:ascii="Arial" w:hAnsi="Arial" w:eastAsia="Arial" w:cs="Arial"/>
          <w:sz w:val="15"/>
          <w:szCs w:val="15"/>
          <w:color w:val="231F20"/>
          <w:spacing w:val="10"/>
          <w:w w:val="101"/>
        </w:rPr>
        <w:t xml:space="preserve"> </w:t>
      </w:r>
      <w:r>
        <w:rPr>
          <w:rFonts w:ascii="Arial" w:hAnsi="Arial" w:eastAsia="Arial" w:cs="Arial"/>
          <w:sz w:val="15"/>
          <w:szCs w:val="15"/>
          <w:color w:val="231F20"/>
          <w:spacing w:val="-4"/>
        </w:rPr>
        <w:t>women</w:t>
      </w:r>
      <w:r>
        <w:rPr>
          <w:rFonts w:ascii="Arial" w:hAnsi="Arial" w:eastAsia="Arial" w:cs="Arial"/>
          <w:sz w:val="15"/>
          <w:szCs w:val="15"/>
          <w:color w:val="231F20"/>
          <w:spacing w:val="19"/>
          <w:w w:val="101"/>
        </w:rPr>
        <w:t xml:space="preserve"> </w:t>
      </w:r>
      <w:r>
        <w:rPr>
          <w:rFonts w:ascii="Arial" w:hAnsi="Arial" w:eastAsia="Arial" w:cs="Arial"/>
          <w:sz w:val="15"/>
          <w:szCs w:val="15"/>
          <w:color w:val="231F20"/>
          <w:spacing w:val="-4"/>
        </w:rPr>
        <w:t>with</w:t>
      </w:r>
      <w:r>
        <w:rPr>
          <w:rFonts w:ascii="Arial" w:hAnsi="Arial" w:eastAsia="Arial" w:cs="Arial"/>
          <w:sz w:val="15"/>
          <w:szCs w:val="15"/>
          <w:color w:val="231F20"/>
          <w:spacing w:val="24"/>
        </w:rPr>
        <w:t xml:space="preserve"> </w:t>
      </w:r>
      <w:r>
        <w:rPr>
          <w:rFonts w:ascii="Arial" w:hAnsi="Arial" w:eastAsia="Arial" w:cs="Arial"/>
          <w:sz w:val="15"/>
          <w:szCs w:val="15"/>
          <w:color w:val="231F20"/>
          <w:spacing w:val="-4"/>
        </w:rPr>
        <w:t>advanced</w:t>
      </w:r>
      <w:r>
        <w:rPr>
          <w:rFonts w:ascii="Arial" w:hAnsi="Arial" w:eastAsia="Arial" w:cs="Arial"/>
          <w:sz w:val="15"/>
          <w:szCs w:val="15"/>
          <w:color w:val="231F20"/>
          <w:spacing w:val="23"/>
          <w:w w:val="102"/>
        </w:rPr>
        <w:t xml:space="preserve"> </w:t>
      </w:r>
      <w:r>
        <w:rPr>
          <w:rFonts w:ascii="Arial" w:hAnsi="Arial" w:eastAsia="Arial" w:cs="Arial"/>
          <w:sz w:val="15"/>
          <w:szCs w:val="15"/>
          <w:color w:val="231F20"/>
          <w:spacing w:val="-4"/>
        </w:rPr>
        <w:t>cervical</w:t>
      </w:r>
      <w:r>
        <w:rPr>
          <w:rFonts w:ascii="Arial" w:hAnsi="Arial" w:eastAsia="Arial" w:cs="Arial"/>
          <w:sz w:val="15"/>
          <w:szCs w:val="15"/>
          <w:color w:val="231F20"/>
          <w:spacing w:val="23"/>
          <w:w w:val="101"/>
        </w:rPr>
        <w:t xml:space="preserve"> </w:t>
      </w:r>
      <w:r>
        <w:rPr>
          <w:rFonts w:ascii="Arial" w:hAnsi="Arial" w:eastAsia="Arial" w:cs="Arial"/>
          <w:sz w:val="15"/>
          <w:szCs w:val="15"/>
          <w:color w:val="231F20"/>
          <w:spacing w:val="-4"/>
        </w:rPr>
        <w:t>in</w:t>
      </w:r>
      <w:r>
        <w:rPr>
          <w:rFonts w:ascii="Arial" w:hAnsi="Arial" w:eastAsia="Arial" w:cs="Arial"/>
          <w:sz w:val="15"/>
          <w:szCs w:val="15"/>
          <w:color w:val="231F20"/>
          <w:spacing w:val="-5"/>
        </w:rPr>
        <w:t>traepithelial</w:t>
      </w:r>
      <w:r>
        <w:rPr>
          <w:rFonts w:ascii="Arial" w:hAnsi="Arial" w:eastAsia="Arial" w:cs="Arial"/>
          <w:sz w:val="15"/>
          <w:szCs w:val="15"/>
          <w:color w:val="231F20"/>
          <w:spacing w:val="23"/>
        </w:rPr>
        <w:t xml:space="preserve"> </w:t>
      </w:r>
      <w:r>
        <w:rPr>
          <w:rFonts w:ascii="Arial" w:hAnsi="Arial" w:eastAsia="Arial" w:cs="Arial"/>
          <w:sz w:val="15"/>
          <w:szCs w:val="15"/>
          <w:color w:val="231F20"/>
          <w:spacing w:val="-5"/>
        </w:rPr>
        <w:t>neo-</w:t>
      </w:r>
      <w:r>
        <w:rPr>
          <w:rFonts w:ascii="Arial" w:hAnsi="Arial" w:eastAsia="Arial" w:cs="Arial"/>
          <w:sz w:val="15"/>
          <w:szCs w:val="15"/>
          <w:color w:val="231F20"/>
        </w:rPr>
        <w:t xml:space="preserve"> </w:t>
      </w:r>
      <w:r>
        <w:rPr>
          <w:rFonts w:ascii="Arial" w:hAnsi="Arial" w:eastAsia="Arial" w:cs="Arial"/>
          <w:sz w:val="15"/>
          <w:szCs w:val="15"/>
          <w:color w:val="231F20"/>
          <w:spacing w:val="-11"/>
        </w:rPr>
        <w:t>plasia</w:t>
      </w:r>
      <w:r>
        <w:rPr>
          <w:sz w:val="15"/>
          <w:szCs w:val="15"/>
          <w:color w:val="231F20"/>
          <w:spacing w:val="-11"/>
        </w:rPr>
        <w:t>：</w:t>
      </w:r>
      <w:r>
        <w:rPr>
          <w:rFonts w:ascii="Arial" w:hAnsi="Arial" w:eastAsia="Arial" w:cs="Arial"/>
          <w:sz w:val="15"/>
          <w:szCs w:val="15"/>
          <w:color w:val="231F20"/>
          <w:spacing w:val="-11"/>
        </w:rPr>
        <w:t>a review</w:t>
      </w:r>
      <w:r>
        <w:rPr>
          <w:sz w:val="15"/>
          <w:szCs w:val="15"/>
          <w:color w:val="231F20"/>
          <w:spacing w:val="-11"/>
        </w:rPr>
        <w:t>［</w:t>
      </w:r>
      <w:r>
        <w:rPr>
          <w:rFonts w:ascii="Arial" w:hAnsi="Arial" w:eastAsia="Arial" w:cs="Arial"/>
          <w:sz w:val="15"/>
          <w:szCs w:val="15"/>
          <w:color w:val="231F20"/>
          <w:spacing w:val="-11"/>
        </w:rPr>
        <w:t>J</w:t>
      </w:r>
      <w:r>
        <w:rPr>
          <w:sz w:val="15"/>
          <w:szCs w:val="15"/>
          <w:color w:val="231F20"/>
          <w:spacing w:val="-11"/>
        </w:rPr>
        <w:t>］</w:t>
      </w:r>
      <w:r>
        <w:rPr>
          <w:rFonts w:ascii="Arial" w:hAnsi="Arial" w:eastAsia="Arial" w:cs="Arial"/>
          <w:sz w:val="15"/>
          <w:szCs w:val="15"/>
          <w:color w:val="231F20"/>
          <w:spacing w:val="-11"/>
        </w:rPr>
        <w:t>.</w:t>
      </w:r>
      <w:r>
        <w:rPr>
          <w:rFonts w:ascii="Arial" w:hAnsi="Arial" w:eastAsia="Arial" w:cs="Arial"/>
          <w:sz w:val="15"/>
          <w:szCs w:val="15"/>
          <w:color w:val="231F20"/>
          <w:spacing w:val="6"/>
        </w:rPr>
        <w:t xml:space="preserve"> </w:t>
      </w:r>
      <w:r>
        <w:rPr>
          <w:rFonts w:ascii="Arial" w:hAnsi="Arial" w:eastAsia="Arial" w:cs="Arial"/>
          <w:sz w:val="15"/>
          <w:szCs w:val="15"/>
          <w:color w:val="231F20"/>
          <w:spacing w:val="-11"/>
        </w:rPr>
        <w:t>BJOG</w:t>
      </w:r>
      <w:r>
        <w:rPr>
          <w:sz w:val="15"/>
          <w:szCs w:val="15"/>
          <w:color w:val="231F20"/>
          <w:spacing w:val="-11"/>
        </w:rPr>
        <w:t>，</w:t>
      </w:r>
      <w:r>
        <w:rPr>
          <w:rFonts w:ascii="Arial" w:hAnsi="Arial" w:eastAsia="Arial" w:cs="Arial"/>
          <w:sz w:val="15"/>
          <w:szCs w:val="15"/>
          <w:color w:val="231F20"/>
          <w:spacing w:val="-11"/>
        </w:rPr>
        <w:t>2021</w:t>
      </w:r>
      <w:r>
        <w:rPr>
          <w:sz w:val="15"/>
          <w:szCs w:val="15"/>
          <w:color w:val="231F20"/>
          <w:spacing w:val="-11"/>
        </w:rPr>
        <w:t>，</w:t>
      </w:r>
      <w:r>
        <w:rPr>
          <w:rFonts w:ascii="Arial" w:hAnsi="Arial" w:eastAsia="Arial" w:cs="Arial"/>
          <w:sz w:val="15"/>
          <w:szCs w:val="15"/>
          <w:color w:val="231F20"/>
          <w:spacing w:val="-11"/>
        </w:rPr>
        <w:t>128</w:t>
      </w:r>
      <w:r>
        <w:rPr>
          <w:sz w:val="15"/>
          <w:szCs w:val="15"/>
          <w:color w:val="231F20"/>
          <w:spacing w:val="-11"/>
        </w:rPr>
        <w:t>（</w:t>
      </w:r>
      <w:r>
        <w:rPr>
          <w:rFonts w:ascii="Arial" w:hAnsi="Arial" w:eastAsia="Arial" w:cs="Arial"/>
          <w:sz w:val="15"/>
          <w:szCs w:val="15"/>
          <w:color w:val="231F20"/>
          <w:spacing w:val="-11"/>
        </w:rPr>
        <w:t>3</w:t>
      </w:r>
      <w:r>
        <w:rPr>
          <w:sz w:val="15"/>
          <w:szCs w:val="15"/>
          <w:color w:val="231F20"/>
          <w:spacing w:val="-24"/>
          <w:w w:val="59"/>
        </w:rPr>
        <w:t>）：</w:t>
      </w:r>
      <w:r>
        <w:rPr>
          <w:rFonts w:ascii="Arial" w:hAnsi="Arial" w:eastAsia="Arial" w:cs="Arial"/>
          <w:sz w:val="15"/>
          <w:szCs w:val="15"/>
          <w:color w:val="231F20"/>
          <w:spacing w:val="-11"/>
        </w:rPr>
        <w:t>5</w:t>
      </w:r>
      <w:r>
        <w:rPr>
          <w:rFonts w:ascii="Arial" w:hAnsi="Arial" w:eastAsia="Arial" w:cs="Arial"/>
          <w:sz w:val="15"/>
          <w:szCs w:val="15"/>
          <w:color w:val="231F20"/>
          <w:spacing w:val="-12"/>
        </w:rPr>
        <w:t>04-514.</w:t>
      </w:r>
    </w:p>
    <w:p>
      <w:pPr>
        <w:pStyle w:val="BodyText"/>
        <w:ind w:left="537" w:right="45" w:hanging="537"/>
        <w:spacing w:before="47" w:line="232" w:lineRule="auto"/>
        <w:rPr>
          <w:rFonts w:ascii="Arial" w:hAnsi="Arial" w:eastAsia="Arial" w:cs="Arial"/>
          <w:sz w:val="15"/>
          <w:szCs w:val="15"/>
        </w:rPr>
      </w:pPr>
      <w:r>
        <w:rPr>
          <w:sz w:val="15"/>
          <w:szCs w:val="15"/>
          <w:color w:val="231F20"/>
          <w:spacing w:val="4"/>
        </w:rPr>
        <w:t>［</w:t>
      </w:r>
      <w:r>
        <w:rPr>
          <w:rFonts w:ascii="Arial" w:hAnsi="Arial" w:eastAsia="Arial" w:cs="Arial"/>
          <w:sz w:val="15"/>
          <w:szCs w:val="15"/>
          <w:color w:val="231F20"/>
          <w:spacing w:val="4"/>
        </w:rPr>
        <w:t>22</w:t>
      </w:r>
      <w:r>
        <w:rPr>
          <w:sz w:val="15"/>
          <w:szCs w:val="15"/>
          <w:color w:val="231F20"/>
          <w:spacing w:val="4"/>
        </w:rPr>
        <w:t>］  吴欣瑜，向睿，吴雪辉，等</w:t>
      </w:r>
      <w:r>
        <w:rPr>
          <w:sz w:val="15"/>
          <w:szCs w:val="15"/>
          <w:color w:val="231F20"/>
          <w:spacing w:val="-8"/>
        </w:rPr>
        <w:t xml:space="preserve"> </w:t>
      </w:r>
      <w:r>
        <w:rPr>
          <w:rFonts w:ascii="Arial" w:hAnsi="Arial" w:eastAsia="Arial" w:cs="Arial"/>
          <w:sz w:val="15"/>
          <w:szCs w:val="15"/>
          <w:color w:val="231F20"/>
          <w:spacing w:val="4"/>
        </w:rPr>
        <w:t>. </w:t>
      </w:r>
      <w:r>
        <w:rPr>
          <w:sz w:val="15"/>
          <w:szCs w:val="15"/>
          <w:color w:val="231F20"/>
          <w:spacing w:val="4"/>
        </w:rPr>
        <w:t>多基因甲</w:t>
      </w:r>
      <w:r>
        <w:rPr>
          <w:sz w:val="15"/>
          <w:szCs w:val="15"/>
          <w:color w:val="231F20"/>
          <w:spacing w:val="3"/>
        </w:rPr>
        <w:t>基化检测对宫颈癌及</w:t>
      </w:r>
      <w:r>
        <w:rPr>
          <w:sz w:val="15"/>
          <w:szCs w:val="15"/>
          <w:color w:val="231F20"/>
        </w:rPr>
        <w:t xml:space="preserve"> </w:t>
      </w:r>
      <w:r>
        <w:rPr>
          <w:sz w:val="15"/>
          <w:szCs w:val="15"/>
          <w:color w:val="231F20"/>
          <w:spacing w:val="-3"/>
        </w:rPr>
        <w:t>癌前病变筛查的价值［</w:t>
      </w:r>
      <w:r>
        <w:rPr>
          <w:rFonts w:ascii="Arial" w:hAnsi="Arial" w:eastAsia="Arial" w:cs="Arial"/>
          <w:sz w:val="15"/>
          <w:szCs w:val="15"/>
          <w:color w:val="231F20"/>
          <w:spacing w:val="-3"/>
        </w:rPr>
        <w:t>J</w:t>
      </w:r>
      <w:r>
        <w:rPr>
          <w:sz w:val="15"/>
          <w:szCs w:val="15"/>
          <w:color w:val="231F20"/>
          <w:spacing w:val="-3"/>
        </w:rPr>
        <w:t>］</w:t>
      </w:r>
      <w:r>
        <w:rPr>
          <w:rFonts w:ascii="Arial" w:hAnsi="Arial" w:eastAsia="Arial" w:cs="Arial"/>
          <w:sz w:val="15"/>
          <w:szCs w:val="15"/>
          <w:color w:val="231F20"/>
          <w:spacing w:val="-3"/>
        </w:rPr>
        <w:t>. </w:t>
      </w:r>
      <w:r>
        <w:rPr>
          <w:sz w:val="15"/>
          <w:szCs w:val="15"/>
          <w:color w:val="231F20"/>
          <w:spacing w:val="-3"/>
        </w:rPr>
        <w:t>郑州大学学报（医学版</w:t>
      </w:r>
      <w:r>
        <w:rPr>
          <w:sz w:val="15"/>
          <w:szCs w:val="15"/>
          <w:color w:val="231F20"/>
          <w:spacing w:val="-23"/>
          <w:w w:val="63"/>
        </w:rPr>
        <w:t>），</w:t>
      </w:r>
      <w:r>
        <w:rPr>
          <w:rFonts w:ascii="Arial" w:hAnsi="Arial" w:eastAsia="Arial" w:cs="Arial"/>
          <w:sz w:val="15"/>
          <w:szCs w:val="15"/>
          <w:color w:val="231F20"/>
          <w:spacing w:val="-3"/>
        </w:rPr>
        <w:t>2023</w:t>
      </w:r>
      <w:r>
        <w:rPr>
          <w:sz w:val="15"/>
          <w:szCs w:val="15"/>
          <w:color w:val="231F20"/>
          <w:spacing w:val="-3"/>
        </w:rPr>
        <w:t>，</w:t>
      </w:r>
      <w:r>
        <w:rPr>
          <w:rFonts w:ascii="Arial" w:hAnsi="Arial" w:eastAsia="Arial" w:cs="Arial"/>
          <w:sz w:val="15"/>
          <w:szCs w:val="15"/>
          <w:color w:val="231F20"/>
          <w:spacing w:val="-3"/>
        </w:rPr>
        <w:t>58</w:t>
      </w:r>
    </w:p>
    <w:p>
      <w:pPr>
        <w:pStyle w:val="BodyText"/>
        <w:ind w:left="475"/>
        <w:spacing w:before="43" w:line="212" w:lineRule="auto"/>
        <w:rPr>
          <w:rFonts w:ascii="Arial" w:hAnsi="Arial" w:eastAsia="Arial" w:cs="Arial"/>
          <w:sz w:val="15"/>
          <w:szCs w:val="15"/>
        </w:rPr>
      </w:pPr>
      <w:r>
        <w:rPr>
          <w:sz w:val="15"/>
          <w:szCs w:val="15"/>
          <w:color w:val="231F20"/>
          <w:spacing w:val="-2"/>
        </w:rPr>
        <w:t>（</w:t>
      </w:r>
      <w:r>
        <w:rPr>
          <w:rFonts w:ascii="Arial" w:hAnsi="Arial" w:eastAsia="Arial" w:cs="Arial"/>
          <w:sz w:val="15"/>
          <w:szCs w:val="15"/>
          <w:color w:val="231F20"/>
          <w:spacing w:val="-2"/>
        </w:rPr>
        <w:t>1</w:t>
      </w:r>
      <w:r>
        <w:rPr>
          <w:sz w:val="15"/>
          <w:szCs w:val="15"/>
          <w:color w:val="231F20"/>
          <w:spacing w:val="-34"/>
          <w:w w:val="82"/>
        </w:rPr>
        <w:t>）：</w:t>
      </w:r>
      <w:r>
        <w:rPr>
          <w:rFonts w:ascii="Arial" w:hAnsi="Arial" w:eastAsia="Arial" w:cs="Arial"/>
          <w:sz w:val="15"/>
          <w:szCs w:val="15"/>
          <w:color w:val="231F20"/>
          <w:spacing w:val="-2"/>
        </w:rPr>
        <w:t>129-133.</w:t>
      </w:r>
    </w:p>
    <w:p>
      <w:pPr>
        <w:pStyle w:val="BodyText"/>
        <w:ind w:left="535" w:right="46" w:hanging="535"/>
        <w:spacing w:before="44" w:line="243" w:lineRule="auto"/>
        <w:rPr>
          <w:rFonts w:ascii="Arial" w:hAnsi="Arial" w:eastAsia="Arial" w:cs="Arial"/>
          <w:sz w:val="15"/>
          <w:szCs w:val="15"/>
        </w:rPr>
      </w:pPr>
      <w:r>
        <w:rPr>
          <w:sz w:val="15"/>
          <w:szCs w:val="15"/>
          <w:color w:val="231F20"/>
          <w:spacing w:val="-7"/>
        </w:rPr>
        <w:t>［</w:t>
      </w:r>
      <w:r>
        <w:rPr>
          <w:rFonts w:ascii="Arial" w:hAnsi="Arial" w:eastAsia="Arial" w:cs="Arial"/>
          <w:sz w:val="15"/>
          <w:szCs w:val="15"/>
          <w:color w:val="231F20"/>
          <w:spacing w:val="-7"/>
        </w:rPr>
        <w:t>23</w:t>
      </w:r>
      <w:r>
        <w:rPr>
          <w:sz w:val="15"/>
          <w:szCs w:val="15"/>
          <w:color w:val="231F20"/>
          <w:spacing w:val="-7"/>
        </w:rPr>
        <w:t>］</w:t>
      </w:r>
      <w:r>
        <w:rPr>
          <w:sz w:val="15"/>
          <w:szCs w:val="15"/>
          <w:color w:val="231F20"/>
          <w:spacing w:val="15"/>
        </w:rPr>
        <w:t xml:space="preserve">  </w:t>
      </w:r>
      <w:r>
        <w:rPr>
          <w:rFonts w:ascii="Arial" w:hAnsi="Arial" w:eastAsia="Arial" w:cs="Arial"/>
          <w:sz w:val="15"/>
          <w:szCs w:val="15"/>
          <w:color w:val="231F20"/>
          <w:spacing w:val="-7"/>
        </w:rPr>
        <w:t>Fan</w:t>
      </w:r>
      <w:r>
        <w:rPr>
          <w:rFonts w:ascii="Arial" w:hAnsi="Arial" w:eastAsia="Arial" w:cs="Arial"/>
          <w:sz w:val="15"/>
          <w:szCs w:val="15"/>
          <w:color w:val="231F20"/>
          <w:spacing w:val="27"/>
          <w:w w:val="101"/>
        </w:rPr>
        <w:t xml:space="preserve"> </w:t>
      </w:r>
      <w:r>
        <w:rPr>
          <w:rFonts w:ascii="Arial" w:hAnsi="Arial" w:eastAsia="Arial" w:cs="Arial"/>
          <w:sz w:val="15"/>
          <w:szCs w:val="15"/>
          <w:color w:val="231F20"/>
          <w:spacing w:val="-7"/>
        </w:rPr>
        <w:t>C</w:t>
      </w:r>
      <w:r>
        <w:rPr>
          <w:sz w:val="15"/>
          <w:szCs w:val="15"/>
          <w:color w:val="231F20"/>
          <w:spacing w:val="-7"/>
        </w:rPr>
        <w:t>，</w:t>
      </w:r>
      <w:r>
        <w:rPr>
          <w:rFonts w:ascii="Arial" w:hAnsi="Arial" w:eastAsia="Arial" w:cs="Arial"/>
          <w:sz w:val="15"/>
          <w:szCs w:val="15"/>
          <w:color w:val="231F20"/>
          <w:spacing w:val="-7"/>
        </w:rPr>
        <w:t>Ma</w:t>
      </w:r>
      <w:r>
        <w:rPr>
          <w:rFonts w:ascii="Arial" w:hAnsi="Arial" w:eastAsia="Arial" w:cs="Arial"/>
          <w:sz w:val="15"/>
          <w:szCs w:val="15"/>
          <w:color w:val="231F20"/>
          <w:spacing w:val="27"/>
        </w:rPr>
        <w:t xml:space="preserve"> </w:t>
      </w:r>
      <w:r>
        <w:rPr>
          <w:rFonts w:ascii="Arial" w:hAnsi="Arial" w:eastAsia="Arial" w:cs="Arial"/>
          <w:sz w:val="15"/>
          <w:szCs w:val="15"/>
          <w:color w:val="231F20"/>
          <w:spacing w:val="-7"/>
        </w:rPr>
        <w:t>Q</w:t>
      </w:r>
      <w:r>
        <w:rPr>
          <w:sz w:val="15"/>
          <w:szCs w:val="15"/>
          <w:color w:val="231F20"/>
          <w:spacing w:val="-7"/>
        </w:rPr>
        <w:t>，</w:t>
      </w:r>
      <w:r>
        <w:rPr>
          <w:rFonts w:ascii="Arial" w:hAnsi="Arial" w:eastAsia="Arial" w:cs="Arial"/>
          <w:sz w:val="15"/>
          <w:szCs w:val="15"/>
          <w:color w:val="231F20"/>
          <w:spacing w:val="-7"/>
        </w:rPr>
        <w:t>Wu</w:t>
      </w:r>
      <w:r>
        <w:rPr>
          <w:rFonts w:ascii="Arial" w:hAnsi="Arial" w:eastAsia="Arial" w:cs="Arial"/>
          <w:sz w:val="15"/>
          <w:szCs w:val="15"/>
          <w:color w:val="231F20"/>
          <w:spacing w:val="23"/>
        </w:rPr>
        <w:t xml:space="preserve"> </w:t>
      </w:r>
      <w:r>
        <w:rPr>
          <w:rFonts w:ascii="Arial" w:hAnsi="Arial" w:eastAsia="Arial" w:cs="Arial"/>
          <w:sz w:val="15"/>
          <w:szCs w:val="15"/>
          <w:color w:val="231F20"/>
          <w:spacing w:val="-7"/>
        </w:rPr>
        <w:t>X</w:t>
      </w:r>
      <w:r>
        <w:rPr>
          <w:sz w:val="15"/>
          <w:szCs w:val="15"/>
          <w:color w:val="231F20"/>
          <w:spacing w:val="-7"/>
        </w:rPr>
        <w:t>，</w:t>
      </w:r>
      <w:r>
        <w:rPr>
          <w:rFonts w:ascii="Arial" w:hAnsi="Arial" w:eastAsia="Arial" w:cs="Arial"/>
          <w:sz w:val="15"/>
          <w:szCs w:val="15"/>
          <w:color w:val="231F20"/>
          <w:spacing w:val="-7"/>
        </w:rPr>
        <w:t>et</w:t>
      </w:r>
      <w:r>
        <w:rPr>
          <w:rFonts w:ascii="Arial" w:hAnsi="Arial" w:eastAsia="Arial" w:cs="Arial"/>
          <w:sz w:val="15"/>
          <w:szCs w:val="15"/>
          <w:color w:val="231F20"/>
          <w:spacing w:val="25"/>
        </w:rPr>
        <w:t xml:space="preserve"> </w:t>
      </w:r>
      <w:r>
        <w:rPr>
          <w:rFonts w:ascii="Arial" w:hAnsi="Arial" w:eastAsia="Arial" w:cs="Arial"/>
          <w:sz w:val="15"/>
          <w:szCs w:val="15"/>
          <w:color w:val="231F20"/>
          <w:spacing w:val="-7"/>
        </w:rPr>
        <w:t>al.</w:t>
      </w:r>
      <w:r>
        <w:rPr>
          <w:rFonts w:ascii="Arial" w:hAnsi="Arial" w:eastAsia="Arial" w:cs="Arial"/>
          <w:sz w:val="15"/>
          <w:szCs w:val="15"/>
          <w:color w:val="231F20"/>
          <w:spacing w:val="26"/>
        </w:rPr>
        <w:t xml:space="preserve"> </w:t>
      </w:r>
      <w:r>
        <w:rPr>
          <w:rFonts w:ascii="Arial" w:hAnsi="Arial" w:eastAsia="Arial" w:cs="Arial"/>
          <w:sz w:val="15"/>
          <w:szCs w:val="15"/>
          <w:color w:val="231F20"/>
          <w:spacing w:val="-7"/>
        </w:rPr>
        <w:t>Detection</w:t>
      </w:r>
      <w:r>
        <w:rPr>
          <w:rFonts w:ascii="Arial" w:hAnsi="Arial" w:eastAsia="Arial" w:cs="Arial"/>
          <w:sz w:val="15"/>
          <w:szCs w:val="15"/>
          <w:color w:val="231F20"/>
          <w:spacing w:val="24"/>
          <w:w w:val="101"/>
        </w:rPr>
        <w:t xml:space="preserve"> </w:t>
      </w:r>
      <w:r>
        <w:rPr>
          <w:rFonts w:ascii="Arial" w:hAnsi="Arial" w:eastAsia="Arial" w:cs="Arial"/>
          <w:sz w:val="15"/>
          <w:szCs w:val="15"/>
          <w:color w:val="231F20"/>
          <w:spacing w:val="-7"/>
        </w:rPr>
        <w:t>of</w:t>
      </w:r>
      <w:r>
        <w:rPr>
          <w:rFonts w:ascii="Arial" w:hAnsi="Arial" w:eastAsia="Arial" w:cs="Arial"/>
          <w:sz w:val="15"/>
          <w:szCs w:val="15"/>
          <w:color w:val="231F20"/>
          <w:spacing w:val="17"/>
        </w:rPr>
        <w:t xml:space="preserve"> </w:t>
      </w:r>
      <w:r>
        <w:rPr>
          <w:rFonts w:ascii="Arial" w:hAnsi="Arial" w:eastAsia="Arial" w:cs="Arial"/>
          <w:sz w:val="15"/>
          <w:szCs w:val="15"/>
          <w:color w:val="231F20"/>
          <w:spacing w:val="-7"/>
        </w:rPr>
        <w:t>DNA</w:t>
      </w:r>
      <w:r>
        <w:rPr>
          <w:rFonts w:ascii="Arial" w:hAnsi="Arial" w:eastAsia="Arial" w:cs="Arial"/>
          <w:sz w:val="15"/>
          <w:szCs w:val="15"/>
          <w:color w:val="231F20"/>
          <w:spacing w:val="24"/>
        </w:rPr>
        <w:t xml:space="preserve"> </w:t>
      </w:r>
      <w:r>
        <w:rPr>
          <w:rFonts w:ascii="Arial" w:hAnsi="Arial" w:eastAsia="Arial" w:cs="Arial"/>
          <w:sz w:val="15"/>
          <w:szCs w:val="15"/>
          <w:color w:val="231F20"/>
          <w:spacing w:val="-7"/>
        </w:rPr>
        <w:t>methylation</w:t>
      </w:r>
      <w:r>
        <w:rPr>
          <w:rFonts w:ascii="Arial" w:hAnsi="Arial" w:eastAsia="Arial" w:cs="Arial"/>
          <w:sz w:val="15"/>
          <w:szCs w:val="15"/>
          <w:color w:val="231F20"/>
          <w:spacing w:val="24"/>
          <w:w w:val="102"/>
        </w:rPr>
        <w:t xml:space="preserve"> </w:t>
      </w:r>
      <w:r>
        <w:rPr>
          <w:rFonts w:ascii="Arial" w:hAnsi="Arial" w:eastAsia="Arial" w:cs="Arial"/>
          <w:sz w:val="15"/>
          <w:szCs w:val="15"/>
          <w:color w:val="231F20"/>
          <w:spacing w:val="-7"/>
        </w:rPr>
        <w:t>in</w:t>
      </w:r>
      <w:r>
        <w:rPr>
          <w:rFonts w:ascii="Arial" w:hAnsi="Arial" w:eastAsia="Arial" w:cs="Arial"/>
          <w:sz w:val="15"/>
          <w:szCs w:val="15"/>
          <w:color w:val="231F20"/>
        </w:rPr>
        <w:t xml:space="preserve"> </w:t>
      </w:r>
      <w:r>
        <w:rPr>
          <w:rFonts w:ascii="Arial" w:hAnsi="Arial" w:eastAsia="Arial" w:cs="Arial"/>
          <w:sz w:val="15"/>
          <w:szCs w:val="15"/>
          <w:color w:val="231F20"/>
          <w:spacing w:val="-4"/>
        </w:rPr>
        <w:t>gene   loci   ASTN1</w:t>
      </w:r>
      <w:r>
        <w:rPr>
          <w:rFonts w:ascii="Arial" w:hAnsi="Arial" w:eastAsia="Arial" w:cs="Arial"/>
          <w:sz w:val="15"/>
          <w:szCs w:val="15"/>
          <w:color w:val="231F20"/>
          <w:spacing w:val="-13"/>
        </w:rPr>
        <w:t xml:space="preserve"> </w:t>
      </w:r>
      <w:r>
        <w:rPr>
          <w:sz w:val="15"/>
          <w:szCs w:val="15"/>
          <w:color w:val="231F20"/>
          <w:spacing w:val="-4"/>
        </w:rPr>
        <w:t>，</w:t>
      </w:r>
      <w:r>
        <w:rPr>
          <w:rFonts w:ascii="Arial" w:hAnsi="Arial" w:eastAsia="Arial" w:cs="Arial"/>
          <w:sz w:val="15"/>
          <w:szCs w:val="15"/>
          <w:color w:val="231F20"/>
          <w:spacing w:val="-4"/>
        </w:rPr>
        <w:t>DLX1</w:t>
      </w:r>
      <w:r>
        <w:rPr>
          <w:rFonts w:ascii="Arial" w:hAnsi="Arial" w:eastAsia="Arial" w:cs="Arial"/>
          <w:sz w:val="15"/>
          <w:szCs w:val="15"/>
          <w:color w:val="231F20"/>
          <w:spacing w:val="-14"/>
        </w:rPr>
        <w:t xml:space="preserve"> </w:t>
      </w:r>
      <w:r>
        <w:rPr>
          <w:sz w:val="15"/>
          <w:szCs w:val="15"/>
          <w:color w:val="231F20"/>
          <w:spacing w:val="-4"/>
        </w:rPr>
        <w:t>，</w:t>
      </w:r>
      <w:r>
        <w:rPr>
          <w:rFonts w:ascii="Arial" w:hAnsi="Arial" w:eastAsia="Arial" w:cs="Arial"/>
          <w:sz w:val="15"/>
          <w:szCs w:val="15"/>
          <w:color w:val="231F20"/>
          <w:spacing w:val="-4"/>
        </w:rPr>
        <w:t>ITGA4</w:t>
      </w:r>
      <w:r>
        <w:rPr>
          <w:rFonts w:ascii="Arial" w:hAnsi="Arial" w:eastAsia="Arial" w:cs="Arial"/>
          <w:sz w:val="15"/>
          <w:szCs w:val="15"/>
          <w:color w:val="231F20"/>
          <w:spacing w:val="-14"/>
        </w:rPr>
        <w:t xml:space="preserve"> </w:t>
      </w:r>
      <w:r>
        <w:rPr>
          <w:sz w:val="15"/>
          <w:szCs w:val="15"/>
          <w:color w:val="231F20"/>
          <w:spacing w:val="-4"/>
        </w:rPr>
        <w:t>，</w:t>
      </w:r>
      <w:r>
        <w:rPr>
          <w:rFonts w:ascii="Arial" w:hAnsi="Arial" w:eastAsia="Arial" w:cs="Arial"/>
          <w:sz w:val="15"/>
          <w:szCs w:val="15"/>
          <w:color w:val="231F20"/>
          <w:spacing w:val="-4"/>
        </w:rPr>
        <w:t>RXFP</w:t>
      </w:r>
      <w:r>
        <w:rPr>
          <w:rFonts w:ascii="Arial" w:hAnsi="Arial" w:eastAsia="Arial" w:cs="Arial"/>
          <w:sz w:val="15"/>
          <w:szCs w:val="15"/>
          <w:color w:val="231F20"/>
          <w:spacing w:val="-5"/>
        </w:rPr>
        <w:t>3</w:t>
      </w:r>
      <w:r>
        <w:rPr>
          <w:rFonts w:ascii="Arial" w:hAnsi="Arial" w:eastAsia="Arial" w:cs="Arial"/>
          <w:sz w:val="15"/>
          <w:szCs w:val="15"/>
          <w:color w:val="231F20"/>
          <w:spacing w:val="-14"/>
        </w:rPr>
        <w:t xml:space="preserve"> </w:t>
      </w:r>
      <w:r>
        <w:rPr>
          <w:sz w:val="15"/>
          <w:szCs w:val="15"/>
          <w:color w:val="231F20"/>
          <w:spacing w:val="-5"/>
        </w:rPr>
        <w:t>，</w:t>
      </w:r>
      <w:r>
        <w:rPr>
          <w:rFonts w:ascii="Arial" w:hAnsi="Arial" w:eastAsia="Arial" w:cs="Arial"/>
          <w:sz w:val="15"/>
          <w:szCs w:val="15"/>
          <w:color w:val="231F20"/>
          <w:spacing w:val="-5"/>
        </w:rPr>
        <w:t>SOX17</w:t>
      </w:r>
      <w:r>
        <w:rPr>
          <w:rFonts w:ascii="Arial" w:hAnsi="Arial" w:eastAsia="Arial" w:cs="Arial"/>
          <w:sz w:val="15"/>
          <w:szCs w:val="15"/>
          <w:color w:val="231F20"/>
          <w:spacing w:val="-14"/>
        </w:rPr>
        <w:t xml:space="preserve"> </w:t>
      </w:r>
      <w:r>
        <w:rPr>
          <w:sz w:val="15"/>
          <w:szCs w:val="15"/>
          <w:color w:val="231F20"/>
          <w:spacing w:val="-5"/>
        </w:rPr>
        <w:t>，</w:t>
      </w:r>
      <w:r>
        <w:rPr>
          <w:rFonts w:ascii="Arial" w:hAnsi="Arial" w:eastAsia="Arial" w:cs="Arial"/>
          <w:sz w:val="15"/>
          <w:szCs w:val="15"/>
          <w:color w:val="231F20"/>
          <w:spacing w:val="-5"/>
        </w:rPr>
        <w:t>and</w:t>
      </w:r>
      <w:r>
        <w:rPr>
          <w:rFonts w:ascii="Arial" w:hAnsi="Arial" w:eastAsia="Arial" w:cs="Arial"/>
          <w:sz w:val="15"/>
          <w:szCs w:val="15"/>
          <w:color w:val="231F20"/>
        </w:rPr>
        <w:t xml:space="preserve"> </w:t>
      </w:r>
      <w:r>
        <w:rPr>
          <w:rFonts w:ascii="Arial" w:hAnsi="Arial" w:eastAsia="Arial" w:cs="Arial"/>
          <w:sz w:val="15"/>
          <w:szCs w:val="15"/>
          <w:color w:val="231F20"/>
          <w:spacing w:val="-6"/>
        </w:rPr>
        <w:t>ZNF671  for  diagnosis  of  cervical  cancer</w:t>
      </w:r>
      <w:r>
        <w:rPr>
          <w:sz w:val="15"/>
          <w:szCs w:val="15"/>
          <w:color w:val="231F20"/>
          <w:spacing w:val="-6"/>
        </w:rPr>
        <w:t>［</w:t>
      </w:r>
      <w:r>
        <w:rPr>
          <w:rFonts w:ascii="Arial" w:hAnsi="Arial" w:eastAsia="Arial" w:cs="Arial"/>
          <w:sz w:val="15"/>
          <w:szCs w:val="15"/>
          <w:color w:val="231F20"/>
          <w:spacing w:val="-6"/>
        </w:rPr>
        <w:t>J</w:t>
      </w:r>
      <w:r>
        <w:rPr>
          <w:sz w:val="15"/>
          <w:szCs w:val="15"/>
          <w:color w:val="231F20"/>
          <w:spacing w:val="-6"/>
        </w:rPr>
        <w:t>］</w:t>
      </w:r>
      <w:r>
        <w:rPr>
          <w:rFonts w:ascii="Arial" w:hAnsi="Arial" w:eastAsia="Arial" w:cs="Arial"/>
          <w:sz w:val="15"/>
          <w:szCs w:val="15"/>
          <w:color w:val="231F20"/>
          <w:spacing w:val="-6"/>
        </w:rPr>
        <w:t>.  Cancer</w:t>
      </w:r>
      <w:r>
        <w:rPr>
          <w:rFonts w:ascii="Arial" w:hAnsi="Arial" w:eastAsia="Arial" w:cs="Arial"/>
          <w:sz w:val="15"/>
          <w:szCs w:val="15"/>
          <w:color w:val="231F20"/>
        </w:rPr>
        <w:t xml:space="preserve">  </w:t>
      </w:r>
      <w:r>
        <w:rPr>
          <w:rFonts w:ascii="Arial" w:hAnsi="Arial" w:eastAsia="Arial" w:cs="Arial"/>
          <w:sz w:val="15"/>
          <w:szCs w:val="15"/>
          <w:color w:val="231F20"/>
          <w:spacing w:val="-6"/>
        </w:rPr>
        <w:t>Manag</w:t>
      </w:r>
      <w:r>
        <w:rPr>
          <w:rFonts w:ascii="Arial" w:hAnsi="Arial" w:eastAsia="Arial" w:cs="Arial"/>
          <w:sz w:val="15"/>
          <w:szCs w:val="15"/>
          <w:color w:val="231F20"/>
          <w:spacing w:val="1"/>
        </w:rPr>
        <w:t xml:space="preserve"> </w:t>
      </w:r>
      <w:r>
        <w:rPr>
          <w:rFonts w:ascii="Arial" w:hAnsi="Arial" w:eastAsia="Arial" w:cs="Arial"/>
          <w:sz w:val="15"/>
          <w:szCs w:val="15"/>
          <w:color w:val="231F20"/>
          <w:spacing w:val="-12"/>
        </w:rPr>
        <w:t>Res</w:t>
      </w:r>
      <w:r>
        <w:rPr>
          <w:sz w:val="15"/>
          <w:szCs w:val="15"/>
          <w:color w:val="231F20"/>
          <w:spacing w:val="-12"/>
        </w:rPr>
        <w:t>，</w:t>
      </w:r>
      <w:r>
        <w:rPr>
          <w:rFonts w:ascii="Arial" w:hAnsi="Arial" w:eastAsia="Arial" w:cs="Arial"/>
          <w:sz w:val="15"/>
          <w:szCs w:val="15"/>
          <w:color w:val="231F20"/>
          <w:spacing w:val="-12"/>
        </w:rPr>
        <w:t>2023</w:t>
      </w:r>
      <w:r>
        <w:rPr>
          <w:sz w:val="15"/>
          <w:szCs w:val="15"/>
          <w:color w:val="231F20"/>
          <w:spacing w:val="-12"/>
        </w:rPr>
        <w:t>，</w:t>
      </w:r>
      <w:r>
        <w:rPr>
          <w:rFonts w:ascii="Arial" w:hAnsi="Arial" w:eastAsia="Arial" w:cs="Arial"/>
          <w:sz w:val="15"/>
          <w:szCs w:val="15"/>
          <w:color w:val="231F20"/>
          <w:spacing w:val="-12"/>
        </w:rPr>
        <w:t>15</w:t>
      </w:r>
      <w:r>
        <w:rPr>
          <w:sz w:val="15"/>
          <w:szCs w:val="15"/>
          <w:color w:val="231F20"/>
          <w:spacing w:val="-12"/>
        </w:rPr>
        <w:t>：</w:t>
      </w:r>
      <w:r>
        <w:rPr>
          <w:rFonts w:ascii="Arial" w:hAnsi="Arial" w:eastAsia="Arial" w:cs="Arial"/>
          <w:sz w:val="15"/>
          <w:szCs w:val="15"/>
          <w:color w:val="231F20"/>
          <w:spacing w:val="-12"/>
        </w:rPr>
        <w:t>635-644.</w:t>
      </w:r>
    </w:p>
    <w:p>
      <w:pPr>
        <w:pStyle w:val="BodyText"/>
        <w:ind w:left="535" w:right="45" w:hanging="536"/>
        <w:spacing w:before="37" w:line="239" w:lineRule="auto"/>
        <w:rPr>
          <w:rFonts w:ascii="Arial" w:hAnsi="Arial" w:eastAsia="Arial" w:cs="Arial"/>
          <w:sz w:val="15"/>
          <w:szCs w:val="15"/>
        </w:rPr>
      </w:pPr>
      <w:r>
        <w:rPr>
          <w:sz w:val="15"/>
          <w:szCs w:val="15"/>
          <w:color w:val="231F20"/>
          <w:spacing w:val="4"/>
        </w:rPr>
        <w:t>［</w:t>
      </w:r>
      <w:r>
        <w:rPr>
          <w:rFonts w:ascii="Arial" w:hAnsi="Arial" w:eastAsia="Arial" w:cs="Arial"/>
          <w:sz w:val="15"/>
          <w:szCs w:val="15"/>
          <w:color w:val="231F20"/>
          <w:spacing w:val="4"/>
        </w:rPr>
        <w:t>24</w:t>
      </w:r>
      <w:r>
        <w:rPr>
          <w:sz w:val="15"/>
          <w:szCs w:val="15"/>
          <w:color w:val="231F20"/>
          <w:spacing w:val="4"/>
        </w:rPr>
        <w:t>］  刘佳琪，李朋飞，纪妹，等</w:t>
      </w:r>
      <w:r>
        <w:rPr>
          <w:sz w:val="15"/>
          <w:szCs w:val="15"/>
          <w:color w:val="231F20"/>
          <w:spacing w:val="-8"/>
        </w:rPr>
        <w:t xml:space="preserve"> </w:t>
      </w:r>
      <w:r>
        <w:rPr>
          <w:rFonts w:ascii="Arial" w:hAnsi="Arial" w:eastAsia="Arial" w:cs="Arial"/>
          <w:sz w:val="15"/>
          <w:szCs w:val="15"/>
          <w:color w:val="231F20"/>
          <w:spacing w:val="4"/>
        </w:rPr>
        <w:t>. </w:t>
      </w:r>
      <w:r>
        <w:rPr>
          <w:sz w:val="15"/>
          <w:szCs w:val="15"/>
          <w:color w:val="231F20"/>
          <w:spacing w:val="4"/>
        </w:rPr>
        <w:t>基于中国</w:t>
      </w:r>
      <w:r>
        <w:rPr>
          <w:sz w:val="15"/>
          <w:szCs w:val="15"/>
          <w:color w:val="231F20"/>
          <w:spacing w:val="3"/>
        </w:rPr>
        <w:t>子宫颈癌临床诊疗大</w:t>
      </w:r>
      <w:r>
        <w:rPr>
          <w:sz w:val="15"/>
          <w:szCs w:val="15"/>
          <w:color w:val="231F20"/>
        </w:rPr>
        <w:t xml:space="preserve"> </w:t>
      </w:r>
      <w:r>
        <w:rPr>
          <w:sz w:val="15"/>
          <w:szCs w:val="15"/>
          <w:color w:val="231F20"/>
          <w:spacing w:val="3"/>
        </w:rPr>
        <w:t>数据的子宫颈癌诊疗规范化调查分析［</w:t>
      </w:r>
      <w:r>
        <w:rPr>
          <w:rFonts w:ascii="Arial" w:hAnsi="Arial" w:eastAsia="Arial" w:cs="Arial"/>
          <w:sz w:val="15"/>
          <w:szCs w:val="15"/>
          <w:color w:val="231F20"/>
          <w:spacing w:val="3"/>
        </w:rPr>
        <w:t>J</w:t>
      </w:r>
      <w:r>
        <w:rPr>
          <w:sz w:val="15"/>
          <w:szCs w:val="15"/>
          <w:color w:val="231F20"/>
          <w:spacing w:val="3"/>
        </w:rPr>
        <w:t>］</w:t>
      </w:r>
      <w:r>
        <w:rPr>
          <w:rFonts w:ascii="Arial" w:hAnsi="Arial" w:eastAsia="Arial" w:cs="Arial"/>
          <w:sz w:val="15"/>
          <w:szCs w:val="15"/>
          <w:color w:val="231F20"/>
          <w:spacing w:val="3"/>
        </w:rPr>
        <w:t>.</w:t>
      </w:r>
      <w:r>
        <w:rPr>
          <w:rFonts w:ascii="Arial" w:hAnsi="Arial" w:eastAsia="Arial" w:cs="Arial"/>
          <w:sz w:val="15"/>
          <w:szCs w:val="15"/>
          <w:color w:val="231F20"/>
          <w:spacing w:val="23"/>
          <w:w w:val="101"/>
        </w:rPr>
        <w:t xml:space="preserve"> </w:t>
      </w:r>
      <w:r>
        <w:rPr>
          <w:sz w:val="15"/>
          <w:szCs w:val="15"/>
          <w:color w:val="231F20"/>
          <w:spacing w:val="3"/>
        </w:rPr>
        <w:t>中国实用妇科与</w:t>
      </w:r>
      <w:r>
        <w:rPr>
          <w:sz w:val="15"/>
          <w:szCs w:val="15"/>
          <w:color w:val="231F20"/>
        </w:rPr>
        <w:t xml:space="preserve"> </w:t>
      </w:r>
      <w:r>
        <w:rPr>
          <w:sz w:val="15"/>
          <w:szCs w:val="15"/>
          <w:color w:val="231F20"/>
          <w:spacing w:val="-7"/>
        </w:rPr>
        <w:t>产科杂志，</w:t>
      </w:r>
      <w:r>
        <w:rPr>
          <w:rFonts w:ascii="Arial" w:hAnsi="Arial" w:eastAsia="Arial" w:cs="Arial"/>
          <w:sz w:val="15"/>
          <w:szCs w:val="15"/>
          <w:color w:val="231F20"/>
          <w:spacing w:val="-7"/>
        </w:rPr>
        <w:t>2021</w:t>
      </w:r>
      <w:r>
        <w:rPr>
          <w:sz w:val="15"/>
          <w:szCs w:val="15"/>
          <w:color w:val="231F20"/>
          <w:spacing w:val="-7"/>
        </w:rPr>
        <w:t>，</w:t>
      </w:r>
      <w:r>
        <w:rPr>
          <w:rFonts w:ascii="Arial" w:hAnsi="Arial" w:eastAsia="Arial" w:cs="Arial"/>
          <w:sz w:val="15"/>
          <w:szCs w:val="15"/>
          <w:color w:val="231F20"/>
          <w:spacing w:val="-7"/>
        </w:rPr>
        <w:t>37</w:t>
      </w:r>
      <w:r>
        <w:rPr>
          <w:sz w:val="15"/>
          <w:szCs w:val="15"/>
          <w:color w:val="231F20"/>
          <w:spacing w:val="-7"/>
        </w:rPr>
        <w:t>（</w:t>
      </w:r>
      <w:r>
        <w:rPr>
          <w:rFonts w:ascii="Arial" w:hAnsi="Arial" w:eastAsia="Arial" w:cs="Arial"/>
          <w:sz w:val="15"/>
          <w:szCs w:val="15"/>
          <w:color w:val="231F20"/>
          <w:spacing w:val="-7"/>
        </w:rPr>
        <w:t>1</w:t>
      </w:r>
      <w:r>
        <w:rPr>
          <w:sz w:val="15"/>
          <w:szCs w:val="15"/>
          <w:color w:val="231F20"/>
          <w:spacing w:val="-25"/>
          <w:w w:val="62"/>
        </w:rPr>
        <w:t>）：</w:t>
      </w:r>
      <w:r>
        <w:rPr>
          <w:rFonts w:ascii="Arial" w:hAnsi="Arial" w:eastAsia="Arial" w:cs="Arial"/>
          <w:sz w:val="15"/>
          <w:szCs w:val="15"/>
          <w:color w:val="231F20"/>
          <w:spacing w:val="-7"/>
        </w:rPr>
        <w:t>82-86.</w:t>
      </w:r>
    </w:p>
    <w:p>
      <w:pPr>
        <w:pStyle w:val="BodyText"/>
        <w:spacing w:before="44" w:line="171" w:lineRule="auto"/>
        <w:rPr>
          <w:rFonts w:ascii="Arial" w:hAnsi="Arial" w:eastAsia="Arial" w:cs="Arial"/>
          <w:sz w:val="15"/>
          <w:szCs w:val="15"/>
        </w:rPr>
      </w:pPr>
      <w:r>
        <w:rPr>
          <w:sz w:val="15"/>
          <w:szCs w:val="15"/>
          <w:color w:val="231F20"/>
          <w:spacing w:val="-7"/>
        </w:rPr>
        <w:t>［</w:t>
      </w:r>
      <w:r>
        <w:rPr>
          <w:rFonts w:ascii="Arial" w:hAnsi="Arial" w:eastAsia="Arial" w:cs="Arial"/>
          <w:sz w:val="15"/>
          <w:szCs w:val="15"/>
          <w:color w:val="231F20"/>
          <w:spacing w:val="-7"/>
        </w:rPr>
        <w:t>25</w:t>
      </w:r>
      <w:r>
        <w:rPr>
          <w:sz w:val="15"/>
          <w:szCs w:val="15"/>
          <w:color w:val="231F20"/>
          <w:spacing w:val="-7"/>
        </w:rPr>
        <w:t>］</w:t>
      </w:r>
      <w:r>
        <w:rPr>
          <w:sz w:val="15"/>
          <w:szCs w:val="15"/>
          <w:color w:val="231F20"/>
          <w:spacing w:val="6"/>
        </w:rPr>
        <w:t xml:space="preserve">  </w:t>
      </w:r>
      <w:r>
        <w:rPr>
          <w:rFonts w:ascii="Arial" w:hAnsi="Arial" w:eastAsia="Arial" w:cs="Arial"/>
          <w:sz w:val="15"/>
          <w:szCs w:val="15"/>
          <w:color w:val="231F20"/>
          <w:spacing w:val="-7"/>
        </w:rPr>
        <w:t>Shi</w:t>
      </w:r>
      <w:r>
        <w:rPr>
          <w:rFonts w:ascii="Arial" w:hAnsi="Arial" w:eastAsia="Arial" w:cs="Arial"/>
          <w:sz w:val="15"/>
          <w:szCs w:val="15"/>
          <w:color w:val="231F20"/>
          <w:spacing w:val="9"/>
        </w:rPr>
        <w:t xml:space="preserve"> </w:t>
      </w:r>
      <w:r>
        <w:rPr>
          <w:rFonts w:ascii="Arial" w:hAnsi="Arial" w:eastAsia="Arial" w:cs="Arial"/>
          <w:sz w:val="15"/>
          <w:szCs w:val="15"/>
          <w:color w:val="231F20"/>
          <w:spacing w:val="-7"/>
        </w:rPr>
        <w:t>L</w:t>
      </w:r>
      <w:r>
        <w:rPr>
          <w:sz w:val="15"/>
          <w:szCs w:val="15"/>
          <w:color w:val="231F20"/>
          <w:spacing w:val="-7"/>
        </w:rPr>
        <w:t>，</w:t>
      </w:r>
      <w:r>
        <w:rPr>
          <w:rFonts w:ascii="Arial" w:hAnsi="Arial" w:eastAsia="Arial" w:cs="Arial"/>
          <w:sz w:val="15"/>
          <w:szCs w:val="15"/>
          <w:color w:val="231F20"/>
          <w:spacing w:val="-7"/>
        </w:rPr>
        <w:t>Yang</w:t>
      </w:r>
      <w:r>
        <w:rPr>
          <w:rFonts w:ascii="Arial" w:hAnsi="Arial" w:eastAsia="Arial" w:cs="Arial"/>
          <w:sz w:val="15"/>
          <w:szCs w:val="15"/>
          <w:color w:val="231F20"/>
          <w:spacing w:val="7"/>
        </w:rPr>
        <w:t xml:space="preserve"> </w:t>
      </w:r>
      <w:r>
        <w:rPr>
          <w:rFonts w:ascii="Arial" w:hAnsi="Arial" w:eastAsia="Arial" w:cs="Arial"/>
          <w:sz w:val="15"/>
          <w:szCs w:val="15"/>
          <w:color w:val="231F20"/>
          <w:spacing w:val="-7"/>
        </w:rPr>
        <w:t>X</w:t>
      </w:r>
      <w:r>
        <w:rPr>
          <w:sz w:val="15"/>
          <w:szCs w:val="15"/>
          <w:color w:val="231F20"/>
          <w:spacing w:val="-7"/>
        </w:rPr>
        <w:t>，</w:t>
      </w:r>
      <w:r>
        <w:rPr>
          <w:rFonts w:ascii="Arial" w:hAnsi="Arial" w:eastAsia="Arial" w:cs="Arial"/>
          <w:sz w:val="15"/>
          <w:szCs w:val="15"/>
          <w:color w:val="231F20"/>
          <w:spacing w:val="-7"/>
        </w:rPr>
        <w:t>He</w:t>
      </w:r>
      <w:r>
        <w:rPr>
          <w:rFonts w:ascii="Arial" w:hAnsi="Arial" w:eastAsia="Arial" w:cs="Arial"/>
          <w:sz w:val="15"/>
          <w:szCs w:val="15"/>
          <w:color w:val="231F20"/>
          <w:spacing w:val="9"/>
        </w:rPr>
        <w:t xml:space="preserve"> </w:t>
      </w:r>
      <w:r>
        <w:rPr>
          <w:rFonts w:ascii="Arial" w:hAnsi="Arial" w:eastAsia="Arial" w:cs="Arial"/>
          <w:sz w:val="15"/>
          <w:szCs w:val="15"/>
          <w:color w:val="231F20"/>
          <w:spacing w:val="-7"/>
        </w:rPr>
        <w:t>L</w:t>
      </w:r>
      <w:r>
        <w:rPr>
          <w:sz w:val="15"/>
          <w:szCs w:val="15"/>
          <w:color w:val="231F20"/>
          <w:spacing w:val="-7"/>
        </w:rPr>
        <w:t>，</w:t>
      </w:r>
      <w:r>
        <w:rPr>
          <w:rFonts w:ascii="Arial" w:hAnsi="Arial" w:eastAsia="Arial" w:cs="Arial"/>
          <w:sz w:val="15"/>
          <w:szCs w:val="15"/>
          <w:color w:val="231F20"/>
          <w:spacing w:val="-7"/>
        </w:rPr>
        <w:t>et</w:t>
      </w:r>
      <w:r>
        <w:rPr>
          <w:rFonts w:ascii="Arial" w:hAnsi="Arial" w:eastAsia="Arial" w:cs="Arial"/>
          <w:sz w:val="15"/>
          <w:szCs w:val="15"/>
          <w:color w:val="231F20"/>
          <w:spacing w:val="9"/>
        </w:rPr>
        <w:t xml:space="preserve"> </w:t>
      </w:r>
      <w:r>
        <w:rPr>
          <w:rFonts w:ascii="Arial" w:hAnsi="Arial" w:eastAsia="Arial" w:cs="Arial"/>
          <w:sz w:val="15"/>
          <w:szCs w:val="15"/>
          <w:color w:val="231F20"/>
          <w:spacing w:val="-7"/>
        </w:rPr>
        <w:t>al.</w:t>
      </w:r>
      <w:r>
        <w:rPr>
          <w:rFonts w:ascii="Arial" w:hAnsi="Arial" w:eastAsia="Arial" w:cs="Arial"/>
          <w:sz w:val="15"/>
          <w:szCs w:val="15"/>
          <w:color w:val="231F20"/>
          <w:spacing w:val="7"/>
        </w:rPr>
        <w:t xml:space="preserve"> </w:t>
      </w:r>
      <w:r>
        <w:rPr>
          <w:rFonts w:ascii="Arial" w:hAnsi="Arial" w:eastAsia="Arial" w:cs="Arial"/>
          <w:sz w:val="15"/>
          <w:szCs w:val="15"/>
          <w:color w:val="231F20"/>
          <w:spacing w:val="-8"/>
        </w:rPr>
        <w:t>Promoter</w:t>
      </w:r>
      <w:r>
        <w:rPr>
          <w:rFonts w:ascii="Arial" w:hAnsi="Arial" w:eastAsia="Arial" w:cs="Arial"/>
          <w:sz w:val="15"/>
          <w:szCs w:val="15"/>
          <w:color w:val="231F20"/>
          <w:spacing w:val="6"/>
        </w:rPr>
        <w:t xml:space="preserve"> </w:t>
      </w:r>
      <w:r>
        <w:rPr>
          <w:rFonts w:ascii="Arial" w:hAnsi="Arial" w:eastAsia="Arial" w:cs="Arial"/>
          <w:sz w:val="15"/>
          <w:szCs w:val="15"/>
          <w:color w:val="231F20"/>
          <w:spacing w:val="-8"/>
        </w:rPr>
        <w:t>hypermethylation</w:t>
      </w:r>
      <w:r>
        <w:rPr>
          <w:rFonts w:ascii="Arial" w:hAnsi="Arial" w:eastAsia="Arial" w:cs="Arial"/>
          <w:sz w:val="15"/>
          <w:szCs w:val="15"/>
          <w:color w:val="231F20"/>
          <w:spacing w:val="9"/>
        </w:rPr>
        <w:t xml:space="preserve"> </w:t>
      </w:r>
      <w:r>
        <w:rPr>
          <w:rFonts w:ascii="Arial" w:hAnsi="Arial" w:eastAsia="Arial" w:cs="Arial"/>
          <w:sz w:val="15"/>
          <w:szCs w:val="15"/>
          <w:color w:val="231F20"/>
          <w:spacing w:val="-8"/>
        </w:rPr>
        <w:t>analysis</w:t>
      </w:r>
    </w:p>
    <w:p>
      <w:pPr>
        <w:spacing w:line="171" w:lineRule="auto"/>
        <w:sectPr>
          <w:type w:val="continuous"/>
          <w:pgSz w:w="11906" w:h="16838"/>
          <w:pgMar w:top="1570" w:right="1229" w:bottom="0" w:left="407" w:header="1324" w:footer="0" w:gutter="0"/>
          <w:cols w:equalWidth="0" w:num="2">
            <w:col w:w="5572" w:space="100"/>
            <w:col w:w="4597" w:space="0"/>
          </w:cols>
        </w:sectPr>
        <w:rPr>
          <w:rFonts w:ascii="Arial" w:hAnsi="Arial" w:eastAsia="Arial" w:cs="Arial"/>
          <w:sz w:val="15"/>
          <w:szCs w:val="15"/>
        </w:rPr>
      </w:pPr>
    </w:p>
    <w:p>
      <w:pPr>
        <w:spacing w:before="67"/>
        <w:rPr/>
      </w:pPr>
      <w:r>
        <w:pict>
          <v:shape id="_x0000_s42" style="position:absolute;margin-left:68.8505pt;margin-top:77.3065pt;mso-position-vertical-relative:page;mso-position-horizontal-relative:page;width:181.05pt;height:0.3pt;z-index:251668480;" o:allowincell="f" filled="false" strokecolor="#231F20" strokeweight="0.28pt" coordsize="3621,6" coordorigin="0,0" path="m0,2l3620,2e">
            <v:stroke joinstyle="miter" miterlimit="4"/>
          </v:shape>
        </w:pict>
      </w:r>
      <w:r/>
    </w:p>
    <w:p>
      <w:pPr>
        <w:sectPr>
          <w:headerReference w:type="default" r:id="rId18"/>
          <w:pgSz w:w="11906" w:h="16838"/>
          <w:pgMar w:top="1570" w:right="1218" w:bottom="0" w:left="407" w:header="1324" w:footer="0" w:gutter="0"/>
          <w:cols w:equalWidth="0" w:num="1">
            <w:col w:w="10279" w:space="0"/>
          </w:cols>
        </w:sectPr>
        <w:rPr/>
      </w:pPr>
    </w:p>
    <w:p>
      <w:pPr>
        <w:pStyle w:val="BodyText"/>
        <w:ind w:left="1352" w:right="159"/>
        <w:spacing w:before="37" w:line="279" w:lineRule="auto"/>
        <w:jc w:val="both"/>
        <w:rPr>
          <w:rFonts w:ascii="Arial" w:hAnsi="Arial" w:eastAsia="Arial" w:cs="Arial"/>
          <w:sz w:val="15"/>
          <w:szCs w:val="15"/>
        </w:rPr>
      </w:pPr>
      <w:r>
        <w:rPr>
          <w:rFonts w:ascii="Arial" w:hAnsi="Arial" w:eastAsia="Arial" w:cs="Arial"/>
          <w:sz w:val="15"/>
          <w:szCs w:val="15"/>
          <w:color w:val="231F20"/>
          <w:spacing w:val="-4"/>
        </w:rPr>
        <w:t>of</w:t>
      </w:r>
      <w:r>
        <w:rPr>
          <w:rFonts w:ascii="Arial" w:hAnsi="Arial" w:eastAsia="Arial" w:cs="Arial"/>
          <w:sz w:val="15"/>
          <w:szCs w:val="15"/>
          <w:color w:val="231F20"/>
          <w:spacing w:val="26"/>
          <w:w w:val="101"/>
        </w:rPr>
        <w:t xml:space="preserve"> </w:t>
      </w:r>
      <w:r>
        <w:rPr>
          <w:rFonts w:ascii="Arial" w:hAnsi="Arial" w:eastAsia="Arial" w:cs="Arial"/>
          <w:sz w:val="15"/>
          <w:szCs w:val="15"/>
          <w:color w:val="231F20"/>
          <w:spacing w:val="-4"/>
        </w:rPr>
        <w:t>host</w:t>
      </w:r>
      <w:r>
        <w:rPr>
          <w:rFonts w:ascii="Arial" w:hAnsi="Arial" w:eastAsia="Arial" w:cs="Arial"/>
          <w:sz w:val="15"/>
          <w:szCs w:val="15"/>
          <w:color w:val="231F20"/>
          <w:spacing w:val="20"/>
        </w:rPr>
        <w:t xml:space="preserve"> </w:t>
      </w:r>
      <w:r>
        <w:rPr>
          <w:rFonts w:ascii="Arial" w:hAnsi="Arial" w:eastAsia="Arial" w:cs="Arial"/>
          <w:sz w:val="15"/>
          <w:szCs w:val="15"/>
          <w:color w:val="231F20"/>
          <w:spacing w:val="-4"/>
        </w:rPr>
        <w:t>genes</w:t>
      </w:r>
      <w:r>
        <w:rPr>
          <w:rFonts w:ascii="Arial" w:hAnsi="Arial" w:eastAsia="Arial" w:cs="Arial"/>
          <w:sz w:val="15"/>
          <w:szCs w:val="15"/>
          <w:color w:val="231F20"/>
          <w:spacing w:val="20"/>
        </w:rPr>
        <w:t xml:space="preserve"> </w:t>
      </w:r>
      <w:r>
        <w:rPr>
          <w:rFonts w:ascii="Arial" w:hAnsi="Arial" w:eastAsia="Arial" w:cs="Arial"/>
          <w:sz w:val="15"/>
          <w:szCs w:val="15"/>
          <w:color w:val="231F20"/>
          <w:spacing w:val="-4"/>
        </w:rPr>
        <w:t>in</w:t>
      </w:r>
      <w:r>
        <w:rPr>
          <w:rFonts w:ascii="Arial" w:hAnsi="Arial" w:eastAsia="Arial" w:cs="Arial"/>
          <w:sz w:val="15"/>
          <w:szCs w:val="15"/>
          <w:color w:val="231F20"/>
          <w:spacing w:val="20"/>
          <w:w w:val="102"/>
        </w:rPr>
        <w:t xml:space="preserve"> </w:t>
      </w:r>
      <w:r>
        <w:rPr>
          <w:rFonts w:ascii="Arial" w:hAnsi="Arial" w:eastAsia="Arial" w:cs="Arial"/>
          <w:sz w:val="15"/>
          <w:szCs w:val="15"/>
          <w:color w:val="231F20"/>
          <w:spacing w:val="-4"/>
        </w:rPr>
        <w:t>cervical</w:t>
      </w:r>
      <w:r>
        <w:rPr>
          <w:rFonts w:ascii="Arial" w:hAnsi="Arial" w:eastAsia="Arial" w:cs="Arial"/>
          <w:sz w:val="15"/>
          <w:szCs w:val="15"/>
          <w:color w:val="231F20"/>
          <w:spacing w:val="20"/>
          <w:w w:val="101"/>
        </w:rPr>
        <w:t xml:space="preserve"> </w:t>
      </w:r>
      <w:r>
        <w:rPr>
          <w:rFonts w:ascii="Arial" w:hAnsi="Arial" w:eastAsia="Arial" w:cs="Arial"/>
          <w:sz w:val="15"/>
          <w:szCs w:val="15"/>
          <w:color w:val="231F20"/>
          <w:spacing w:val="-4"/>
        </w:rPr>
        <w:t>intraepithelial</w:t>
      </w:r>
      <w:r>
        <w:rPr>
          <w:rFonts w:ascii="Arial" w:hAnsi="Arial" w:eastAsia="Arial" w:cs="Arial"/>
          <w:sz w:val="15"/>
          <w:szCs w:val="15"/>
          <w:color w:val="231F20"/>
          <w:spacing w:val="19"/>
          <w:w w:val="102"/>
        </w:rPr>
        <w:t xml:space="preserve"> </w:t>
      </w:r>
      <w:r>
        <w:rPr>
          <w:rFonts w:ascii="Arial" w:hAnsi="Arial" w:eastAsia="Arial" w:cs="Arial"/>
          <w:sz w:val="15"/>
          <w:szCs w:val="15"/>
          <w:color w:val="231F20"/>
          <w:spacing w:val="-4"/>
        </w:rPr>
        <w:t>neoplasia</w:t>
      </w:r>
      <w:r>
        <w:rPr>
          <w:rFonts w:ascii="Arial" w:hAnsi="Arial" w:eastAsia="Arial" w:cs="Arial"/>
          <w:sz w:val="15"/>
          <w:szCs w:val="15"/>
          <w:color w:val="231F20"/>
          <w:spacing w:val="20"/>
          <w:w w:val="101"/>
        </w:rPr>
        <w:t xml:space="preserve"> </w:t>
      </w:r>
      <w:r>
        <w:rPr>
          <w:rFonts w:ascii="Arial" w:hAnsi="Arial" w:eastAsia="Arial" w:cs="Arial"/>
          <w:sz w:val="15"/>
          <w:szCs w:val="15"/>
          <w:color w:val="231F20"/>
          <w:spacing w:val="-4"/>
        </w:rPr>
        <w:t>and</w:t>
      </w:r>
      <w:r>
        <w:rPr>
          <w:rFonts w:ascii="Arial" w:hAnsi="Arial" w:eastAsia="Arial" w:cs="Arial"/>
          <w:sz w:val="15"/>
          <w:szCs w:val="15"/>
          <w:color w:val="231F20"/>
          <w:spacing w:val="20"/>
          <w:w w:val="102"/>
        </w:rPr>
        <w:t xml:space="preserve"> </w:t>
      </w:r>
      <w:r>
        <w:rPr>
          <w:rFonts w:ascii="Arial" w:hAnsi="Arial" w:eastAsia="Arial" w:cs="Arial"/>
          <w:sz w:val="15"/>
          <w:szCs w:val="15"/>
          <w:color w:val="231F20"/>
          <w:spacing w:val="-4"/>
        </w:rPr>
        <w:t>cervical</w:t>
      </w:r>
      <w:r>
        <w:rPr>
          <w:rFonts w:ascii="Arial" w:hAnsi="Arial" w:eastAsia="Arial" w:cs="Arial"/>
          <w:sz w:val="15"/>
          <w:szCs w:val="15"/>
          <w:color w:val="231F20"/>
        </w:rPr>
        <w:t xml:space="preserve">  </w:t>
      </w:r>
      <w:r>
        <w:rPr>
          <w:rFonts w:ascii="Arial" w:hAnsi="Arial" w:eastAsia="Arial" w:cs="Arial"/>
          <w:sz w:val="15"/>
          <w:szCs w:val="15"/>
          <w:color w:val="231F20"/>
          <w:spacing w:val="-8"/>
        </w:rPr>
        <w:t>cancers</w:t>
      </w:r>
      <w:r>
        <w:rPr>
          <w:rFonts w:ascii="Arial" w:hAnsi="Arial" w:eastAsia="Arial" w:cs="Arial"/>
          <w:sz w:val="15"/>
          <w:szCs w:val="15"/>
          <w:color w:val="231F20"/>
          <w:spacing w:val="41"/>
        </w:rPr>
        <w:t xml:space="preserve"> </w:t>
      </w:r>
      <w:r>
        <w:rPr>
          <w:rFonts w:ascii="Arial" w:hAnsi="Arial" w:eastAsia="Arial" w:cs="Arial"/>
          <w:sz w:val="15"/>
          <w:szCs w:val="15"/>
          <w:color w:val="231F20"/>
          <w:spacing w:val="-8"/>
        </w:rPr>
        <w:t>on</w:t>
      </w:r>
      <w:r>
        <w:rPr>
          <w:rFonts w:ascii="Arial" w:hAnsi="Arial" w:eastAsia="Arial" w:cs="Arial"/>
          <w:sz w:val="15"/>
          <w:szCs w:val="15"/>
          <w:color w:val="231F20"/>
          <w:spacing w:val="26"/>
        </w:rPr>
        <w:t xml:space="preserve"> </w:t>
      </w:r>
      <w:r>
        <w:rPr>
          <w:rFonts w:ascii="Arial" w:hAnsi="Arial" w:eastAsia="Arial" w:cs="Arial"/>
          <w:sz w:val="15"/>
          <w:szCs w:val="15"/>
          <w:color w:val="231F20"/>
          <w:spacing w:val="-8"/>
        </w:rPr>
        <w:t>histological</w:t>
      </w:r>
      <w:r>
        <w:rPr>
          <w:rFonts w:ascii="Arial" w:hAnsi="Arial" w:eastAsia="Arial" w:cs="Arial"/>
          <w:sz w:val="15"/>
          <w:szCs w:val="15"/>
          <w:color w:val="231F20"/>
          <w:spacing w:val="27"/>
          <w:w w:val="101"/>
        </w:rPr>
        <w:t xml:space="preserve"> </w:t>
      </w:r>
      <w:r>
        <w:rPr>
          <w:rFonts w:ascii="Arial" w:hAnsi="Arial" w:eastAsia="Arial" w:cs="Arial"/>
          <w:sz w:val="15"/>
          <w:szCs w:val="15"/>
          <w:color w:val="231F20"/>
          <w:spacing w:val="-8"/>
        </w:rPr>
        <w:t>cervical</w:t>
      </w:r>
      <w:r>
        <w:rPr>
          <w:rFonts w:ascii="Arial" w:hAnsi="Arial" w:eastAsia="Arial" w:cs="Arial"/>
          <w:sz w:val="15"/>
          <w:szCs w:val="15"/>
          <w:color w:val="231F20"/>
          <w:spacing w:val="28"/>
          <w:w w:val="101"/>
        </w:rPr>
        <w:t xml:space="preserve"> </w:t>
      </w:r>
      <w:r>
        <w:rPr>
          <w:rFonts w:ascii="Arial" w:hAnsi="Arial" w:eastAsia="Arial" w:cs="Arial"/>
          <w:sz w:val="15"/>
          <w:szCs w:val="15"/>
          <w:color w:val="231F20"/>
          <w:spacing w:val="-8"/>
        </w:rPr>
        <w:t>specimens</w:t>
      </w:r>
      <w:r>
        <w:rPr>
          <w:sz w:val="15"/>
          <w:szCs w:val="15"/>
          <w:color w:val="231F20"/>
          <w:spacing w:val="-8"/>
        </w:rPr>
        <w:t>［</w:t>
      </w:r>
      <w:r>
        <w:rPr>
          <w:rFonts w:ascii="Arial" w:hAnsi="Arial" w:eastAsia="Arial" w:cs="Arial"/>
          <w:sz w:val="15"/>
          <w:szCs w:val="15"/>
          <w:color w:val="231F20"/>
          <w:spacing w:val="-8"/>
        </w:rPr>
        <w:t>J</w:t>
      </w:r>
      <w:r>
        <w:rPr>
          <w:sz w:val="15"/>
          <w:szCs w:val="15"/>
          <w:color w:val="231F20"/>
          <w:spacing w:val="-8"/>
        </w:rPr>
        <w:t>］</w:t>
      </w:r>
      <w:r>
        <w:rPr>
          <w:rFonts w:ascii="Arial" w:hAnsi="Arial" w:eastAsia="Arial" w:cs="Arial"/>
          <w:sz w:val="15"/>
          <w:szCs w:val="15"/>
          <w:color w:val="231F20"/>
          <w:spacing w:val="-8"/>
        </w:rPr>
        <w:t>.</w:t>
      </w:r>
      <w:r>
        <w:rPr>
          <w:rFonts w:ascii="Arial" w:hAnsi="Arial" w:eastAsia="Arial" w:cs="Arial"/>
          <w:sz w:val="15"/>
          <w:szCs w:val="15"/>
          <w:color w:val="231F20"/>
          <w:spacing w:val="28"/>
          <w:w w:val="102"/>
        </w:rPr>
        <w:t xml:space="preserve"> </w:t>
      </w:r>
      <w:r>
        <w:rPr>
          <w:rFonts w:ascii="Arial" w:hAnsi="Arial" w:eastAsia="Arial" w:cs="Arial"/>
          <w:sz w:val="15"/>
          <w:szCs w:val="15"/>
          <w:color w:val="231F20"/>
          <w:spacing w:val="-8"/>
        </w:rPr>
        <w:t>BMC</w:t>
      </w:r>
      <w:r>
        <w:rPr>
          <w:rFonts w:ascii="Arial" w:hAnsi="Arial" w:eastAsia="Arial" w:cs="Arial"/>
          <w:sz w:val="15"/>
          <w:szCs w:val="15"/>
          <w:color w:val="231F20"/>
          <w:spacing w:val="29"/>
          <w:w w:val="101"/>
        </w:rPr>
        <w:t xml:space="preserve"> </w:t>
      </w:r>
      <w:r>
        <w:rPr>
          <w:rFonts w:ascii="Arial" w:hAnsi="Arial" w:eastAsia="Arial" w:cs="Arial"/>
          <w:sz w:val="15"/>
          <w:szCs w:val="15"/>
          <w:color w:val="231F20"/>
          <w:spacing w:val="-8"/>
        </w:rPr>
        <w:t>Cancer</w:t>
      </w:r>
      <w:r>
        <w:rPr>
          <w:sz w:val="15"/>
          <w:szCs w:val="15"/>
          <w:color w:val="231F20"/>
          <w:spacing w:val="-8"/>
        </w:rPr>
        <w:t>，</w:t>
      </w:r>
      <w:r>
        <w:rPr>
          <w:sz w:val="15"/>
          <w:szCs w:val="15"/>
          <w:color w:val="231F20"/>
        </w:rPr>
        <w:t xml:space="preserve"> </w:t>
      </w:r>
      <w:r>
        <w:rPr>
          <w:rFonts w:ascii="Arial" w:hAnsi="Arial" w:eastAsia="Arial" w:cs="Arial"/>
          <w:sz w:val="15"/>
          <w:szCs w:val="15"/>
          <w:color w:val="231F20"/>
          <w:spacing w:val="-16"/>
        </w:rPr>
        <w:t>2023</w:t>
      </w:r>
      <w:r>
        <w:rPr>
          <w:sz w:val="15"/>
          <w:szCs w:val="15"/>
          <w:color w:val="231F20"/>
          <w:spacing w:val="-16"/>
        </w:rPr>
        <w:t>，</w:t>
      </w:r>
      <w:r>
        <w:rPr>
          <w:rFonts w:ascii="Arial" w:hAnsi="Arial" w:eastAsia="Arial" w:cs="Arial"/>
          <w:sz w:val="15"/>
          <w:szCs w:val="15"/>
          <w:color w:val="231F20"/>
          <w:spacing w:val="-16"/>
        </w:rPr>
        <w:t>23</w:t>
      </w:r>
      <w:r>
        <w:rPr>
          <w:sz w:val="15"/>
          <w:szCs w:val="15"/>
          <w:color w:val="231F20"/>
          <w:spacing w:val="-16"/>
        </w:rPr>
        <w:t>（</w:t>
      </w:r>
      <w:r>
        <w:rPr>
          <w:rFonts w:ascii="Arial" w:hAnsi="Arial" w:eastAsia="Arial" w:cs="Arial"/>
          <w:sz w:val="15"/>
          <w:szCs w:val="15"/>
          <w:color w:val="231F20"/>
          <w:spacing w:val="-16"/>
        </w:rPr>
        <w:t>1</w:t>
      </w:r>
      <w:r>
        <w:rPr>
          <w:sz w:val="15"/>
          <w:szCs w:val="15"/>
          <w:color w:val="231F20"/>
          <w:spacing w:val="-35"/>
          <w:w w:val="85"/>
        </w:rPr>
        <w:t>）：</w:t>
      </w:r>
      <w:r>
        <w:rPr>
          <w:rFonts w:ascii="Arial" w:hAnsi="Arial" w:eastAsia="Arial" w:cs="Arial"/>
          <w:sz w:val="15"/>
          <w:szCs w:val="15"/>
          <w:color w:val="231F20"/>
          <w:spacing w:val="-16"/>
        </w:rPr>
        <w:t>168.</w:t>
      </w:r>
    </w:p>
    <w:p>
      <w:pPr>
        <w:pStyle w:val="BodyText"/>
        <w:ind w:left="1350" w:right="159" w:hanging="536"/>
        <w:spacing w:before="1" w:line="235" w:lineRule="auto"/>
        <w:rPr>
          <w:rFonts w:ascii="Arial" w:hAnsi="Arial" w:eastAsia="Arial" w:cs="Arial"/>
          <w:sz w:val="15"/>
          <w:szCs w:val="15"/>
        </w:rPr>
      </w:pPr>
      <w:r>
        <w:rPr>
          <w:sz w:val="15"/>
          <w:szCs w:val="15"/>
          <w:color w:val="231F20"/>
          <w:spacing w:val="-7"/>
        </w:rPr>
        <w:t>［</w:t>
      </w:r>
      <w:r>
        <w:rPr>
          <w:rFonts w:ascii="Arial" w:hAnsi="Arial" w:eastAsia="Arial" w:cs="Arial"/>
          <w:sz w:val="15"/>
          <w:szCs w:val="15"/>
          <w:color w:val="231F20"/>
          <w:spacing w:val="-7"/>
        </w:rPr>
        <w:t>26</w:t>
      </w:r>
      <w:r>
        <w:rPr>
          <w:sz w:val="15"/>
          <w:szCs w:val="15"/>
          <w:color w:val="231F20"/>
          <w:spacing w:val="-7"/>
        </w:rPr>
        <w:t>］</w:t>
      </w:r>
      <w:r>
        <w:rPr>
          <w:sz w:val="15"/>
          <w:szCs w:val="15"/>
          <w:color w:val="231F20"/>
          <w:spacing w:val="13"/>
          <w:w w:val="101"/>
        </w:rPr>
        <w:t xml:space="preserve">  </w:t>
      </w:r>
      <w:r>
        <w:rPr>
          <w:rFonts w:ascii="Arial" w:hAnsi="Arial" w:eastAsia="Arial" w:cs="Arial"/>
          <w:sz w:val="15"/>
          <w:szCs w:val="15"/>
          <w:color w:val="231F20"/>
          <w:spacing w:val="-7"/>
        </w:rPr>
        <w:t>Wentzensen</w:t>
      </w:r>
      <w:r>
        <w:rPr>
          <w:rFonts w:ascii="Arial" w:hAnsi="Arial" w:eastAsia="Arial" w:cs="Arial"/>
          <w:sz w:val="15"/>
          <w:szCs w:val="15"/>
          <w:color w:val="231F20"/>
          <w:spacing w:val="26"/>
          <w:w w:val="101"/>
        </w:rPr>
        <w:t xml:space="preserve"> </w:t>
      </w:r>
      <w:r>
        <w:rPr>
          <w:rFonts w:ascii="Arial" w:hAnsi="Arial" w:eastAsia="Arial" w:cs="Arial"/>
          <w:sz w:val="15"/>
          <w:szCs w:val="15"/>
          <w:color w:val="231F20"/>
          <w:spacing w:val="-7"/>
        </w:rPr>
        <w:t>N</w:t>
      </w:r>
      <w:r>
        <w:rPr>
          <w:sz w:val="15"/>
          <w:szCs w:val="15"/>
          <w:color w:val="231F20"/>
          <w:spacing w:val="-7"/>
        </w:rPr>
        <w:t>，</w:t>
      </w:r>
      <w:r>
        <w:rPr>
          <w:rFonts w:ascii="Arial" w:hAnsi="Arial" w:eastAsia="Arial" w:cs="Arial"/>
          <w:sz w:val="15"/>
          <w:szCs w:val="15"/>
          <w:color w:val="231F20"/>
          <w:spacing w:val="-7"/>
        </w:rPr>
        <w:t>Schiffma</w:t>
      </w:r>
      <w:r>
        <w:rPr>
          <w:rFonts w:ascii="Arial" w:hAnsi="Arial" w:eastAsia="Arial" w:cs="Arial"/>
          <w:sz w:val="15"/>
          <w:szCs w:val="15"/>
          <w:color w:val="231F20"/>
          <w:spacing w:val="-8"/>
        </w:rPr>
        <w:t>n</w:t>
      </w:r>
      <w:r>
        <w:rPr>
          <w:rFonts w:ascii="Arial" w:hAnsi="Arial" w:eastAsia="Arial" w:cs="Arial"/>
          <w:sz w:val="15"/>
          <w:szCs w:val="15"/>
          <w:color w:val="231F20"/>
          <w:spacing w:val="27"/>
        </w:rPr>
        <w:t xml:space="preserve"> </w:t>
      </w:r>
      <w:r>
        <w:rPr>
          <w:rFonts w:ascii="Arial" w:hAnsi="Arial" w:eastAsia="Arial" w:cs="Arial"/>
          <w:sz w:val="15"/>
          <w:szCs w:val="15"/>
          <w:color w:val="231F20"/>
          <w:spacing w:val="-8"/>
        </w:rPr>
        <w:t>M</w:t>
      </w:r>
      <w:r>
        <w:rPr>
          <w:sz w:val="15"/>
          <w:szCs w:val="15"/>
          <w:color w:val="231F20"/>
          <w:spacing w:val="-8"/>
        </w:rPr>
        <w:t>，</w:t>
      </w:r>
      <w:r>
        <w:rPr>
          <w:rFonts w:ascii="Arial" w:hAnsi="Arial" w:eastAsia="Arial" w:cs="Arial"/>
          <w:sz w:val="15"/>
          <w:szCs w:val="15"/>
          <w:color w:val="231F20"/>
          <w:spacing w:val="-8"/>
        </w:rPr>
        <w:t>Palmer</w:t>
      </w:r>
      <w:r>
        <w:rPr>
          <w:rFonts w:ascii="Arial" w:hAnsi="Arial" w:eastAsia="Arial" w:cs="Arial"/>
          <w:sz w:val="15"/>
          <w:szCs w:val="15"/>
          <w:color w:val="231F20"/>
          <w:spacing w:val="20"/>
          <w:w w:val="102"/>
        </w:rPr>
        <w:t xml:space="preserve"> </w:t>
      </w:r>
      <w:r>
        <w:rPr>
          <w:rFonts w:ascii="Arial" w:hAnsi="Arial" w:eastAsia="Arial" w:cs="Arial"/>
          <w:sz w:val="15"/>
          <w:szCs w:val="15"/>
          <w:color w:val="231F20"/>
          <w:spacing w:val="-8"/>
        </w:rPr>
        <w:t>T</w:t>
      </w:r>
      <w:r>
        <w:rPr>
          <w:sz w:val="15"/>
          <w:szCs w:val="15"/>
          <w:color w:val="231F20"/>
          <w:spacing w:val="-8"/>
        </w:rPr>
        <w:t>，</w:t>
      </w:r>
      <w:r>
        <w:rPr>
          <w:rFonts w:ascii="Arial" w:hAnsi="Arial" w:eastAsia="Arial" w:cs="Arial"/>
          <w:sz w:val="15"/>
          <w:szCs w:val="15"/>
          <w:color w:val="231F20"/>
          <w:spacing w:val="-8"/>
        </w:rPr>
        <w:t>et</w:t>
      </w:r>
      <w:r>
        <w:rPr>
          <w:rFonts w:ascii="Arial" w:hAnsi="Arial" w:eastAsia="Arial" w:cs="Arial"/>
          <w:sz w:val="15"/>
          <w:szCs w:val="15"/>
          <w:color w:val="231F20"/>
          <w:spacing w:val="25"/>
          <w:w w:val="101"/>
        </w:rPr>
        <w:t xml:space="preserve"> </w:t>
      </w:r>
      <w:r>
        <w:rPr>
          <w:rFonts w:ascii="Arial" w:hAnsi="Arial" w:eastAsia="Arial" w:cs="Arial"/>
          <w:sz w:val="15"/>
          <w:szCs w:val="15"/>
          <w:color w:val="231F20"/>
          <w:spacing w:val="-8"/>
        </w:rPr>
        <w:t>al.</w:t>
      </w:r>
      <w:r>
        <w:rPr>
          <w:rFonts w:ascii="Arial" w:hAnsi="Arial" w:eastAsia="Arial" w:cs="Arial"/>
          <w:sz w:val="15"/>
          <w:szCs w:val="15"/>
          <w:color w:val="231F20"/>
          <w:spacing w:val="22"/>
        </w:rPr>
        <w:t xml:space="preserve"> </w:t>
      </w:r>
      <w:r>
        <w:rPr>
          <w:rFonts w:ascii="Arial" w:hAnsi="Arial" w:eastAsia="Arial" w:cs="Arial"/>
          <w:sz w:val="15"/>
          <w:szCs w:val="15"/>
          <w:color w:val="231F20"/>
          <w:spacing w:val="-8"/>
        </w:rPr>
        <w:t>Triage</w:t>
      </w:r>
      <w:r>
        <w:rPr>
          <w:rFonts w:ascii="Arial" w:hAnsi="Arial" w:eastAsia="Arial" w:cs="Arial"/>
          <w:sz w:val="15"/>
          <w:szCs w:val="15"/>
          <w:color w:val="231F20"/>
          <w:spacing w:val="25"/>
        </w:rPr>
        <w:t xml:space="preserve"> </w:t>
      </w:r>
      <w:r>
        <w:rPr>
          <w:rFonts w:ascii="Arial" w:hAnsi="Arial" w:eastAsia="Arial" w:cs="Arial"/>
          <w:sz w:val="15"/>
          <w:szCs w:val="15"/>
          <w:color w:val="231F20"/>
          <w:spacing w:val="-8"/>
        </w:rPr>
        <w:t>of</w:t>
      </w:r>
      <w:r>
        <w:rPr>
          <w:rFonts w:ascii="Arial" w:hAnsi="Arial" w:eastAsia="Arial" w:cs="Arial"/>
          <w:sz w:val="15"/>
          <w:szCs w:val="15"/>
          <w:color w:val="231F20"/>
          <w:spacing w:val="18"/>
        </w:rPr>
        <w:t xml:space="preserve"> </w:t>
      </w:r>
      <w:r>
        <w:rPr>
          <w:rFonts w:ascii="Arial" w:hAnsi="Arial" w:eastAsia="Arial" w:cs="Arial"/>
          <w:sz w:val="15"/>
          <w:szCs w:val="15"/>
          <w:color w:val="231F20"/>
          <w:spacing w:val="-8"/>
        </w:rPr>
        <w:t>HPV</w:t>
      </w:r>
      <w:r>
        <w:rPr>
          <w:rFonts w:ascii="Arial" w:hAnsi="Arial" w:eastAsia="Arial" w:cs="Arial"/>
          <w:sz w:val="15"/>
          <w:szCs w:val="15"/>
          <w:color w:val="231F20"/>
        </w:rPr>
        <w:t xml:space="preserve">  </w:t>
      </w:r>
      <w:r>
        <w:rPr>
          <w:rFonts w:ascii="Arial" w:hAnsi="Arial" w:eastAsia="Arial" w:cs="Arial"/>
          <w:sz w:val="15"/>
          <w:szCs w:val="15"/>
          <w:color w:val="231F20"/>
          <w:spacing w:val="-6"/>
        </w:rPr>
        <w:t>positive</w:t>
      </w:r>
      <w:r>
        <w:rPr>
          <w:rFonts w:ascii="Arial" w:hAnsi="Arial" w:eastAsia="Arial" w:cs="Arial"/>
          <w:sz w:val="15"/>
          <w:szCs w:val="15"/>
          <w:color w:val="231F20"/>
          <w:spacing w:val="15"/>
          <w:w w:val="101"/>
        </w:rPr>
        <w:t xml:space="preserve"> </w:t>
      </w:r>
      <w:r>
        <w:rPr>
          <w:rFonts w:ascii="Arial" w:hAnsi="Arial" w:eastAsia="Arial" w:cs="Arial"/>
          <w:sz w:val="15"/>
          <w:szCs w:val="15"/>
          <w:color w:val="231F20"/>
          <w:spacing w:val="-6"/>
        </w:rPr>
        <w:t>women</w:t>
      </w:r>
      <w:r>
        <w:rPr>
          <w:rFonts w:ascii="Arial" w:hAnsi="Arial" w:eastAsia="Arial" w:cs="Arial"/>
          <w:sz w:val="15"/>
          <w:szCs w:val="15"/>
          <w:color w:val="231F20"/>
          <w:spacing w:val="19"/>
        </w:rPr>
        <w:t xml:space="preserve"> </w:t>
      </w:r>
      <w:r>
        <w:rPr>
          <w:rFonts w:ascii="Arial" w:hAnsi="Arial" w:eastAsia="Arial" w:cs="Arial"/>
          <w:sz w:val="15"/>
          <w:szCs w:val="15"/>
          <w:color w:val="231F20"/>
          <w:spacing w:val="-6"/>
        </w:rPr>
        <w:t>in</w:t>
      </w:r>
      <w:r>
        <w:rPr>
          <w:rFonts w:ascii="Arial" w:hAnsi="Arial" w:eastAsia="Arial" w:cs="Arial"/>
          <w:sz w:val="15"/>
          <w:szCs w:val="15"/>
          <w:color w:val="231F20"/>
          <w:spacing w:val="19"/>
        </w:rPr>
        <w:t xml:space="preserve"> </w:t>
      </w:r>
      <w:r>
        <w:rPr>
          <w:rFonts w:ascii="Arial" w:hAnsi="Arial" w:eastAsia="Arial" w:cs="Arial"/>
          <w:sz w:val="15"/>
          <w:szCs w:val="15"/>
          <w:color w:val="231F20"/>
          <w:spacing w:val="-6"/>
        </w:rPr>
        <w:t>cervical</w:t>
      </w:r>
      <w:r>
        <w:rPr>
          <w:rFonts w:ascii="Arial" w:hAnsi="Arial" w:eastAsia="Arial" w:cs="Arial"/>
          <w:sz w:val="15"/>
          <w:szCs w:val="15"/>
          <w:color w:val="231F20"/>
          <w:spacing w:val="19"/>
        </w:rPr>
        <w:t xml:space="preserve"> </w:t>
      </w:r>
      <w:r>
        <w:rPr>
          <w:rFonts w:ascii="Arial" w:hAnsi="Arial" w:eastAsia="Arial" w:cs="Arial"/>
          <w:sz w:val="15"/>
          <w:szCs w:val="15"/>
          <w:color w:val="231F20"/>
          <w:spacing w:val="-6"/>
        </w:rPr>
        <w:t>cancer</w:t>
      </w:r>
      <w:r>
        <w:rPr>
          <w:rFonts w:ascii="Arial" w:hAnsi="Arial" w:eastAsia="Arial" w:cs="Arial"/>
          <w:sz w:val="15"/>
          <w:szCs w:val="15"/>
          <w:color w:val="231F20"/>
          <w:spacing w:val="19"/>
          <w:w w:val="101"/>
        </w:rPr>
        <w:t xml:space="preserve"> </w:t>
      </w:r>
      <w:r>
        <w:rPr>
          <w:rFonts w:ascii="Arial" w:hAnsi="Arial" w:eastAsia="Arial" w:cs="Arial"/>
          <w:sz w:val="15"/>
          <w:szCs w:val="15"/>
          <w:color w:val="231F20"/>
          <w:spacing w:val="-6"/>
        </w:rPr>
        <w:t>scree</w:t>
      </w:r>
      <w:r>
        <w:rPr>
          <w:rFonts w:ascii="Arial" w:hAnsi="Arial" w:eastAsia="Arial" w:cs="Arial"/>
          <w:sz w:val="15"/>
          <w:szCs w:val="15"/>
          <w:color w:val="231F20"/>
          <w:spacing w:val="-7"/>
        </w:rPr>
        <w:t>ning</w:t>
      </w:r>
      <w:r>
        <w:rPr>
          <w:sz w:val="15"/>
          <w:szCs w:val="15"/>
          <w:color w:val="231F20"/>
          <w:spacing w:val="-7"/>
        </w:rPr>
        <w:t>［</w:t>
      </w:r>
      <w:r>
        <w:rPr>
          <w:rFonts w:ascii="Arial" w:hAnsi="Arial" w:eastAsia="Arial" w:cs="Arial"/>
          <w:sz w:val="15"/>
          <w:szCs w:val="15"/>
          <w:color w:val="231F20"/>
          <w:spacing w:val="-7"/>
        </w:rPr>
        <w:t>J</w:t>
      </w:r>
      <w:r>
        <w:rPr>
          <w:sz w:val="15"/>
          <w:szCs w:val="15"/>
          <w:color w:val="231F20"/>
          <w:spacing w:val="-7"/>
        </w:rPr>
        <w:t>］</w:t>
      </w:r>
      <w:r>
        <w:rPr>
          <w:rFonts w:ascii="Arial" w:hAnsi="Arial" w:eastAsia="Arial" w:cs="Arial"/>
          <w:sz w:val="15"/>
          <w:szCs w:val="15"/>
          <w:color w:val="231F20"/>
          <w:spacing w:val="-7"/>
        </w:rPr>
        <w:t>.</w:t>
      </w:r>
      <w:r>
        <w:rPr>
          <w:rFonts w:ascii="Arial" w:hAnsi="Arial" w:eastAsia="Arial" w:cs="Arial"/>
          <w:sz w:val="15"/>
          <w:szCs w:val="15"/>
          <w:color w:val="231F20"/>
          <w:spacing w:val="14"/>
        </w:rPr>
        <w:t xml:space="preserve"> </w:t>
      </w:r>
      <w:r>
        <w:rPr>
          <w:rFonts w:ascii="Arial" w:hAnsi="Arial" w:eastAsia="Arial" w:cs="Arial"/>
          <w:sz w:val="15"/>
          <w:szCs w:val="15"/>
          <w:color w:val="231F20"/>
          <w:spacing w:val="-7"/>
        </w:rPr>
        <w:t>J</w:t>
      </w:r>
      <w:r>
        <w:rPr>
          <w:rFonts w:ascii="Arial" w:hAnsi="Arial" w:eastAsia="Arial" w:cs="Arial"/>
          <w:sz w:val="15"/>
          <w:szCs w:val="15"/>
          <w:color w:val="231F20"/>
          <w:spacing w:val="21"/>
          <w:w w:val="101"/>
        </w:rPr>
        <w:t xml:space="preserve"> </w:t>
      </w:r>
      <w:r>
        <w:rPr>
          <w:rFonts w:ascii="Arial" w:hAnsi="Arial" w:eastAsia="Arial" w:cs="Arial"/>
          <w:sz w:val="15"/>
          <w:szCs w:val="15"/>
          <w:color w:val="231F20"/>
          <w:spacing w:val="-7"/>
        </w:rPr>
        <w:t>Clin</w:t>
      </w:r>
      <w:r>
        <w:rPr>
          <w:rFonts w:ascii="Arial" w:hAnsi="Arial" w:eastAsia="Arial" w:cs="Arial"/>
          <w:sz w:val="15"/>
          <w:szCs w:val="15"/>
          <w:color w:val="231F20"/>
          <w:spacing w:val="17"/>
          <w:w w:val="102"/>
        </w:rPr>
        <w:t xml:space="preserve"> </w:t>
      </w:r>
      <w:r>
        <w:rPr>
          <w:rFonts w:ascii="Arial" w:hAnsi="Arial" w:eastAsia="Arial" w:cs="Arial"/>
          <w:sz w:val="15"/>
          <w:szCs w:val="15"/>
          <w:color w:val="231F20"/>
          <w:spacing w:val="-7"/>
        </w:rPr>
        <w:t>Virol</w:t>
      </w:r>
      <w:r>
        <w:rPr>
          <w:sz w:val="15"/>
          <w:szCs w:val="15"/>
          <w:color w:val="231F20"/>
          <w:spacing w:val="-7"/>
        </w:rPr>
        <w:t>，</w:t>
      </w:r>
      <w:r>
        <w:rPr>
          <w:sz w:val="15"/>
          <w:szCs w:val="15"/>
          <w:color w:val="231F20"/>
        </w:rPr>
        <w:t xml:space="preserve"> </w:t>
      </w:r>
      <w:r>
        <w:rPr>
          <w:rFonts w:ascii="Arial" w:hAnsi="Arial" w:eastAsia="Arial" w:cs="Arial"/>
          <w:sz w:val="15"/>
          <w:szCs w:val="15"/>
          <w:color w:val="231F20"/>
          <w:spacing w:val="-10"/>
        </w:rPr>
        <w:t>2016</w:t>
      </w:r>
      <w:r>
        <w:rPr>
          <w:sz w:val="15"/>
          <w:szCs w:val="15"/>
          <w:color w:val="231F20"/>
          <w:spacing w:val="-10"/>
        </w:rPr>
        <w:t>，</w:t>
      </w:r>
      <w:r>
        <w:rPr>
          <w:rFonts w:ascii="Arial" w:hAnsi="Arial" w:eastAsia="Arial" w:cs="Arial"/>
          <w:sz w:val="15"/>
          <w:szCs w:val="15"/>
          <w:color w:val="231F20"/>
          <w:spacing w:val="-10"/>
        </w:rPr>
        <w:t>76</w:t>
      </w:r>
      <w:r>
        <w:rPr>
          <w:sz w:val="15"/>
          <w:szCs w:val="15"/>
          <w:color w:val="231F20"/>
          <w:spacing w:val="-10"/>
        </w:rPr>
        <w:t>（</w:t>
      </w:r>
      <w:r>
        <w:rPr>
          <w:rFonts w:ascii="Arial" w:hAnsi="Arial" w:eastAsia="Arial" w:cs="Arial"/>
          <w:sz w:val="15"/>
          <w:szCs w:val="15"/>
          <w:color w:val="231F20"/>
          <w:spacing w:val="-10"/>
        </w:rPr>
        <w:t>Suppl</w:t>
      </w:r>
      <w:r>
        <w:rPr>
          <w:rFonts w:ascii="Arial" w:hAnsi="Arial" w:eastAsia="Arial" w:cs="Arial"/>
          <w:sz w:val="15"/>
          <w:szCs w:val="15"/>
          <w:color w:val="231F20"/>
          <w:spacing w:val="16"/>
        </w:rPr>
        <w:t xml:space="preserve"> </w:t>
      </w:r>
      <w:r>
        <w:rPr>
          <w:rFonts w:ascii="Arial" w:hAnsi="Arial" w:eastAsia="Arial" w:cs="Arial"/>
          <w:sz w:val="15"/>
          <w:szCs w:val="15"/>
          <w:color w:val="231F20"/>
          <w:spacing w:val="-10"/>
        </w:rPr>
        <w:t>1</w:t>
      </w:r>
      <w:r>
        <w:rPr>
          <w:sz w:val="15"/>
          <w:szCs w:val="15"/>
          <w:color w:val="231F20"/>
          <w:spacing w:val="-31"/>
          <w:w w:val="77"/>
        </w:rPr>
        <w:t>）：</w:t>
      </w:r>
      <w:r>
        <w:rPr>
          <w:rFonts w:ascii="Arial" w:hAnsi="Arial" w:eastAsia="Arial" w:cs="Arial"/>
          <w:sz w:val="15"/>
          <w:szCs w:val="15"/>
          <w:color w:val="231F20"/>
          <w:spacing w:val="-10"/>
        </w:rPr>
        <w:t>S49-S55.</w:t>
      </w:r>
    </w:p>
    <w:p>
      <w:pPr>
        <w:pStyle w:val="BodyText"/>
        <w:ind w:left="1349" w:right="206" w:hanging="535"/>
        <w:spacing w:before="43" w:line="237" w:lineRule="auto"/>
        <w:rPr>
          <w:rFonts w:ascii="Arial" w:hAnsi="Arial" w:eastAsia="Arial" w:cs="Arial"/>
          <w:sz w:val="15"/>
          <w:szCs w:val="15"/>
        </w:rPr>
      </w:pPr>
      <w:r>
        <w:rPr>
          <w:sz w:val="15"/>
          <w:szCs w:val="15"/>
          <w:color w:val="231F20"/>
          <w:spacing w:val="5"/>
        </w:rPr>
        <w:t>［</w:t>
      </w:r>
      <w:r>
        <w:rPr>
          <w:rFonts w:ascii="Arial" w:hAnsi="Arial" w:eastAsia="Arial" w:cs="Arial"/>
          <w:sz w:val="15"/>
          <w:szCs w:val="15"/>
          <w:color w:val="231F20"/>
          <w:spacing w:val="5"/>
        </w:rPr>
        <w:t>27</w:t>
      </w:r>
      <w:r>
        <w:rPr>
          <w:sz w:val="15"/>
          <w:szCs w:val="15"/>
          <w:color w:val="231F20"/>
          <w:spacing w:val="5"/>
        </w:rPr>
        <w:t>］  魏丽惠，李明珠，王悦</w:t>
      </w:r>
      <w:r>
        <w:rPr>
          <w:sz w:val="15"/>
          <w:szCs w:val="15"/>
          <w:color w:val="231F20"/>
          <w:spacing w:val="-3"/>
        </w:rPr>
        <w:t xml:space="preserve"> </w:t>
      </w:r>
      <w:r>
        <w:rPr>
          <w:rFonts w:ascii="Arial" w:hAnsi="Arial" w:eastAsia="Arial" w:cs="Arial"/>
          <w:sz w:val="15"/>
          <w:szCs w:val="15"/>
          <w:color w:val="231F20"/>
          <w:spacing w:val="5"/>
        </w:rPr>
        <w:t>.</w:t>
      </w:r>
      <w:r>
        <w:rPr>
          <w:sz w:val="15"/>
          <w:szCs w:val="15"/>
          <w:color w:val="231F20"/>
          <w:spacing w:val="5"/>
        </w:rPr>
        <w:t>《世界卫生组织子宫颈癌癌前病变</w:t>
      </w:r>
      <w:r>
        <w:rPr>
          <w:sz w:val="15"/>
          <w:szCs w:val="15"/>
          <w:color w:val="231F20"/>
        </w:rPr>
        <w:t xml:space="preserve"> </w:t>
      </w:r>
      <w:r>
        <w:rPr>
          <w:sz w:val="15"/>
          <w:szCs w:val="15"/>
          <w:color w:val="231F20"/>
          <w:spacing w:val="-7"/>
        </w:rPr>
        <w:t>筛查和治疗指南（第</w:t>
      </w:r>
      <w:r>
        <w:rPr>
          <w:sz w:val="15"/>
          <w:szCs w:val="15"/>
          <w:color w:val="231F20"/>
          <w:spacing w:val="-16"/>
        </w:rPr>
        <w:t xml:space="preserve"> </w:t>
      </w:r>
      <w:r>
        <w:rPr>
          <w:rFonts w:ascii="Arial" w:hAnsi="Arial" w:eastAsia="Arial" w:cs="Arial"/>
          <w:sz w:val="15"/>
          <w:szCs w:val="15"/>
          <w:color w:val="231F20"/>
          <w:spacing w:val="-7"/>
        </w:rPr>
        <w:t>2</w:t>
      </w:r>
      <w:r>
        <w:rPr>
          <w:rFonts w:ascii="Arial" w:hAnsi="Arial" w:eastAsia="Arial" w:cs="Arial"/>
          <w:sz w:val="15"/>
          <w:szCs w:val="15"/>
          <w:color w:val="231F20"/>
          <w:spacing w:val="-13"/>
        </w:rPr>
        <w:t xml:space="preserve"> </w:t>
      </w:r>
      <w:r>
        <w:rPr>
          <w:sz w:val="15"/>
          <w:szCs w:val="15"/>
          <w:color w:val="231F20"/>
          <w:spacing w:val="-7"/>
        </w:rPr>
        <w:t>版）》解读［</w:t>
      </w:r>
      <w:r>
        <w:rPr>
          <w:rFonts w:ascii="Arial" w:hAnsi="Arial" w:eastAsia="Arial" w:cs="Arial"/>
          <w:sz w:val="15"/>
          <w:szCs w:val="15"/>
          <w:color w:val="231F20"/>
          <w:spacing w:val="-7"/>
        </w:rPr>
        <w:t>J</w:t>
      </w:r>
      <w:r>
        <w:rPr>
          <w:sz w:val="15"/>
          <w:szCs w:val="15"/>
          <w:color w:val="231F20"/>
          <w:spacing w:val="-7"/>
        </w:rPr>
        <w:t>］</w:t>
      </w:r>
      <w:r>
        <w:rPr>
          <w:rFonts w:ascii="Arial" w:hAnsi="Arial" w:eastAsia="Arial" w:cs="Arial"/>
          <w:sz w:val="15"/>
          <w:szCs w:val="15"/>
          <w:color w:val="231F20"/>
          <w:spacing w:val="-7"/>
        </w:rPr>
        <w:t>.</w:t>
      </w:r>
      <w:r>
        <w:rPr>
          <w:rFonts w:ascii="Arial" w:hAnsi="Arial" w:eastAsia="Arial" w:cs="Arial"/>
          <w:sz w:val="15"/>
          <w:szCs w:val="15"/>
          <w:color w:val="231F20"/>
          <w:spacing w:val="20"/>
          <w:w w:val="101"/>
        </w:rPr>
        <w:t xml:space="preserve"> </w:t>
      </w:r>
      <w:r>
        <w:rPr>
          <w:sz w:val="15"/>
          <w:szCs w:val="15"/>
          <w:color w:val="231F20"/>
          <w:spacing w:val="-7"/>
        </w:rPr>
        <w:t>中国医学前沿杂</w:t>
      </w:r>
      <w:r>
        <w:rPr>
          <w:sz w:val="15"/>
          <w:szCs w:val="15"/>
          <w:color w:val="231F20"/>
          <w:spacing w:val="-8"/>
        </w:rPr>
        <w:t>志（电</w:t>
      </w:r>
      <w:r>
        <w:rPr>
          <w:sz w:val="15"/>
          <w:szCs w:val="15"/>
          <w:color w:val="231F20"/>
        </w:rPr>
        <w:t xml:space="preserve"> </w:t>
      </w:r>
      <w:r>
        <w:rPr>
          <w:sz w:val="15"/>
          <w:szCs w:val="15"/>
          <w:color w:val="231F20"/>
          <w:spacing w:val="-4"/>
        </w:rPr>
        <w:t>子版</w:t>
      </w:r>
      <w:r>
        <w:rPr>
          <w:sz w:val="15"/>
          <w:szCs w:val="15"/>
          <w:color w:val="231F20"/>
          <w:spacing w:val="-24"/>
          <w:w w:val="61"/>
        </w:rPr>
        <w:t>），</w:t>
      </w:r>
      <w:r>
        <w:rPr>
          <w:rFonts w:ascii="Arial" w:hAnsi="Arial" w:eastAsia="Arial" w:cs="Arial"/>
          <w:sz w:val="15"/>
          <w:szCs w:val="15"/>
          <w:color w:val="231F20"/>
          <w:spacing w:val="-4"/>
        </w:rPr>
        <w:t>2021</w:t>
      </w:r>
      <w:r>
        <w:rPr>
          <w:sz w:val="15"/>
          <w:szCs w:val="15"/>
          <w:color w:val="231F20"/>
          <w:spacing w:val="-4"/>
        </w:rPr>
        <w:t>，</w:t>
      </w:r>
      <w:r>
        <w:rPr>
          <w:rFonts w:ascii="Arial" w:hAnsi="Arial" w:eastAsia="Arial" w:cs="Arial"/>
          <w:sz w:val="15"/>
          <w:szCs w:val="15"/>
          <w:color w:val="231F20"/>
          <w:spacing w:val="-4"/>
        </w:rPr>
        <w:t>13</w:t>
      </w:r>
      <w:r>
        <w:rPr>
          <w:sz w:val="15"/>
          <w:szCs w:val="15"/>
          <w:color w:val="231F20"/>
          <w:spacing w:val="-4"/>
        </w:rPr>
        <w:t>（</w:t>
      </w:r>
      <w:r>
        <w:rPr>
          <w:rFonts w:ascii="Arial" w:hAnsi="Arial" w:eastAsia="Arial" w:cs="Arial"/>
          <w:sz w:val="15"/>
          <w:szCs w:val="15"/>
          <w:color w:val="231F20"/>
          <w:spacing w:val="-4"/>
        </w:rPr>
        <w:t>9</w:t>
      </w:r>
      <w:r>
        <w:rPr>
          <w:sz w:val="15"/>
          <w:szCs w:val="15"/>
          <w:color w:val="231F20"/>
          <w:spacing w:val="-24"/>
          <w:w w:val="61"/>
        </w:rPr>
        <w:t>）：</w:t>
      </w:r>
      <w:r>
        <w:rPr>
          <w:rFonts w:ascii="Arial" w:hAnsi="Arial" w:eastAsia="Arial" w:cs="Arial"/>
          <w:sz w:val="15"/>
          <w:szCs w:val="15"/>
          <w:color w:val="231F20"/>
          <w:spacing w:val="-4"/>
        </w:rPr>
        <w:t>44-48.</w:t>
      </w:r>
    </w:p>
    <w:p>
      <w:pPr>
        <w:pStyle w:val="BodyText"/>
        <w:ind w:left="1350" w:right="159" w:hanging="536"/>
        <w:spacing w:before="40" w:line="237" w:lineRule="auto"/>
        <w:rPr>
          <w:rFonts w:ascii="Arial" w:hAnsi="Arial" w:eastAsia="Arial" w:cs="Arial"/>
          <w:sz w:val="15"/>
          <w:szCs w:val="15"/>
        </w:rPr>
      </w:pPr>
      <w:r>
        <w:rPr>
          <w:sz w:val="15"/>
          <w:szCs w:val="15"/>
          <w:color w:val="231F20"/>
          <w:spacing w:val="-8"/>
        </w:rPr>
        <w:t>［</w:t>
      </w:r>
      <w:r>
        <w:rPr>
          <w:rFonts w:ascii="Arial" w:hAnsi="Arial" w:eastAsia="Arial" w:cs="Arial"/>
          <w:sz w:val="15"/>
          <w:szCs w:val="15"/>
          <w:color w:val="231F20"/>
          <w:spacing w:val="-8"/>
        </w:rPr>
        <w:t>28</w:t>
      </w:r>
      <w:r>
        <w:rPr>
          <w:sz w:val="15"/>
          <w:szCs w:val="15"/>
          <w:color w:val="231F20"/>
          <w:spacing w:val="-8"/>
        </w:rPr>
        <w:t>］</w:t>
      </w:r>
      <w:r>
        <w:rPr>
          <w:sz w:val="15"/>
          <w:szCs w:val="15"/>
          <w:color w:val="231F20"/>
          <w:spacing w:val="12"/>
        </w:rPr>
        <w:t xml:space="preserve">  </w:t>
      </w:r>
      <w:r>
        <w:rPr>
          <w:rFonts w:ascii="Arial" w:hAnsi="Arial" w:eastAsia="Arial" w:cs="Arial"/>
          <w:sz w:val="15"/>
          <w:szCs w:val="15"/>
          <w:color w:val="231F20"/>
          <w:spacing w:val="-8"/>
        </w:rPr>
        <w:t>Muwonge</w:t>
      </w:r>
      <w:r>
        <w:rPr>
          <w:rFonts w:ascii="Arial" w:hAnsi="Arial" w:eastAsia="Arial" w:cs="Arial"/>
          <w:sz w:val="15"/>
          <w:szCs w:val="15"/>
          <w:color w:val="231F20"/>
          <w:spacing w:val="20"/>
          <w:w w:val="102"/>
        </w:rPr>
        <w:t xml:space="preserve"> </w:t>
      </w:r>
      <w:r>
        <w:rPr>
          <w:rFonts w:ascii="Arial" w:hAnsi="Arial" w:eastAsia="Arial" w:cs="Arial"/>
          <w:sz w:val="15"/>
          <w:szCs w:val="15"/>
          <w:color w:val="231F20"/>
          <w:spacing w:val="-8"/>
        </w:rPr>
        <w:t>R</w:t>
      </w:r>
      <w:r>
        <w:rPr>
          <w:sz w:val="15"/>
          <w:szCs w:val="15"/>
          <w:color w:val="231F20"/>
          <w:spacing w:val="-8"/>
        </w:rPr>
        <w:t>，</w:t>
      </w:r>
      <w:r>
        <w:rPr>
          <w:rFonts w:ascii="Arial" w:hAnsi="Arial" w:eastAsia="Arial" w:cs="Arial"/>
          <w:sz w:val="15"/>
          <w:szCs w:val="15"/>
          <w:color w:val="231F20"/>
          <w:spacing w:val="-8"/>
        </w:rPr>
        <w:t>Mbalawa</w:t>
      </w:r>
      <w:r>
        <w:rPr>
          <w:rFonts w:ascii="Arial" w:hAnsi="Arial" w:eastAsia="Arial" w:cs="Arial"/>
          <w:sz w:val="15"/>
          <w:szCs w:val="15"/>
          <w:color w:val="231F20"/>
          <w:spacing w:val="21"/>
        </w:rPr>
        <w:t xml:space="preserve"> </w:t>
      </w:r>
      <w:r>
        <w:rPr>
          <w:rFonts w:ascii="Arial" w:hAnsi="Arial" w:eastAsia="Arial" w:cs="Arial"/>
          <w:sz w:val="15"/>
          <w:szCs w:val="15"/>
          <w:color w:val="231F20"/>
          <w:spacing w:val="-8"/>
        </w:rPr>
        <w:t>CG</w:t>
      </w:r>
      <w:r>
        <w:rPr>
          <w:sz w:val="15"/>
          <w:szCs w:val="15"/>
          <w:color w:val="231F20"/>
          <w:spacing w:val="-8"/>
        </w:rPr>
        <w:t>，</w:t>
      </w:r>
      <w:r>
        <w:rPr>
          <w:rFonts w:ascii="Arial" w:hAnsi="Arial" w:eastAsia="Arial" w:cs="Arial"/>
          <w:sz w:val="15"/>
          <w:szCs w:val="15"/>
          <w:color w:val="231F20"/>
          <w:spacing w:val="-8"/>
        </w:rPr>
        <w:t>Ke</w:t>
      </w:r>
      <w:r>
        <w:rPr>
          <w:rFonts w:ascii="Arial" w:hAnsi="Arial" w:eastAsia="Arial" w:cs="Arial"/>
          <w:sz w:val="15"/>
          <w:szCs w:val="15"/>
          <w:color w:val="231F20"/>
          <w:spacing w:val="-9"/>
        </w:rPr>
        <w:t>ita</w:t>
      </w:r>
      <w:r>
        <w:rPr>
          <w:rFonts w:ascii="Arial" w:hAnsi="Arial" w:eastAsia="Arial" w:cs="Arial"/>
          <w:sz w:val="15"/>
          <w:szCs w:val="15"/>
          <w:color w:val="231F20"/>
          <w:spacing w:val="20"/>
        </w:rPr>
        <w:t xml:space="preserve"> </w:t>
      </w:r>
      <w:r>
        <w:rPr>
          <w:rFonts w:ascii="Arial" w:hAnsi="Arial" w:eastAsia="Arial" w:cs="Arial"/>
          <w:sz w:val="15"/>
          <w:szCs w:val="15"/>
          <w:color w:val="231F20"/>
          <w:spacing w:val="-9"/>
        </w:rPr>
        <w:t>N</w:t>
      </w:r>
      <w:r>
        <w:rPr>
          <w:sz w:val="15"/>
          <w:szCs w:val="15"/>
          <w:color w:val="231F20"/>
          <w:spacing w:val="-9"/>
        </w:rPr>
        <w:t>，</w:t>
      </w:r>
      <w:r>
        <w:rPr>
          <w:rFonts w:ascii="Arial" w:hAnsi="Arial" w:eastAsia="Arial" w:cs="Arial"/>
          <w:sz w:val="15"/>
          <w:szCs w:val="15"/>
          <w:color w:val="231F20"/>
          <w:spacing w:val="-9"/>
        </w:rPr>
        <w:t>et</w:t>
      </w:r>
      <w:r>
        <w:rPr>
          <w:rFonts w:ascii="Arial" w:hAnsi="Arial" w:eastAsia="Arial" w:cs="Arial"/>
          <w:sz w:val="15"/>
          <w:szCs w:val="15"/>
          <w:color w:val="231F20"/>
          <w:spacing w:val="19"/>
          <w:w w:val="101"/>
        </w:rPr>
        <w:t xml:space="preserve"> </w:t>
      </w:r>
      <w:r>
        <w:rPr>
          <w:rFonts w:ascii="Arial" w:hAnsi="Arial" w:eastAsia="Arial" w:cs="Arial"/>
          <w:sz w:val="15"/>
          <w:szCs w:val="15"/>
          <w:color w:val="231F20"/>
          <w:spacing w:val="-9"/>
        </w:rPr>
        <w:t>al.</w:t>
      </w:r>
      <w:r>
        <w:rPr>
          <w:rFonts w:ascii="Arial" w:hAnsi="Arial" w:eastAsia="Arial" w:cs="Arial"/>
          <w:sz w:val="15"/>
          <w:szCs w:val="15"/>
          <w:color w:val="231F20"/>
          <w:spacing w:val="17"/>
          <w:w w:val="102"/>
        </w:rPr>
        <w:t xml:space="preserve"> </w:t>
      </w:r>
      <w:r>
        <w:rPr>
          <w:rFonts w:ascii="Arial" w:hAnsi="Arial" w:eastAsia="Arial" w:cs="Arial"/>
          <w:sz w:val="15"/>
          <w:szCs w:val="15"/>
          <w:color w:val="231F20"/>
          <w:spacing w:val="-9"/>
        </w:rPr>
        <w:t>Performance</w:t>
      </w:r>
      <w:r>
        <w:rPr>
          <w:rFonts w:ascii="Arial" w:hAnsi="Arial" w:eastAsia="Arial" w:cs="Arial"/>
          <w:sz w:val="15"/>
          <w:szCs w:val="15"/>
          <w:color w:val="231F20"/>
          <w:spacing w:val="18"/>
          <w:w w:val="101"/>
        </w:rPr>
        <w:t xml:space="preserve"> </w:t>
      </w:r>
      <w:r>
        <w:rPr>
          <w:rFonts w:ascii="Arial" w:hAnsi="Arial" w:eastAsia="Arial" w:cs="Arial"/>
          <w:sz w:val="15"/>
          <w:szCs w:val="15"/>
          <w:color w:val="231F20"/>
          <w:spacing w:val="-9"/>
        </w:rPr>
        <w:t>of</w:t>
      </w:r>
      <w:r>
        <w:rPr>
          <w:rFonts w:ascii="Arial" w:hAnsi="Arial" w:eastAsia="Arial" w:cs="Arial"/>
          <w:sz w:val="15"/>
          <w:szCs w:val="15"/>
          <w:color w:val="231F20"/>
          <w:spacing w:val="10"/>
        </w:rPr>
        <w:t xml:space="preserve"> </w:t>
      </w:r>
      <w:r>
        <w:rPr>
          <w:rFonts w:ascii="Arial" w:hAnsi="Arial" w:eastAsia="Arial" w:cs="Arial"/>
          <w:sz w:val="15"/>
          <w:szCs w:val="15"/>
          <w:color w:val="231F20"/>
          <w:spacing w:val="-9"/>
        </w:rPr>
        <w:t>col-</w:t>
      </w:r>
      <w:r>
        <w:rPr>
          <w:rFonts w:ascii="Arial" w:hAnsi="Arial" w:eastAsia="Arial" w:cs="Arial"/>
          <w:sz w:val="15"/>
          <w:szCs w:val="15"/>
          <w:color w:val="231F20"/>
        </w:rPr>
        <w:t xml:space="preserve">  </w:t>
      </w:r>
      <w:r>
        <w:rPr>
          <w:rFonts w:ascii="Arial" w:hAnsi="Arial" w:eastAsia="Arial" w:cs="Arial"/>
          <w:sz w:val="15"/>
          <w:szCs w:val="15"/>
          <w:color w:val="231F20"/>
          <w:spacing w:val="-6"/>
        </w:rPr>
        <w:t>poscopy  in  five</w:t>
      </w:r>
      <w:r>
        <w:rPr>
          <w:rFonts w:ascii="Arial" w:hAnsi="Arial" w:eastAsia="Arial" w:cs="Arial"/>
          <w:sz w:val="15"/>
          <w:szCs w:val="15"/>
          <w:color w:val="231F20"/>
          <w:spacing w:val="15"/>
        </w:rPr>
        <w:t xml:space="preserve">  </w:t>
      </w:r>
      <w:r>
        <w:rPr>
          <w:rFonts w:ascii="Arial" w:hAnsi="Arial" w:eastAsia="Arial" w:cs="Arial"/>
          <w:sz w:val="15"/>
          <w:szCs w:val="15"/>
          <w:color w:val="231F20"/>
          <w:spacing w:val="-6"/>
        </w:rPr>
        <w:t>sub-Saharan</w:t>
      </w:r>
      <w:r>
        <w:rPr>
          <w:rFonts w:ascii="Arial" w:hAnsi="Arial" w:eastAsia="Arial" w:cs="Arial"/>
          <w:sz w:val="15"/>
          <w:szCs w:val="15"/>
          <w:color w:val="231F20"/>
          <w:spacing w:val="4"/>
        </w:rPr>
        <w:t xml:space="preserve">  </w:t>
      </w:r>
      <w:r>
        <w:rPr>
          <w:rFonts w:ascii="Arial" w:hAnsi="Arial" w:eastAsia="Arial" w:cs="Arial"/>
          <w:sz w:val="15"/>
          <w:szCs w:val="15"/>
          <w:color w:val="231F20"/>
          <w:spacing w:val="-6"/>
        </w:rPr>
        <w:t>African</w:t>
      </w:r>
      <w:r>
        <w:rPr>
          <w:rFonts w:ascii="Arial" w:hAnsi="Arial" w:eastAsia="Arial" w:cs="Arial"/>
          <w:sz w:val="15"/>
          <w:szCs w:val="15"/>
          <w:color w:val="231F20"/>
          <w:spacing w:val="5"/>
        </w:rPr>
        <w:t xml:space="preserve">  </w:t>
      </w:r>
      <w:r>
        <w:rPr>
          <w:rFonts w:ascii="Arial" w:hAnsi="Arial" w:eastAsia="Arial" w:cs="Arial"/>
          <w:sz w:val="15"/>
          <w:szCs w:val="15"/>
          <w:color w:val="231F20"/>
          <w:spacing w:val="-6"/>
        </w:rPr>
        <w:t>countries</w:t>
      </w:r>
      <w:r>
        <w:rPr>
          <w:sz w:val="15"/>
          <w:szCs w:val="15"/>
          <w:color w:val="231F20"/>
          <w:spacing w:val="-6"/>
        </w:rPr>
        <w:t>［</w:t>
      </w:r>
      <w:r>
        <w:rPr>
          <w:rFonts w:ascii="Arial" w:hAnsi="Arial" w:eastAsia="Arial" w:cs="Arial"/>
          <w:sz w:val="15"/>
          <w:szCs w:val="15"/>
          <w:color w:val="231F20"/>
          <w:spacing w:val="-6"/>
        </w:rPr>
        <w:t>J</w:t>
      </w:r>
      <w:r>
        <w:rPr>
          <w:sz w:val="15"/>
          <w:szCs w:val="15"/>
          <w:color w:val="231F20"/>
          <w:spacing w:val="-6"/>
        </w:rPr>
        <w:t>］</w:t>
      </w:r>
      <w:r>
        <w:rPr>
          <w:rFonts w:ascii="Arial" w:hAnsi="Arial" w:eastAsia="Arial" w:cs="Arial"/>
          <w:sz w:val="15"/>
          <w:szCs w:val="15"/>
          <w:color w:val="231F20"/>
          <w:spacing w:val="-6"/>
        </w:rPr>
        <w:t>.</w:t>
      </w:r>
      <w:r>
        <w:rPr>
          <w:rFonts w:ascii="Arial" w:hAnsi="Arial" w:eastAsia="Arial" w:cs="Arial"/>
          <w:sz w:val="15"/>
          <w:szCs w:val="15"/>
          <w:color w:val="231F20"/>
          <w:spacing w:val="5"/>
        </w:rPr>
        <w:t xml:space="preserve">  </w:t>
      </w:r>
      <w:r>
        <w:rPr>
          <w:rFonts w:ascii="Arial" w:hAnsi="Arial" w:eastAsia="Arial" w:cs="Arial"/>
          <w:sz w:val="15"/>
          <w:szCs w:val="15"/>
          <w:color w:val="231F20"/>
          <w:spacing w:val="-6"/>
        </w:rPr>
        <w:t>BJOG</w:t>
      </w:r>
      <w:r>
        <w:rPr>
          <w:sz w:val="15"/>
          <w:szCs w:val="15"/>
          <w:color w:val="231F20"/>
          <w:spacing w:val="-6"/>
        </w:rPr>
        <w:t>，</w:t>
      </w:r>
      <w:r>
        <w:rPr>
          <w:sz w:val="15"/>
          <w:szCs w:val="15"/>
          <w:color w:val="231F20"/>
          <w:spacing w:val="1"/>
        </w:rPr>
        <w:t xml:space="preserve"> </w:t>
      </w:r>
      <w:r>
        <w:rPr>
          <w:rFonts w:ascii="Arial" w:hAnsi="Arial" w:eastAsia="Arial" w:cs="Arial"/>
          <w:sz w:val="15"/>
          <w:szCs w:val="15"/>
          <w:color w:val="231F20"/>
          <w:spacing w:val="-7"/>
        </w:rPr>
        <w:t>2009</w:t>
      </w:r>
      <w:r>
        <w:rPr>
          <w:sz w:val="15"/>
          <w:szCs w:val="15"/>
          <w:color w:val="231F20"/>
          <w:spacing w:val="-7"/>
        </w:rPr>
        <w:t>，</w:t>
      </w:r>
      <w:r>
        <w:rPr>
          <w:rFonts w:ascii="Arial" w:hAnsi="Arial" w:eastAsia="Arial" w:cs="Arial"/>
          <w:sz w:val="15"/>
          <w:szCs w:val="15"/>
          <w:color w:val="231F20"/>
          <w:spacing w:val="-7"/>
        </w:rPr>
        <w:t>116</w:t>
      </w:r>
      <w:r>
        <w:rPr>
          <w:sz w:val="15"/>
          <w:szCs w:val="15"/>
          <w:color w:val="231F20"/>
          <w:spacing w:val="-7"/>
        </w:rPr>
        <w:t>（</w:t>
      </w:r>
      <w:r>
        <w:rPr>
          <w:rFonts w:ascii="Arial" w:hAnsi="Arial" w:eastAsia="Arial" w:cs="Arial"/>
          <w:sz w:val="15"/>
          <w:szCs w:val="15"/>
          <w:color w:val="231F20"/>
          <w:spacing w:val="-7"/>
        </w:rPr>
        <w:t>6</w:t>
      </w:r>
      <w:r>
        <w:rPr>
          <w:sz w:val="15"/>
          <w:szCs w:val="15"/>
          <w:color w:val="231F20"/>
          <w:spacing w:val="-26"/>
          <w:w w:val="64"/>
        </w:rPr>
        <w:t>）：</w:t>
      </w:r>
      <w:r>
        <w:rPr>
          <w:rFonts w:ascii="Arial" w:hAnsi="Arial" w:eastAsia="Arial" w:cs="Arial"/>
          <w:sz w:val="15"/>
          <w:szCs w:val="15"/>
          <w:color w:val="231F20"/>
          <w:spacing w:val="-7"/>
        </w:rPr>
        <w:t>829-837.</w:t>
      </w:r>
    </w:p>
    <w:p>
      <w:pPr>
        <w:pStyle w:val="BodyText"/>
        <w:ind w:left="1366" w:right="206" w:hanging="552"/>
        <w:spacing w:before="42" w:line="230" w:lineRule="auto"/>
        <w:rPr>
          <w:rFonts w:ascii="Arial" w:hAnsi="Arial" w:eastAsia="Arial" w:cs="Arial"/>
          <w:sz w:val="15"/>
          <w:szCs w:val="15"/>
        </w:rPr>
      </w:pPr>
      <w:r>
        <w:rPr>
          <w:sz w:val="15"/>
          <w:szCs w:val="15"/>
          <w:color w:val="231F20"/>
          <w:spacing w:val="-1"/>
        </w:rPr>
        <w:t>［</w:t>
      </w:r>
      <w:r>
        <w:rPr>
          <w:rFonts w:ascii="Arial" w:hAnsi="Arial" w:eastAsia="Arial" w:cs="Arial"/>
          <w:sz w:val="15"/>
          <w:szCs w:val="15"/>
          <w:color w:val="231F20"/>
          <w:spacing w:val="-1"/>
        </w:rPr>
        <w:t>29</w:t>
      </w:r>
      <w:r>
        <w:rPr>
          <w:sz w:val="15"/>
          <w:szCs w:val="15"/>
          <w:color w:val="231F20"/>
          <w:spacing w:val="-1"/>
        </w:rPr>
        <w:t>］  陈飞，尤志学，隋龙，等</w:t>
      </w:r>
      <w:r>
        <w:rPr>
          <w:sz w:val="15"/>
          <w:szCs w:val="15"/>
          <w:color w:val="231F20"/>
          <w:spacing w:val="12"/>
        </w:rPr>
        <w:t xml:space="preserve"> </w:t>
      </w:r>
      <w:r>
        <w:rPr>
          <w:rFonts w:ascii="Arial" w:hAnsi="Arial" w:eastAsia="Arial" w:cs="Arial"/>
          <w:sz w:val="15"/>
          <w:szCs w:val="15"/>
          <w:color w:val="231F20"/>
          <w:spacing w:val="-1"/>
        </w:rPr>
        <w:t>.</w:t>
      </w:r>
      <w:r>
        <w:rPr>
          <w:rFonts w:ascii="Arial" w:hAnsi="Arial" w:eastAsia="Arial" w:cs="Arial"/>
          <w:sz w:val="15"/>
          <w:szCs w:val="15"/>
          <w:color w:val="231F20"/>
          <w:spacing w:val="21"/>
        </w:rPr>
        <w:t xml:space="preserve"> </w:t>
      </w:r>
      <w:r>
        <w:rPr>
          <w:sz w:val="15"/>
          <w:szCs w:val="15"/>
          <w:color w:val="231F20"/>
          <w:spacing w:val="-1"/>
        </w:rPr>
        <w:t>阴道镜应用的中国专家共识［</w:t>
      </w:r>
      <w:r>
        <w:rPr>
          <w:rFonts w:ascii="Arial" w:hAnsi="Arial" w:eastAsia="Arial" w:cs="Arial"/>
          <w:sz w:val="15"/>
          <w:szCs w:val="15"/>
          <w:color w:val="231F20"/>
          <w:spacing w:val="-1"/>
        </w:rPr>
        <w:t>J</w:t>
      </w:r>
      <w:r>
        <w:rPr>
          <w:sz w:val="15"/>
          <w:szCs w:val="15"/>
          <w:color w:val="231F20"/>
          <w:spacing w:val="-1"/>
        </w:rPr>
        <w:t>］</w:t>
      </w:r>
      <w:r>
        <w:rPr>
          <w:rFonts w:ascii="Arial" w:hAnsi="Arial" w:eastAsia="Arial" w:cs="Arial"/>
          <w:sz w:val="15"/>
          <w:szCs w:val="15"/>
          <w:color w:val="231F20"/>
          <w:spacing w:val="-1"/>
        </w:rPr>
        <w:t>.</w:t>
      </w:r>
      <w:r>
        <w:rPr>
          <w:rFonts w:ascii="Arial" w:hAnsi="Arial" w:eastAsia="Arial" w:cs="Arial"/>
          <w:sz w:val="15"/>
          <w:szCs w:val="15"/>
          <w:color w:val="231F20"/>
        </w:rPr>
        <w:t xml:space="preserve"> </w:t>
      </w:r>
      <w:r>
        <w:rPr>
          <w:sz w:val="15"/>
          <w:szCs w:val="15"/>
          <w:color w:val="231F20"/>
          <w:spacing w:val="-4"/>
        </w:rPr>
        <w:t>中华妇产科杂志，</w:t>
      </w:r>
      <w:r>
        <w:rPr>
          <w:rFonts w:ascii="Arial" w:hAnsi="Arial" w:eastAsia="Arial" w:cs="Arial"/>
          <w:sz w:val="15"/>
          <w:szCs w:val="15"/>
          <w:color w:val="231F20"/>
          <w:spacing w:val="-4"/>
        </w:rPr>
        <w:t>2020</w:t>
      </w:r>
      <w:r>
        <w:rPr>
          <w:sz w:val="15"/>
          <w:szCs w:val="15"/>
          <w:color w:val="231F20"/>
          <w:spacing w:val="-4"/>
        </w:rPr>
        <w:t>，</w:t>
      </w:r>
      <w:r>
        <w:rPr>
          <w:rFonts w:ascii="Arial" w:hAnsi="Arial" w:eastAsia="Arial" w:cs="Arial"/>
          <w:sz w:val="15"/>
          <w:szCs w:val="15"/>
          <w:color w:val="231F20"/>
          <w:spacing w:val="-4"/>
        </w:rPr>
        <w:t>55</w:t>
      </w:r>
      <w:r>
        <w:rPr>
          <w:sz w:val="15"/>
          <w:szCs w:val="15"/>
          <w:color w:val="231F20"/>
          <w:spacing w:val="-4"/>
        </w:rPr>
        <w:t>（</w:t>
      </w:r>
      <w:r>
        <w:rPr>
          <w:rFonts w:ascii="Arial" w:hAnsi="Arial" w:eastAsia="Arial" w:cs="Arial"/>
          <w:sz w:val="15"/>
          <w:szCs w:val="15"/>
          <w:color w:val="231F20"/>
          <w:spacing w:val="-4"/>
        </w:rPr>
        <w:t>7</w:t>
      </w:r>
      <w:r>
        <w:rPr>
          <w:sz w:val="15"/>
          <w:szCs w:val="15"/>
          <w:color w:val="231F20"/>
          <w:spacing w:val="-27"/>
          <w:w w:val="65"/>
        </w:rPr>
        <w:t>）：</w:t>
      </w:r>
      <w:r>
        <w:rPr>
          <w:rFonts w:ascii="Arial" w:hAnsi="Arial" w:eastAsia="Arial" w:cs="Arial"/>
          <w:sz w:val="15"/>
          <w:szCs w:val="15"/>
          <w:color w:val="231F20"/>
          <w:spacing w:val="-4"/>
        </w:rPr>
        <w:t>443-449.</w:t>
      </w:r>
    </w:p>
    <w:p>
      <w:pPr>
        <w:pStyle w:val="BodyText"/>
        <w:ind w:left="1289" w:right="206" w:hanging="475"/>
        <w:spacing w:before="40" w:line="237" w:lineRule="auto"/>
        <w:tabs>
          <w:tab w:val="left" w:pos="1350"/>
        </w:tabs>
        <w:rPr>
          <w:rFonts w:ascii="Arial" w:hAnsi="Arial" w:eastAsia="Arial" w:cs="Arial"/>
          <w:sz w:val="15"/>
          <w:szCs w:val="15"/>
        </w:rPr>
      </w:pPr>
      <w:r>
        <w:rPr>
          <w:sz w:val="15"/>
          <w:szCs w:val="15"/>
          <w:color w:val="231F20"/>
          <w:spacing w:val="-7"/>
        </w:rPr>
        <w:t>［</w:t>
      </w:r>
      <w:r>
        <w:rPr>
          <w:rFonts w:ascii="Arial" w:hAnsi="Arial" w:eastAsia="Arial" w:cs="Arial"/>
          <w:sz w:val="15"/>
          <w:szCs w:val="15"/>
          <w:color w:val="231F20"/>
          <w:spacing w:val="-7"/>
        </w:rPr>
        <w:t>30</w:t>
      </w:r>
      <w:r>
        <w:rPr>
          <w:sz w:val="15"/>
          <w:szCs w:val="15"/>
          <w:color w:val="231F20"/>
          <w:spacing w:val="-7"/>
        </w:rPr>
        <w:t>］  </w:t>
      </w:r>
      <w:r>
        <w:rPr>
          <w:rFonts w:ascii="Arial" w:hAnsi="Arial" w:eastAsia="Arial" w:cs="Arial"/>
          <w:sz w:val="15"/>
          <w:szCs w:val="15"/>
          <w:color w:val="231F20"/>
          <w:spacing w:val="-7"/>
        </w:rPr>
        <w:t>Bouvard V</w:t>
      </w:r>
      <w:r>
        <w:rPr>
          <w:sz w:val="15"/>
          <w:szCs w:val="15"/>
          <w:color w:val="231F20"/>
          <w:spacing w:val="-7"/>
        </w:rPr>
        <w:t>，</w:t>
      </w:r>
      <w:r>
        <w:rPr>
          <w:rFonts w:ascii="Arial" w:hAnsi="Arial" w:eastAsia="Arial" w:cs="Arial"/>
          <w:sz w:val="15"/>
          <w:szCs w:val="15"/>
          <w:color w:val="231F20"/>
          <w:spacing w:val="-7"/>
        </w:rPr>
        <w:t>Wentzensen N</w:t>
      </w:r>
      <w:r>
        <w:rPr>
          <w:sz w:val="15"/>
          <w:szCs w:val="15"/>
          <w:color w:val="231F20"/>
          <w:spacing w:val="-7"/>
        </w:rPr>
        <w:t>，</w:t>
      </w:r>
      <w:r>
        <w:rPr>
          <w:rFonts w:ascii="Arial" w:hAnsi="Arial" w:eastAsia="Arial" w:cs="Arial"/>
          <w:sz w:val="15"/>
          <w:szCs w:val="15"/>
          <w:color w:val="231F20"/>
          <w:spacing w:val="-7"/>
        </w:rPr>
        <w:t>Ma</w:t>
      </w:r>
      <w:r>
        <w:rPr>
          <w:rFonts w:ascii="Arial" w:hAnsi="Arial" w:eastAsia="Arial" w:cs="Arial"/>
          <w:sz w:val="15"/>
          <w:szCs w:val="15"/>
          <w:color w:val="231F20"/>
          <w:spacing w:val="-8"/>
        </w:rPr>
        <w:t>ckie</w:t>
      </w:r>
      <w:r>
        <w:rPr>
          <w:rFonts w:ascii="Arial" w:hAnsi="Arial" w:eastAsia="Arial" w:cs="Arial"/>
          <w:sz w:val="15"/>
          <w:szCs w:val="15"/>
          <w:color w:val="231F20"/>
          <w:spacing w:val="3"/>
        </w:rPr>
        <w:t xml:space="preserve"> </w:t>
      </w:r>
      <w:r>
        <w:rPr>
          <w:rFonts w:ascii="Arial" w:hAnsi="Arial" w:eastAsia="Arial" w:cs="Arial"/>
          <w:sz w:val="15"/>
          <w:szCs w:val="15"/>
          <w:color w:val="231F20"/>
          <w:spacing w:val="-8"/>
        </w:rPr>
        <w:t>A</w:t>
      </w:r>
      <w:r>
        <w:rPr>
          <w:sz w:val="15"/>
          <w:szCs w:val="15"/>
          <w:color w:val="231F20"/>
          <w:spacing w:val="-8"/>
        </w:rPr>
        <w:t>，</w:t>
      </w:r>
      <w:r>
        <w:rPr>
          <w:rFonts w:ascii="Arial" w:hAnsi="Arial" w:eastAsia="Arial" w:cs="Arial"/>
          <w:sz w:val="15"/>
          <w:szCs w:val="15"/>
          <w:color w:val="231F20"/>
          <w:spacing w:val="-8"/>
        </w:rPr>
        <w:t>et</w:t>
      </w:r>
      <w:r>
        <w:rPr>
          <w:rFonts w:ascii="Arial" w:hAnsi="Arial" w:eastAsia="Arial" w:cs="Arial"/>
          <w:sz w:val="15"/>
          <w:szCs w:val="15"/>
          <w:color w:val="231F20"/>
          <w:spacing w:val="5"/>
        </w:rPr>
        <w:t xml:space="preserve"> </w:t>
      </w:r>
      <w:r>
        <w:rPr>
          <w:rFonts w:ascii="Arial" w:hAnsi="Arial" w:eastAsia="Arial" w:cs="Arial"/>
          <w:sz w:val="15"/>
          <w:szCs w:val="15"/>
          <w:color w:val="231F20"/>
          <w:spacing w:val="-8"/>
        </w:rPr>
        <w:t>al.</w:t>
      </w:r>
      <w:r>
        <w:rPr>
          <w:rFonts w:ascii="Arial" w:hAnsi="Arial" w:eastAsia="Arial" w:cs="Arial"/>
          <w:sz w:val="15"/>
          <w:szCs w:val="15"/>
          <w:color w:val="231F20"/>
          <w:spacing w:val="1"/>
        </w:rPr>
        <w:t xml:space="preserve"> </w:t>
      </w:r>
      <w:r>
        <w:rPr>
          <w:rFonts w:ascii="Arial" w:hAnsi="Arial" w:eastAsia="Arial" w:cs="Arial"/>
          <w:sz w:val="15"/>
          <w:szCs w:val="15"/>
          <w:color w:val="231F20"/>
          <w:spacing w:val="-8"/>
        </w:rPr>
        <w:t>The</w:t>
      </w:r>
      <w:r>
        <w:rPr>
          <w:rFonts w:ascii="Arial" w:hAnsi="Arial" w:eastAsia="Arial" w:cs="Arial"/>
          <w:sz w:val="15"/>
          <w:szCs w:val="15"/>
          <w:color w:val="231F20"/>
          <w:spacing w:val="5"/>
        </w:rPr>
        <w:t xml:space="preserve"> </w:t>
      </w:r>
      <w:r>
        <w:rPr>
          <w:rFonts w:ascii="Arial" w:hAnsi="Arial" w:eastAsia="Arial" w:cs="Arial"/>
          <w:sz w:val="15"/>
          <w:szCs w:val="15"/>
          <w:color w:val="231F20"/>
          <w:spacing w:val="-8"/>
        </w:rPr>
        <w:t>IARC</w:t>
      </w:r>
      <w:r>
        <w:rPr>
          <w:rFonts w:ascii="Arial" w:hAnsi="Arial" w:eastAsia="Arial" w:cs="Arial"/>
          <w:sz w:val="15"/>
          <w:szCs w:val="15"/>
          <w:color w:val="231F20"/>
          <w:spacing w:val="2"/>
        </w:rPr>
        <w:t xml:space="preserve"> </w:t>
      </w:r>
      <w:r>
        <w:rPr>
          <w:rFonts w:ascii="Arial" w:hAnsi="Arial" w:eastAsia="Arial" w:cs="Arial"/>
          <w:sz w:val="15"/>
          <w:szCs w:val="15"/>
          <w:color w:val="231F20"/>
          <w:spacing w:val="-8"/>
        </w:rPr>
        <w:t>perspec-</w:t>
      </w:r>
      <w:r>
        <w:rPr>
          <w:rFonts w:ascii="Arial" w:hAnsi="Arial" w:eastAsia="Arial" w:cs="Arial"/>
          <w:sz w:val="15"/>
          <w:szCs w:val="15"/>
          <w:color w:val="231F20"/>
        </w:rPr>
        <w:t xml:space="preserve"> </w:t>
      </w:r>
      <w:r>
        <w:rPr>
          <w:rFonts w:ascii="Arial" w:hAnsi="Arial" w:eastAsia="Arial" w:cs="Arial"/>
          <w:sz w:val="15"/>
          <w:szCs w:val="15"/>
          <w:color w:val="231F20"/>
        </w:rPr>
        <w:tab/>
      </w:r>
      <w:r>
        <w:rPr>
          <w:rFonts w:ascii="Arial" w:hAnsi="Arial" w:eastAsia="Arial" w:cs="Arial"/>
          <w:sz w:val="15"/>
          <w:szCs w:val="15"/>
          <w:color w:val="231F20"/>
          <w:spacing w:val="-9"/>
        </w:rPr>
        <w:t>tive</w:t>
      </w:r>
      <w:r>
        <w:rPr>
          <w:rFonts w:ascii="Arial" w:hAnsi="Arial" w:eastAsia="Arial" w:cs="Arial"/>
          <w:sz w:val="15"/>
          <w:szCs w:val="15"/>
          <w:color w:val="231F20"/>
          <w:spacing w:val="10"/>
          <w:w w:val="101"/>
        </w:rPr>
        <w:t xml:space="preserve"> </w:t>
      </w:r>
      <w:r>
        <w:rPr>
          <w:rFonts w:ascii="Arial" w:hAnsi="Arial" w:eastAsia="Arial" w:cs="Arial"/>
          <w:sz w:val="15"/>
          <w:szCs w:val="15"/>
          <w:color w:val="231F20"/>
          <w:spacing w:val="-9"/>
        </w:rPr>
        <w:t>on</w:t>
      </w:r>
      <w:r>
        <w:rPr>
          <w:rFonts w:ascii="Arial" w:hAnsi="Arial" w:eastAsia="Arial" w:cs="Arial"/>
          <w:sz w:val="15"/>
          <w:szCs w:val="15"/>
          <w:color w:val="231F20"/>
          <w:spacing w:val="10"/>
          <w:w w:val="101"/>
        </w:rPr>
        <w:t xml:space="preserve"> </w:t>
      </w:r>
      <w:r>
        <w:rPr>
          <w:rFonts w:ascii="Arial" w:hAnsi="Arial" w:eastAsia="Arial" w:cs="Arial"/>
          <w:sz w:val="15"/>
          <w:szCs w:val="15"/>
          <w:color w:val="231F20"/>
          <w:spacing w:val="-9"/>
        </w:rPr>
        <w:t>cervical</w:t>
      </w:r>
      <w:r>
        <w:rPr>
          <w:rFonts w:ascii="Arial" w:hAnsi="Arial" w:eastAsia="Arial" w:cs="Arial"/>
          <w:sz w:val="15"/>
          <w:szCs w:val="15"/>
          <w:color w:val="231F20"/>
          <w:spacing w:val="10"/>
          <w:w w:val="102"/>
        </w:rPr>
        <w:t xml:space="preserve"> </w:t>
      </w:r>
      <w:r>
        <w:rPr>
          <w:rFonts w:ascii="Arial" w:hAnsi="Arial" w:eastAsia="Arial" w:cs="Arial"/>
          <w:sz w:val="15"/>
          <w:szCs w:val="15"/>
          <w:color w:val="231F20"/>
          <w:spacing w:val="-9"/>
        </w:rPr>
        <w:t>cancer</w:t>
      </w:r>
      <w:r>
        <w:rPr>
          <w:rFonts w:ascii="Arial" w:hAnsi="Arial" w:eastAsia="Arial" w:cs="Arial"/>
          <w:sz w:val="15"/>
          <w:szCs w:val="15"/>
          <w:color w:val="231F20"/>
          <w:spacing w:val="10"/>
          <w:w w:val="101"/>
        </w:rPr>
        <w:t xml:space="preserve"> </w:t>
      </w:r>
      <w:r>
        <w:rPr>
          <w:rFonts w:ascii="Arial" w:hAnsi="Arial" w:eastAsia="Arial" w:cs="Arial"/>
          <w:sz w:val="15"/>
          <w:szCs w:val="15"/>
          <w:color w:val="231F20"/>
          <w:spacing w:val="-9"/>
        </w:rPr>
        <w:t>scr</w:t>
      </w:r>
      <w:r>
        <w:rPr>
          <w:rFonts w:ascii="Arial" w:hAnsi="Arial" w:eastAsia="Arial" w:cs="Arial"/>
          <w:sz w:val="15"/>
          <w:szCs w:val="15"/>
          <w:color w:val="231F20"/>
          <w:spacing w:val="-10"/>
        </w:rPr>
        <w:t>eening</w:t>
      </w:r>
      <w:r>
        <w:rPr>
          <w:sz w:val="15"/>
          <w:szCs w:val="15"/>
          <w:color w:val="231F20"/>
          <w:spacing w:val="-10"/>
        </w:rPr>
        <w:t>［</w:t>
      </w:r>
      <w:r>
        <w:rPr>
          <w:rFonts w:ascii="Arial" w:hAnsi="Arial" w:eastAsia="Arial" w:cs="Arial"/>
          <w:sz w:val="15"/>
          <w:szCs w:val="15"/>
          <w:color w:val="231F20"/>
          <w:spacing w:val="-10"/>
        </w:rPr>
        <w:t>J</w:t>
      </w:r>
      <w:r>
        <w:rPr>
          <w:sz w:val="15"/>
          <w:szCs w:val="15"/>
          <w:color w:val="231F20"/>
          <w:spacing w:val="-10"/>
        </w:rPr>
        <w:t>］</w:t>
      </w:r>
      <w:r>
        <w:rPr>
          <w:rFonts w:ascii="Arial" w:hAnsi="Arial" w:eastAsia="Arial" w:cs="Arial"/>
          <w:sz w:val="15"/>
          <w:szCs w:val="15"/>
          <w:color w:val="231F20"/>
          <w:spacing w:val="-10"/>
        </w:rPr>
        <w:t>.</w:t>
      </w:r>
      <w:r>
        <w:rPr>
          <w:rFonts w:ascii="Arial" w:hAnsi="Arial" w:eastAsia="Arial" w:cs="Arial"/>
          <w:sz w:val="15"/>
          <w:szCs w:val="15"/>
          <w:color w:val="231F20"/>
          <w:spacing w:val="11"/>
          <w:w w:val="101"/>
        </w:rPr>
        <w:t xml:space="preserve"> </w:t>
      </w:r>
      <w:r>
        <w:rPr>
          <w:rFonts w:ascii="Arial" w:hAnsi="Arial" w:eastAsia="Arial" w:cs="Arial"/>
          <w:sz w:val="15"/>
          <w:szCs w:val="15"/>
          <w:color w:val="231F20"/>
          <w:spacing w:val="-10"/>
        </w:rPr>
        <w:t>N</w:t>
      </w:r>
      <w:r>
        <w:rPr>
          <w:rFonts w:ascii="Arial" w:hAnsi="Arial" w:eastAsia="Arial" w:cs="Arial"/>
          <w:sz w:val="15"/>
          <w:szCs w:val="15"/>
          <w:color w:val="231F20"/>
          <w:spacing w:val="10"/>
          <w:w w:val="101"/>
        </w:rPr>
        <w:t xml:space="preserve"> </w:t>
      </w:r>
      <w:r>
        <w:rPr>
          <w:rFonts w:ascii="Arial" w:hAnsi="Arial" w:eastAsia="Arial" w:cs="Arial"/>
          <w:sz w:val="15"/>
          <w:szCs w:val="15"/>
          <w:color w:val="231F20"/>
          <w:spacing w:val="-10"/>
        </w:rPr>
        <w:t>Engl</w:t>
      </w:r>
      <w:r>
        <w:rPr>
          <w:rFonts w:ascii="Arial" w:hAnsi="Arial" w:eastAsia="Arial" w:cs="Arial"/>
          <w:sz w:val="15"/>
          <w:szCs w:val="15"/>
          <w:color w:val="231F20"/>
          <w:spacing w:val="5"/>
        </w:rPr>
        <w:t xml:space="preserve"> </w:t>
      </w:r>
      <w:r>
        <w:rPr>
          <w:rFonts w:ascii="Arial" w:hAnsi="Arial" w:eastAsia="Arial" w:cs="Arial"/>
          <w:sz w:val="15"/>
          <w:szCs w:val="15"/>
          <w:color w:val="231F20"/>
          <w:spacing w:val="-10"/>
        </w:rPr>
        <w:t>J</w:t>
      </w:r>
      <w:r>
        <w:rPr>
          <w:rFonts w:ascii="Arial" w:hAnsi="Arial" w:eastAsia="Arial" w:cs="Arial"/>
          <w:sz w:val="15"/>
          <w:szCs w:val="15"/>
          <w:color w:val="231F20"/>
          <w:spacing w:val="13"/>
        </w:rPr>
        <w:t xml:space="preserve"> </w:t>
      </w:r>
      <w:r>
        <w:rPr>
          <w:rFonts w:ascii="Arial" w:hAnsi="Arial" w:eastAsia="Arial" w:cs="Arial"/>
          <w:sz w:val="15"/>
          <w:szCs w:val="15"/>
          <w:color w:val="231F20"/>
          <w:spacing w:val="-10"/>
        </w:rPr>
        <w:t>Med</w:t>
      </w:r>
      <w:r>
        <w:rPr>
          <w:sz w:val="15"/>
          <w:szCs w:val="15"/>
          <w:color w:val="231F20"/>
          <w:spacing w:val="-10"/>
        </w:rPr>
        <w:t>，</w:t>
      </w:r>
      <w:r>
        <w:rPr>
          <w:rFonts w:ascii="Arial" w:hAnsi="Arial" w:eastAsia="Arial" w:cs="Arial"/>
          <w:sz w:val="15"/>
          <w:szCs w:val="15"/>
          <w:color w:val="231F20"/>
          <w:spacing w:val="-10"/>
        </w:rPr>
        <w:t>2021</w:t>
      </w:r>
      <w:r>
        <w:rPr>
          <w:sz w:val="15"/>
          <w:szCs w:val="15"/>
          <w:color w:val="231F20"/>
          <w:spacing w:val="-10"/>
        </w:rPr>
        <w:t>，</w:t>
      </w:r>
      <w:r>
        <w:rPr>
          <w:rFonts w:ascii="Arial" w:hAnsi="Arial" w:eastAsia="Arial" w:cs="Arial"/>
          <w:sz w:val="15"/>
          <w:szCs w:val="15"/>
          <w:color w:val="231F20"/>
          <w:spacing w:val="-10"/>
        </w:rPr>
        <w:t>385</w:t>
      </w:r>
      <w:r>
        <w:rPr>
          <w:rFonts w:ascii="Arial" w:hAnsi="Arial" w:eastAsia="Arial" w:cs="Arial"/>
          <w:sz w:val="15"/>
          <w:szCs w:val="15"/>
          <w:color w:val="231F20"/>
        </w:rPr>
        <w:t xml:space="preserve"> </w:t>
      </w:r>
      <w:r>
        <w:rPr>
          <w:sz w:val="15"/>
          <w:szCs w:val="15"/>
          <w:color w:val="231F20"/>
          <w:spacing w:val="-3"/>
        </w:rPr>
        <w:t>（</w:t>
      </w:r>
      <w:r>
        <w:rPr>
          <w:rFonts w:ascii="Arial" w:hAnsi="Arial" w:eastAsia="Arial" w:cs="Arial"/>
          <w:sz w:val="15"/>
          <w:szCs w:val="15"/>
          <w:color w:val="231F20"/>
          <w:spacing w:val="-3"/>
        </w:rPr>
        <w:t>20</w:t>
      </w:r>
      <w:r>
        <w:rPr>
          <w:sz w:val="15"/>
          <w:szCs w:val="15"/>
          <w:color w:val="231F20"/>
          <w:spacing w:val="-35"/>
          <w:w w:val="86"/>
        </w:rPr>
        <w:t>）：</w:t>
      </w:r>
      <w:r>
        <w:rPr>
          <w:rFonts w:ascii="Arial" w:hAnsi="Arial" w:eastAsia="Arial" w:cs="Arial"/>
          <w:sz w:val="15"/>
          <w:szCs w:val="15"/>
          <w:color w:val="231F20"/>
          <w:spacing w:val="-3"/>
        </w:rPr>
        <w:t>1908-1918.</w:t>
      </w:r>
    </w:p>
    <w:p>
      <w:pPr>
        <w:pStyle w:val="BodyText"/>
        <w:ind w:left="1350" w:right="206" w:hanging="536"/>
        <w:spacing w:before="41" w:line="260" w:lineRule="auto"/>
        <w:rPr>
          <w:rFonts w:ascii="Arial" w:hAnsi="Arial" w:eastAsia="Arial" w:cs="Arial"/>
          <w:sz w:val="15"/>
          <w:szCs w:val="15"/>
        </w:rPr>
      </w:pPr>
      <w:r>
        <w:rPr>
          <w:sz w:val="15"/>
          <w:szCs w:val="15"/>
          <w:color w:val="231F20"/>
          <w:spacing w:val="-8"/>
        </w:rPr>
        <w:t>［</w:t>
      </w:r>
      <w:r>
        <w:rPr>
          <w:rFonts w:ascii="Arial" w:hAnsi="Arial" w:eastAsia="Arial" w:cs="Arial"/>
          <w:sz w:val="15"/>
          <w:szCs w:val="15"/>
          <w:color w:val="231F20"/>
          <w:spacing w:val="-8"/>
        </w:rPr>
        <w:t>31</w:t>
      </w:r>
      <w:r>
        <w:rPr>
          <w:sz w:val="15"/>
          <w:szCs w:val="15"/>
          <w:color w:val="231F20"/>
          <w:spacing w:val="-8"/>
        </w:rPr>
        <w:t>］</w:t>
      </w:r>
      <w:r>
        <w:rPr>
          <w:sz w:val="15"/>
          <w:szCs w:val="15"/>
          <w:color w:val="231F20"/>
          <w:spacing w:val="8"/>
        </w:rPr>
        <w:t xml:space="preserve">  </w:t>
      </w:r>
      <w:r>
        <w:rPr>
          <w:rFonts w:ascii="Arial" w:hAnsi="Arial" w:eastAsia="Arial" w:cs="Arial"/>
          <w:sz w:val="15"/>
          <w:szCs w:val="15"/>
          <w:color w:val="231F20"/>
          <w:spacing w:val="-8"/>
        </w:rPr>
        <w:t>Zhang</w:t>
      </w:r>
      <w:r>
        <w:rPr>
          <w:rFonts w:ascii="Arial" w:hAnsi="Arial" w:eastAsia="Arial" w:cs="Arial"/>
          <w:sz w:val="15"/>
          <w:szCs w:val="15"/>
          <w:color w:val="231F20"/>
          <w:spacing w:val="16"/>
          <w:w w:val="102"/>
        </w:rPr>
        <w:t xml:space="preserve"> </w:t>
      </w:r>
      <w:r>
        <w:rPr>
          <w:rFonts w:ascii="Arial" w:hAnsi="Arial" w:eastAsia="Arial" w:cs="Arial"/>
          <w:sz w:val="15"/>
          <w:szCs w:val="15"/>
          <w:color w:val="231F20"/>
          <w:spacing w:val="-8"/>
        </w:rPr>
        <w:t>L</w:t>
      </w:r>
      <w:r>
        <w:rPr>
          <w:sz w:val="15"/>
          <w:szCs w:val="15"/>
          <w:color w:val="231F20"/>
          <w:spacing w:val="-8"/>
        </w:rPr>
        <w:t>，</w:t>
      </w:r>
      <w:r>
        <w:rPr>
          <w:rFonts w:ascii="Arial" w:hAnsi="Arial" w:eastAsia="Arial" w:cs="Arial"/>
          <w:sz w:val="15"/>
          <w:szCs w:val="15"/>
          <w:color w:val="231F20"/>
          <w:spacing w:val="-8"/>
        </w:rPr>
        <w:t>Zhao</w:t>
      </w:r>
      <w:r>
        <w:rPr>
          <w:rFonts w:ascii="Arial" w:hAnsi="Arial" w:eastAsia="Arial" w:cs="Arial"/>
          <w:sz w:val="15"/>
          <w:szCs w:val="15"/>
          <w:color w:val="231F20"/>
          <w:spacing w:val="14"/>
        </w:rPr>
        <w:t xml:space="preserve"> </w:t>
      </w:r>
      <w:r>
        <w:rPr>
          <w:rFonts w:ascii="Arial" w:hAnsi="Arial" w:eastAsia="Arial" w:cs="Arial"/>
          <w:sz w:val="15"/>
          <w:szCs w:val="15"/>
          <w:color w:val="231F20"/>
          <w:spacing w:val="-8"/>
        </w:rPr>
        <w:t>X</w:t>
      </w:r>
      <w:r>
        <w:rPr>
          <w:sz w:val="15"/>
          <w:szCs w:val="15"/>
          <w:color w:val="231F20"/>
          <w:spacing w:val="-8"/>
        </w:rPr>
        <w:t>，</w:t>
      </w:r>
      <w:r>
        <w:rPr>
          <w:rFonts w:ascii="Arial" w:hAnsi="Arial" w:eastAsia="Arial" w:cs="Arial"/>
          <w:sz w:val="15"/>
          <w:szCs w:val="15"/>
          <w:color w:val="231F20"/>
          <w:spacing w:val="-8"/>
        </w:rPr>
        <w:t>Hu</w:t>
      </w:r>
      <w:r>
        <w:rPr>
          <w:rFonts w:ascii="Arial" w:hAnsi="Arial" w:eastAsia="Arial" w:cs="Arial"/>
          <w:sz w:val="15"/>
          <w:szCs w:val="15"/>
          <w:color w:val="231F20"/>
          <w:spacing w:val="17"/>
        </w:rPr>
        <w:t xml:space="preserve"> </w:t>
      </w:r>
      <w:r>
        <w:rPr>
          <w:rFonts w:ascii="Arial" w:hAnsi="Arial" w:eastAsia="Arial" w:cs="Arial"/>
          <w:sz w:val="15"/>
          <w:szCs w:val="15"/>
          <w:color w:val="231F20"/>
          <w:spacing w:val="-8"/>
        </w:rPr>
        <w:t>S</w:t>
      </w:r>
      <w:r>
        <w:rPr>
          <w:sz w:val="15"/>
          <w:szCs w:val="15"/>
          <w:color w:val="231F20"/>
          <w:spacing w:val="-8"/>
        </w:rPr>
        <w:t>，</w:t>
      </w:r>
      <w:r>
        <w:rPr>
          <w:rFonts w:ascii="Arial" w:hAnsi="Arial" w:eastAsia="Arial" w:cs="Arial"/>
          <w:sz w:val="15"/>
          <w:szCs w:val="15"/>
          <w:color w:val="231F20"/>
          <w:spacing w:val="-8"/>
        </w:rPr>
        <w:t>et</w:t>
      </w:r>
      <w:r>
        <w:rPr>
          <w:rFonts w:ascii="Arial" w:hAnsi="Arial" w:eastAsia="Arial" w:cs="Arial"/>
          <w:sz w:val="15"/>
          <w:szCs w:val="15"/>
          <w:color w:val="231F20"/>
          <w:spacing w:val="16"/>
        </w:rPr>
        <w:t xml:space="preserve"> </w:t>
      </w:r>
      <w:r>
        <w:rPr>
          <w:rFonts w:ascii="Arial" w:hAnsi="Arial" w:eastAsia="Arial" w:cs="Arial"/>
          <w:sz w:val="15"/>
          <w:szCs w:val="15"/>
          <w:color w:val="231F20"/>
          <w:spacing w:val="-8"/>
        </w:rPr>
        <w:t>al.</w:t>
      </w:r>
      <w:r>
        <w:rPr>
          <w:rFonts w:ascii="Arial" w:hAnsi="Arial" w:eastAsia="Arial" w:cs="Arial"/>
          <w:sz w:val="15"/>
          <w:szCs w:val="15"/>
          <w:color w:val="231F20"/>
          <w:spacing w:val="12"/>
          <w:w w:val="101"/>
        </w:rPr>
        <w:t xml:space="preserve"> </w:t>
      </w:r>
      <w:r>
        <w:rPr>
          <w:rFonts w:ascii="Arial" w:hAnsi="Arial" w:eastAsia="Arial" w:cs="Arial"/>
          <w:sz w:val="15"/>
          <w:szCs w:val="15"/>
          <w:color w:val="231F20"/>
          <w:spacing w:val="-8"/>
        </w:rPr>
        <w:t>Triage</w:t>
      </w:r>
      <w:r>
        <w:rPr>
          <w:rFonts w:ascii="Arial" w:hAnsi="Arial" w:eastAsia="Arial" w:cs="Arial"/>
          <w:sz w:val="15"/>
          <w:szCs w:val="15"/>
          <w:color w:val="231F20"/>
          <w:spacing w:val="14"/>
          <w:w w:val="101"/>
        </w:rPr>
        <w:t xml:space="preserve"> </w:t>
      </w:r>
      <w:r>
        <w:rPr>
          <w:rFonts w:ascii="Arial" w:hAnsi="Arial" w:eastAsia="Arial" w:cs="Arial"/>
          <w:sz w:val="15"/>
          <w:szCs w:val="15"/>
          <w:color w:val="231F20"/>
          <w:spacing w:val="-8"/>
        </w:rPr>
        <w:t>performance</w:t>
      </w:r>
      <w:r>
        <w:rPr>
          <w:rFonts w:ascii="Arial" w:hAnsi="Arial" w:eastAsia="Arial" w:cs="Arial"/>
          <w:sz w:val="15"/>
          <w:szCs w:val="15"/>
          <w:color w:val="231F20"/>
          <w:spacing w:val="16"/>
        </w:rPr>
        <w:t xml:space="preserve"> </w:t>
      </w:r>
      <w:r>
        <w:rPr>
          <w:rFonts w:ascii="Arial" w:hAnsi="Arial" w:eastAsia="Arial" w:cs="Arial"/>
          <w:sz w:val="15"/>
          <w:szCs w:val="15"/>
          <w:color w:val="231F20"/>
          <w:spacing w:val="-8"/>
        </w:rPr>
        <w:t>and</w:t>
      </w:r>
      <w:r>
        <w:rPr>
          <w:rFonts w:ascii="Arial" w:hAnsi="Arial" w:eastAsia="Arial" w:cs="Arial"/>
          <w:sz w:val="15"/>
          <w:szCs w:val="15"/>
          <w:color w:val="231F20"/>
          <w:spacing w:val="14"/>
          <w:w w:val="101"/>
        </w:rPr>
        <w:t xml:space="preserve"> </w:t>
      </w:r>
      <w:r>
        <w:rPr>
          <w:rFonts w:ascii="Arial" w:hAnsi="Arial" w:eastAsia="Arial" w:cs="Arial"/>
          <w:sz w:val="15"/>
          <w:szCs w:val="15"/>
          <w:color w:val="231F20"/>
          <w:spacing w:val="-8"/>
        </w:rPr>
        <w:t>pr</w:t>
      </w:r>
      <w:r>
        <w:rPr>
          <w:rFonts w:ascii="Arial" w:hAnsi="Arial" w:eastAsia="Arial" w:cs="Arial"/>
          <w:sz w:val="15"/>
          <w:szCs w:val="15"/>
          <w:color w:val="231F20"/>
          <w:spacing w:val="-9"/>
        </w:rPr>
        <w:t>edic-</w:t>
      </w:r>
      <w:r>
        <w:rPr>
          <w:rFonts w:ascii="Arial" w:hAnsi="Arial" w:eastAsia="Arial" w:cs="Arial"/>
          <w:sz w:val="15"/>
          <w:szCs w:val="15"/>
          <w:color w:val="231F20"/>
        </w:rPr>
        <w:t xml:space="preserve"> </w:t>
      </w:r>
      <w:r>
        <w:rPr>
          <w:rFonts w:ascii="Arial" w:hAnsi="Arial" w:eastAsia="Arial" w:cs="Arial"/>
          <w:sz w:val="15"/>
          <w:szCs w:val="15"/>
          <w:color w:val="231F20"/>
          <w:spacing w:val="-6"/>
        </w:rPr>
        <w:t>tive</w:t>
      </w:r>
      <w:r>
        <w:rPr>
          <w:rFonts w:ascii="Arial" w:hAnsi="Arial" w:eastAsia="Arial" w:cs="Arial"/>
          <w:sz w:val="15"/>
          <w:szCs w:val="15"/>
          <w:color w:val="231F20"/>
          <w:spacing w:val="16"/>
          <w:w w:val="101"/>
        </w:rPr>
        <w:t xml:space="preserve"> </w:t>
      </w:r>
      <w:r>
        <w:rPr>
          <w:rFonts w:ascii="Arial" w:hAnsi="Arial" w:eastAsia="Arial" w:cs="Arial"/>
          <w:sz w:val="15"/>
          <w:szCs w:val="15"/>
          <w:color w:val="231F20"/>
          <w:spacing w:val="-6"/>
        </w:rPr>
        <w:t>value</w:t>
      </w:r>
      <w:r>
        <w:rPr>
          <w:rFonts w:ascii="Arial" w:hAnsi="Arial" w:eastAsia="Arial" w:cs="Arial"/>
          <w:sz w:val="15"/>
          <w:szCs w:val="15"/>
          <w:color w:val="231F20"/>
          <w:spacing w:val="17"/>
          <w:w w:val="101"/>
        </w:rPr>
        <w:t xml:space="preserve"> </w:t>
      </w:r>
      <w:r>
        <w:rPr>
          <w:rFonts w:ascii="Arial" w:hAnsi="Arial" w:eastAsia="Arial" w:cs="Arial"/>
          <w:sz w:val="15"/>
          <w:szCs w:val="15"/>
          <w:color w:val="231F20"/>
          <w:spacing w:val="-6"/>
        </w:rPr>
        <w:t>of</w:t>
      </w:r>
      <w:r>
        <w:rPr>
          <w:rFonts w:ascii="Arial" w:hAnsi="Arial" w:eastAsia="Arial" w:cs="Arial"/>
          <w:sz w:val="15"/>
          <w:szCs w:val="15"/>
          <w:color w:val="231F20"/>
          <w:spacing w:val="6"/>
        </w:rPr>
        <w:t xml:space="preserve"> </w:t>
      </w:r>
      <w:r>
        <w:rPr>
          <w:rFonts w:ascii="Arial" w:hAnsi="Arial" w:eastAsia="Arial" w:cs="Arial"/>
          <w:sz w:val="15"/>
          <w:szCs w:val="15"/>
          <w:color w:val="231F20"/>
          <w:spacing w:val="-6"/>
        </w:rPr>
        <w:t>the</w:t>
      </w:r>
      <w:r>
        <w:rPr>
          <w:rFonts w:ascii="Arial" w:hAnsi="Arial" w:eastAsia="Arial" w:cs="Arial"/>
          <w:sz w:val="15"/>
          <w:szCs w:val="15"/>
          <w:color w:val="231F20"/>
          <w:spacing w:val="17"/>
          <w:w w:val="101"/>
        </w:rPr>
        <w:t xml:space="preserve"> </w:t>
      </w:r>
      <w:r>
        <w:rPr>
          <w:rFonts w:ascii="Arial" w:hAnsi="Arial" w:eastAsia="Arial" w:cs="Arial"/>
          <w:sz w:val="15"/>
          <w:szCs w:val="15"/>
          <w:color w:val="231F20"/>
          <w:spacing w:val="-6"/>
        </w:rPr>
        <w:t>human</w:t>
      </w:r>
      <w:r>
        <w:rPr>
          <w:rFonts w:ascii="Arial" w:hAnsi="Arial" w:eastAsia="Arial" w:cs="Arial"/>
          <w:sz w:val="15"/>
          <w:szCs w:val="15"/>
          <w:color w:val="231F20"/>
          <w:spacing w:val="17"/>
          <w:w w:val="101"/>
        </w:rPr>
        <w:t xml:space="preserve"> </w:t>
      </w:r>
      <w:r>
        <w:rPr>
          <w:rFonts w:ascii="Arial" w:hAnsi="Arial" w:eastAsia="Arial" w:cs="Arial"/>
          <w:sz w:val="15"/>
          <w:szCs w:val="15"/>
          <w:color w:val="231F20"/>
          <w:spacing w:val="-6"/>
        </w:rPr>
        <w:t>gene</w:t>
      </w:r>
      <w:r>
        <w:rPr>
          <w:rFonts w:ascii="Arial" w:hAnsi="Arial" w:eastAsia="Arial" w:cs="Arial"/>
          <w:sz w:val="15"/>
          <w:szCs w:val="15"/>
          <w:color w:val="231F20"/>
          <w:spacing w:val="17"/>
          <w:w w:val="101"/>
        </w:rPr>
        <w:t xml:space="preserve"> </w:t>
      </w:r>
      <w:r>
        <w:rPr>
          <w:rFonts w:ascii="Arial" w:hAnsi="Arial" w:eastAsia="Arial" w:cs="Arial"/>
          <w:sz w:val="15"/>
          <w:szCs w:val="15"/>
          <w:color w:val="231F20"/>
          <w:spacing w:val="-6"/>
        </w:rPr>
        <w:t>methylation</w:t>
      </w:r>
      <w:r>
        <w:rPr>
          <w:rFonts w:ascii="Arial" w:hAnsi="Arial" w:eastAsia="Arial" w:cs="Arial"/>
          <w:sz w:val="15"/>
          <w:szCs w:val="15"/>
          <w:color w:val="231F20"/>
          <w:spacing w:val="16"/>
          <w:w w:val="101"/>
        </w:rPr>
        <w:t xml:space="preserve"> </w:t>
      </w:r>
      <w:r>
        <w:rPr>
          <w:rFonts w:ascii="Arial" w:hAnsi="Arial" w:eastAsia="Arial" w:cs="Arial"/>
          <w:sz w:val="15"/>
          <w:szCs w:val="15"/>
          <w:color w:val="231F20"/>
          <w:spacing w:val="-6"/>
        </w:rPr>
        <w:t>panel</w:t>
      </w:r>
      <w:r>
        <w:rPr>
          <w:rFonts w:ascii="Arial" w:hAnsi="Arial" w:eastAsia="Arial" w:cs="Arial"/>
          <w:sz w:val="15"/>
          <w:szCs w:val="15"/>
          <w:color w:val="231F20"/>
          <w:spacing w:val="18"/>
          <w:w w:val="101"/>
        </w:rPr>
        <w:t xml:space="preserve"> </w:t>
      </w:r>
      <w:r>
        <w:rPr>
          <w:rFonts w:ascii="Arial" w:hAnsi="Arial" w:eastAsia="Arial" w:cs="Arial"/>
          <w:sz w:val="15"/>
          <w:szCs w:val="15"/>
          <w:color w:val="231F20"/>
          <w:spacing w:val="-6"/>
        </w:rPr>
        <w:t>am</w:t>
      </w:r>
      <w:r>
        <w:rPr>
          <w:rFonts w:ascii="Arial" w:hAnsi="Arial" w:eastAsia="Arial" w:cs="Arial"/>
          <w:sz w:val="15"/>
          <w:szCs w:val="15"/>
          <w:color w:val="231F20"/>
          <w:spacing w:val="-7"/>
        </w:rPr>
        <w:t>ong</w:t>
      </w:r>
      <w:r>
        <w:rPr>
          <w:rFonts w:ascii="Arial" w:hAnsi="Arial" w:eastAsia="Arial" w:cs="Arial"/>
          <w:sz w:val="15"/>
          <w:szCs w:val="15"/>
          <w:color w:val="231F20"/>
          <w:spacing w:val="14"/>
        </w:rPr>
        <w:t xml:space="preserve"> </w:t>
      </w:r>
      <w:r>
        <w:rPr>
          <w:rFonts w:ascii="Arial" w:hAnsi="Arial" w:eastAsia="Arial" w:cs="Arial"/>
          <w:sz w:val="15"/>
          <w:szCs w:val="15"/>
          <w:color w:val="231F20"/>
          <w:spacing w:val="-7"/>
        </w:rPr>
        <w:t>women</w:t>
      </w:r>
      <w:r>
        <w:rPr>
          <w:rFonts w:ascii="Arial" w:hAnsi="Arial" w:eastAsia="Arial" w:cs="Arial"/>
          <w:sz w:val="15"/>
          <w:szCs w:val="15"/>
          <w:color w:val="231F20"/>
        </w:rPr>
        <w:t xml:space="preserve"> </w:t>
      </w:r>
      <w:r>
        <w:rPr>
          <w:rFonts w:ascii="Arial" w:hAnsi="Arial" w:eastAsia="Arial" w:cs="Arial"/>
          <w:sz w:val="15"/>
          <w:szCs w:val="15"/>
          <w:color w:val="231F20"/>
          <w:spacing w:val="-4"/>
        </w:rPr>
        <w:t>positive</w:t>
      </w:r>
      <w:r>
        <w:rPr>
          <w:rFonts w:ascii="Arial" w:hAnsi="Arial" w:eastAsia="Arial" w:cs="Arial"/>
          <w:sz w:val="15"/>
          <w:szCs w:val="15"/>
          <w:color w:val="231F20"/>
          <w:spacing w:val="17"/>
        </w:rPr>
        <w:t xml:space="preserve"> </w:t>
      </w:r>
      <w:r>
        <w:rPr>
          <w:rFonts w:ascii="Arial" w:hAnsi="Arial" w:eastAsia="Arial" w:cs="Arial"/>
          <w:sz w:val="15"/>
          <w:szCs w:val="15"/>
          <w:color w:val="231F20"/>
          <w:spacing w:val="-4"/>
        </w:rPr>
        <w:t>on</w:t>
      </w:r>
      <w:r>
        <w:rPr>
          <w:rFonts w:ascii="Arial" w:hAnsi="Arial" w:eastAsia="Arial" w:cs="Arial"/>
          <w:sz w:val="15"/>
          <w:szCs w:val="15"/>
          <w:color w:val="231F20"/>
          <w:spacing w:val="19"/>
          <w:w w:val="101"/>
        </w:rPr>
        <w:t xml:space="preserve"> </w:t>
      </w:r>
      <w:r>
        <w:rPr>
          <w:rFonts w:ascii="Arial" w:hAnsi="Arial" w:eastAsia="Arial" w:cs="Arial"/>
          <w:sz w:val="15"/>
          <w:szCs w:val="15"/>
          <w:color w:val="231F20"/>
          <w:spacing w:val="-4"/>
        </w:rPr>
        <w:t>self-collected</w:t>
      </w:r>
      <w:r>
        <w:rPr>
          <w:rFonts w:ascii="Arial" w:hAnsi="Arial" w:eastAsia="Arial" w:cs="Arial"/>
          <w:sz w:val="15"/>
          <w:szCs w:val="15"/>
          <w:color w:val="231F20"/>
          <w:spacing w:val="19"/>
        </w:rPr>
        <w:t xml:space="preserve"> </w:t>
      </w:r>
      <w:r>
        <w:rPr>
          <w:rFonts w:ascii="Arial" w:hAnsi="Arial" w:eastAsia="Arial" w:cs="Arial"/>
          <w:sz w:val="15"/>
          <w:szCs w:val="15"/>
          <w:color w:val="231F20"/>
          <w:spacing w:val="-4"/>
        </w:rPr>
        <w:t>HPV</w:t>
      </w:r>
      <w:r>
        <w:rPr>
          <w:rFonts w:ascii="Arial" w:hAnsi="Arial" w:eastAsia="Arial" w:cs="Arial"/>
          <w:sz w:val="15"/>
          <w:szCs w:val="15"/>
          <w:color w:val="231F20"/>
          <w:spacing w:val="15"/>
          <w:w w:val="101"/>
        </w:rPr>
        <w:t xml:space="preserve"> </w:t>
      </w:r>
      <w:r>
        <w:rPr>
          <w:rFonts w:ascii="Arial" w:hAnsi="Arial" w:eastAsia="Arial" w:cs="Arial"/>
          <w:sz w:val="15"/>
          <w:szCs w:val="15"/>
          <w:color w:val="231F20"/>
          <w:spacing w:val="-4"/>
        </w:rPr>
        <w:t>test</w:t>
      </w:r>
      <w:r>
        <w:rPr>
          <w:sz w:val="15"/>
          <w:szCs w:val="15"/>
          <w:color w:val="231F20"/>
          <w:spacing w:val="-4"/>
        </w:rPr>
        <w:t>：</w:t>
      </w:r>
      <w:r>
        <w:rPr>
          <w:rFonts w:ascii="Arial" w:hAnsi="Arial" w:eastAsia="Arial" w:cs="Arial"/>
          <w:sz w:val="15"/>
          <w:szCs w:val="15"/>
          <w:color w:val="231F20"/>
          <w:spacing w:val="-5"/>
        </w:rPr>
        <w:t>results</w:t>
      </w:r>
      <w:r>
        <w:rPr>
          <w:rFonts w:ascii="Arial" w:hAnsi="Arial" w:eastAsia="Arial" w:cs="Arial"/>
          <w:sz w:val="15"/>
          <w:szCs w:val="15"/>
          <w:color w:val="231F20"/>
          <w:spacing w:val="13"/>
          <w:w w:val="102"/>
        </w:rPr>
        <w:t xml:space="preserve"> </w:t>
      </w:r>
      <w:r>
        <w:rPr>
          <w:rFonts w:ascii="Arial" w:hAnsi="Arial" w:eastAsia="Arial" w:cs="Arial"/>
          <w:sz w:val="15"/>
          <w:szCs w:val="15"/>
          <w:color w:val="231F20"/>
          <w:spacing w:val="-5"/>
        </w:rPr>
        <w:t>from</w:t>
      </w:r>
      <w:r>
        <w:rPr>
          <w:rFonts w:ascii="Arial" w:hAnsi="Arial" w:eastAsia="Arial" w:cs="Arial"/>
          <w:sz w:val="15"/>
          <w:szCs w:val="15"/>
          <w:color w:val="231F20"/>
          <w:spacing w:val="18"/>
        </w:rPr>
        <w:t xml:space="preserve"> </w:t>
      </w:r>
      <w:r>
        <w:rPr>
          <w:rFonts w:ascii="Arial" w:hAnsi="Arial" w:eastAsia="Arial" w:cs="Arial"/>
          <w:sz w:val="15"/>
          <w:szCs w:val="15"/>
          <w:color w:val="231F20"/>
          <w:spacing w:val="-5"/>
        </w:rPr>
        <w:t>a</w:t>
      </w:r>
      <w:r>
        <w:rPr>
          <w:rFonts w:ascii="Arial" w:hAnsi="Arial" w:eastAsia="Arial" w:cs="Arial"/>
          <w:sz w:val="15"/>
          <w:szCs w:val="15"/>
          <w:color w:val="231F20"/>
          <w:spacing w:val="16"/>
        </w:rPr>
        <w:t xml:space="preserve"> </w:t>
      </w:r>
      <w:r>
        <w:rPr>
          <w:rFonts w:ascii="Arial" w:hAnsi="Arial" w:eastAsia="Arial" w:cs="Arial"/>
          <w:sz w:val="15"/>
          <w:szCs w:val="15"/>
          <w:color w:val="231F20"/>
          <w:spacing w:val="-5"/>
        </w:rPr>
        <w:t>prospective</w:t>
      </w:r>
      <w:r>
        <w:rPr>
          <w:rFonts w:ascii="Arial" w:hAnsi="Arial" w:eastAsia="Arial" w:cs="Arial"/>
          <w:sz w:val="15"/>
          <w:szCs w:val="15"/>
          <w:color w:val="231F20"/>
        </w:rPr>
        <w:t xml:space="preserve"> </w:t>
      </w:r>
      <w:r>
        <w:rPr>
          <w:rFonts w:ascii="Arial" w:hAnsi="Arial" w:eastAsia="Arial" w:cs="Arial"/>
          <w:sz w:val="15"/>
          <w:szCs w:val="15"/>
          <w:color w:val="231F20"/>
          <w:spacing w:val="-10"/>
        </w:rPr>
        <w:t>cohort</w:t>
      </w:r>
      <w:r>
        <w:rPr>
          <w:rFonts w:ascii="Arial" w:hAnsi="Arial" w:eastAsia="Arial" w:cs="Arial"/>
          <w:sz w:val="15"/>
          <w:szCs w:val="15"/>
          <w:color w:val="231F20"/>
          <w:spacing w:val="7"/>
        </w:rPr>
        <w:t xml:space="preserve"> </w:t>
      </w:r>
      <w:r>
        <w:rPr>
          <w:rFonts w:ascii="Arial" w:hAnsi="Arial" w:eastAsia="Arial" w:cs="Arial"/>
          <w:sz w:val="15"/>
          <w:szCs w:val="15"/>
          <w:color w:val="231F20"/>
          <w:spacing w:val="-10"/>
        </w:rPr>
        <w:t>study</w:t>
      </w:r>
      <w:r>
        <w:rPr>
          <w:sz w:val="15"/>
          <w:szCs w:val="15"/>
          <w:color w:val="231F20"/>
          <w:spacing w:val="-10"/>
        </w:rPr>
        <w:t>［</w:t>
      </w:r>
      <w:r>
        <w:rPr>
          <w:rFonts w:ascii="Arial" w:hAnsi="Arial" w:eastAsia="Arial" w:cs="Arial"/>
          <w:sz w:val="15"/>
          <w:szCs w:val="15"/>
          <w:color w:val="231F20"/>
          <w:spacing w:val="-10"/>
        </w:rPr>
        <w:t>J</w:t>
      </w:r>
      <w:r>
        <w:rPr>
          <w:sz w:val="15"/>
          <w:szCs w:val="15"/>
          <w:color w:val="231F20"/>
          <w:spacing w:val="-10"/>
        </w:rPr>
        <w:t>］</w:t>
      </w:r>
      <w:r>
        <w:rPr>
          <w:rFonts w:ascii="Arial" w:hAnsi="Arial" w:eastAsia="Arial" w:cs="Arial"/>
          <w:sz w:val="15"/>
          <w:szCs w:val="15"/>
          <w:color w:val="231F20"/>
          <w:spacing w:val="-10"/>
        </w:rPr>
        <w:t>. Int J</w:t>
      </w:r>
      <w:r>
        <w:rPr>
          <w:rFonts w:ascii="Arial" w:hAnsi="Arial" w:eastAsia="Arial" w:cs="Arial"/>
          <w:sz w:val="15"/>
          <w:szCs w:val="15"/>
          <w:color w:val="231F20"/>
          <w:spacing w:val="5"/>
        </w:rPr>
        <w:t xml:space="preserve"> </w:t>
      </w:r>
      <w:r>
        <w:rPr>
          <w:rFonts w:ascii="Arial" w:hAnsi="Arial" w:eastAsia="Arial" w:cs="Arial"/>
          <w:sz w:val="15"/>
          <w:szCs w:val="15"/>
          <w:color w:val="231F20"/>
          <w:spacing w:val="-10"/>
        </w:rPr>
        <w:t>Cancer</w:t>
      </w:r>
      <w:r>
        <w:rPr>
          <w:sz w:val="15"/>
          <w:szCs w:val="15"/>
          <w:color w:val="231F20"/>
          <w:spacing w:val="-10"/>
        </w:rPr>
        <w:t>，</w:t>
      </w:r>
      <w:r>
        <w:rPr>
          <w:rFonts w:ascii="Arial" w:hAnsi="Arial" w:eastAsia="Arial" w:cs="Arial"/>
          <w:sz w:val="15"/>
          <w:szCs w:val="15"/>
          <w:color w:val="231F20"/>
          <w:spacing w:val="-10"/>
        </w:rPr>
        <w:t>2022</w:t>
      </w:r>
      <w:r>
        <w:rPr>
          <w:sz w:val="15"/>
          <w:szCs w:val="15"/>
          <w:color w:val="231F20"/>
          <w:spacing w:val="-10"/>
        </w:rPr>
        <w:t>，</w:t>
      </w:r>
      <w:r>
        <w:rPr>
          <w:rFonts w:ascii="Arial" w:hAnsi="Arial" w:eastAsia="Arial" w:cs="Arial"/>
          <w:sz w:val="15"/>
          <w:szCs w:val="15"/>
          <w:color w:val="231F20"/>
          <w:spacing w:val="-10"/>
        </w:rPr>
        <w:t>151</w:t>
      </w:r>
      <w:r>
        <w:rPr>
          <w:sz w:val="15"/>
          <w:szCs w:val="15"/>
          <w:color w:val="231F20"/>
          <w:spacing w:val="-10"/>
        </w:rPr>
        <w:t>（</w:t>
      </w:r>
      <w:r>
        <w:rPr>
          <w:rFonts w:ascii="Arial" w:hAnsi="Arial" w:eastAsia="Arial" w:cs="Arial"/>
          <w:sz w:val="15"/>
          <w:szCs w:val="15"/>
          <w:color w:val="231F20"/>
          <w:spacing w:val="-10"/>
        </w:rPr>
        <w:t>6</w:t>
      </w:r>
      <w:r>
        <w:rPr>
          <w:sz w:val="15"/>
          <w:szCs w:val="15"/>
          <w:color w:val="231F20"/>
          <w:spacing w:val="-27"/>
          <w:w w:val="66"/>
        </w:rPr>
        <w:t>）：</w:t>
      </w:r>
      <w:r>
        <w:rPr>
          <w:rFonts w:ascii="Arial" w:hAnsi="Arial" w:eastAsia="Arial" w:cs="Arial"/>
          <w:sz w:val="15"/>
          <w:szCs w:val="15"/>
          <w:color w:val="231F20"/>
          <w:spacing w:val="-10"/>
        </w:rPr>
        <w:t>878-887.</w:t>
      </w:r>
    </w:p>
    <w:p>
      <w:pPr>
        <w:pStyle w:val="BodyText"/>
        <w:ind w:left="1350" w:right="159" w:hanging="536"/>
        <w:spacing w:before="44" w:line="262" w:lineRule="auto"/>
        <w:rPr>
          <w:rFonts w:ascii="Arial" w:hAnsi="Arial" w:eastAsia="Arial" w:cs="Arial"/>
          <w:sz w:val="15"/>
          <w:szCs w:val="15"/>
        </w:rPr>
      </w:pPr>
      <w:r>
        <w:rPr>
          <w:sz w:val="15"/>
          <w:szCs w:val="15"/>
          <w:color w:val="231F20"/>
          <w:spacing w:val="-7"/>
        </w:rPr>
        <w:t>［</w:t>
      </w:r>
      <w:r>
        <w:rPr>
          <w:rFonts w:ascii="Arial" w:hAnsi="Arial" w:eastAsia="Arial" w:cs="Arial"/>
          <w:sz w:val="15"/>
          <w:szCs w:val="15"/>
          <w:color w:val="231F20"/>
          <w:spacing w:val="-7"/>
        </w:rPr>
        <w:t>32</w:t>
      </w:r>
      <w:r>
        <w:rPr>
          <w:sz w:val="15"/>
          <w:szCs w:val="15"/>
          <w:color w:val="231F20"/>
          <w:spacing w:val="-7"/>
        </w:rPr>
        <w:t>］  </w:t>
      </w:r>
      <w:r>
        <w:rPr>
          <w:rFonts w:ascii="Arial" w:hAnsi="Arial" w:eastAsia="Arial" w:cs="Arial"/>
          <w:sz w:val="15"/>
          <w:szCs w:val="15"/>
          <w:color w:val="231F20"/>
          <w:spacing w:val="-7"/>
        </w:rPr>
        <w:t>Zhu</w:t>
      </w:r>
      <w:r>
        <w:rPr>
          <w:rFonts w:ascii="Arial" w:hAnsi="Arial" w:eastAsia="Arial" w:cs="Arial"/>
          <w:sz w:val="15"/>
          <w:szCs w:val="15"/>
          <w:color w:val="231F20"/>
          <w:spacing w:val="22"/>
          <w:w w:val="102"/>
        </w:rPr>
        <w:t xml:space="preserve"> </w:t>
      </w:r>
      <w:r>
        <w:rPr>
          <w:rFonts w:ascii="Arial" w:hAnsi="Arial" w:eastAsia="Arial" w:cs="Arial"/>
          <w:sz w:val="15"/>
          <w:szCs w:val="15"/>
          <w:color w:val="231F20"/>
          <w:spacing w:val="-7"/>
        </w:rPr>
        <w:t>P</w:t>
      </w:r>
      <w:r>
        <w:rPr>
          <w:sz w:val="15"/>
          <w:szCs w:val="15"/>
          <w:color w:val="231F20"/>
          <w:spacing w:val="-7"/>
        </w:rPr>
        <w:t>，</w:t>
      </w:r>
      <w:r>
        <w:rPr>
          <w:rFonts w:ascii="Arial" w:hAnsi="Arial" w:eastAsia="Arial" w:cs="Arial"/>
          <w:sz w:val="15"/>
          <w:szCs w:val="15"/>
          <w:color w:val="231F20"/>
          <w:spacing w:val="-7"/>
        </w:rPr>
        <w:t>Xiong J</w:t>
      </w:r>
      <w:r>
        <w:rPr>
          <w:sz w:val="15"/>
          <w:szCs w:val="15"/>
          <w:color w:val="231F20"/>
          <w:spacing w:val="-7"/>
        </w:rPr>
        <w:t>，</w:t>
      </w:r>
      <w:r>
        <w:rPr>
          <w:rFonts w:ascii="Arial" w:hAnsi="Arial" w:eastAsia="Arial" w:cs="Arial"/>
          <w:sz w:val="15"/>
          <w:szCs w:val="15"/>
          <w:color w:val="231F20"/>
          <w:spacing w:val="-7"/>
        </w:rPr>
        <w:t>Yuan</w:t>
      </w:r>
      <w:r>
        <w:rPr>
          <w:rFonts w:ascii="Arial" w:hAnsi="Arial" w:eastAsia="Arial" w:cs="Arial"/>
          <w:sz w:val="15"/>
          <w:szCs w:val="15"/>
          <w:color w:val="231F20"/>
          <w:spacing w:val="10"/>
          <w:w w:val="101"/>
        </w:rPr>
        <w:t xml:space="preserve"> </w:t>
      </w:r>
      <w:r>
        <w:rPr>
          <w:rFonts w:ascii="Arial" w:hAnsi="Arial" w:eastAsia="Arial" w:cs="Arial"/>
          <w:sz w:val="15"/>
          <w:szCs w:val="15"/>
          <w:color w:val="231F20"/>
          <w:spacing w:val="-7"/>
        </w:rPr>
        <w:t>D</w:t>
      </w:r>
      <w:r>
        <w:rPr>
          <w:sz w:val="15"/>
          <w:szCs w:val="15"/>
          <w:color w:val="231F20"/>
          <w:spacing w:val="-7"/>
        </w:rPr>
        <w:t>，</w:t>
      </w:r>
      <w:r>
        <w:rPr>
          <w:rFonts w:ascii="Arial" w:hAnsi="Arial" w:eastAsia="Arial" w:cs="Arial"/>
          <w:sz w:val="15"/>
          <w:szCs w:val="15"/>
          <w:color w:val="231F20"/>
          <w:spacing w:val="-7"/>
        </w:rPr>
        <w:t>et</w:t>
      </w:r>
      <w:r>
        <w:rPr>
          <w:rFonts w:ascii="Arial" w:hAnsi="Arial" w:eastAsia="Arial" w:cs="Arial"/>
          <w:sz w:val="15"/>
          <w:szCs w:val="15"/>
          <w:color w:val="231F20"/>
          <w:spacing w:val="9"/>
        </w:rPr>
        <w:t xml:space="preserve"> </w:t>
      </w:r>
      <w:r>
        <w:rPr>
          <w:rFonts w:ascii="Arial" w:hAnsi="Arial" w:eastAsia="Arial" w:cs="Arial"/>
          <w:sz w:val="15"/>
          <w:szCs w:val="15"/>
          <w:color w:val="231F20"/>
          <w:spacing w:val="-7"/>
        </w:rPr>
        <w:t>al.</w:t>
      </w:r>
      <w:r>
        <w:rPr>
          <w:rFonts w:ascii="Arial" w:hAnsi="Arial" w:eastAsia="Arial" w:cs="Arial"/>
          <w:sz w:val="15"/>
          <w:szCs w:val="15"/>
          <w:color w:val="231F20"/>
          <w:spacing w:val="6"/>
        </w:rPr>
        <w:t xml:space="preserve"> </w:t>
      </w:r>
      <w:r>
        <w:rPr>
          <w:rFonts w:ascii="Arial" w:hAnsi="Arial" w:eastAsia="Arial" w:cs="Arial"/>
          <w:sz w:val="15"/>
          <w:szCs w:val="15"/>
          <w:color w:val="231F20"/>
          <w:spacing w:val="-7"/>
        </w:rPr>
        <w:t>ZNF671</w:t>
      </w:r>
      <w:r>
        <w:rPr>
          <w:rFonts w:ascii="Arial" w:hAnsi="Arial" w:eastAsia="Arial" w:cs="Arial"/>
          <w:sz w:val="15"/>
          <w:szCs w:val="15"/>
          <w:color w:val="231F20"/>
          <w:spacing w:val="9"/>
        </w:rPr>
        <w:t xml:space="preserve"> </w:t>
      </w:r>
      <w:r>
        <w:rPr>
          <w:rFonts w:ascii="Arial" w:hAnsi="Arial" w:eastAsia="Arial" w:cs="Arial"/>
          <w:sz w:val="15"/>
          <w:szCs w:val="15"/>
          <w:color w:val="231F20"/>
          <w:spacing w:val="-7"/>
        </w:rPr>
        <w:t>methylation</w:t>
      </w:r>
      <w:r>
        <w:rPr>
          <w:rFonts w:ascii="Arial" w:hAnsi="Arial" w:eastAsia="Arial" w:cs="Arial"/>
          <w:sz w:val="15"/>
          <w:szCs w:val="15"/>
          <w:color w:val="231F20"/>
          <w:spacing w:val="7"/>
        </w:rPr>
        <w:t xml:space="preserve"> </w:t>
      </w:r>
      <w:r>
        <w:rPr>
          <w:rFonts w:ascii="Arial" w:hAnsi="Arial" w:eastAsia="Arial" w:cs="Arial"/>
          <w:sz w:val="15"/>
          <w:szCs w:val="15"/>
          <w:color w:val="231F20"/>
          <w:spacing w:val="-7"/>
        </w:rPr>
        <w:t>test</w:t>
      </w:r>
      <w:r>
        <w:rPr>
          <w:rFonts w:ascii="Arial" w:hAnsi="Arial" w:eastAsia="Arial" w:cs="Arial"/>
          <w:sz w:val="15"/>
          <w:szCs w:val="15"/>
          <w:color w:val="231F20"/>
          <w:spacing w:val="9"/>
        </w:rPr>
        <w:t xml:space="preserve"> </w:t>
      </w:r>
      <w:r>
        <w:rPr>
          <w:rFonts w:ascii="Arial" w:hAnsi="Arial" w:eastAsia="Arial" w:cs="Arial"/>
          <w:sz w:val="15"/>
          <w:szCs w:val="15"/>
          <w:color w:val="231F20"/>
          <w:spacing w:val="-7"/>
        </w:rPr>
        <w:t>in</w:t>
      </w:r>
      <w:r>
        <w:rPr>
          <w:rFonts w:ascii="Arial" w:hAnsi="Arial" w:eastAsia="Arial" w:cs="Arial"/>
          <w:sz w:val="15"/>
          <w:szCs w:val="15"/>
          <w:color w:val="231F20"/>
          <w:spacing w:val="9"/>
        </w:rPr>
        <w:t xml:space="preserve"> </w:t>
      </w:r>
      <w:r>
        <w:rPr>
          <w:rFonts w:ascii="Arial" w:hAnsi="Arial" w:eastAsia="Arial" w:cs="Arial"/>
          <w:sz w:val="15"/>
          <w:szCs w:val="15"/>
          <w:color w:val="231F20"/>
          <w:spacing w:val="-7"/>
        </w:rPr>
        <w:t>cer-</w:t>
      </w:r>
      <w:r>
        <w:rPr>
          <w:rFonts w:ascii="Arial" w:hAnsi="Arial" w:eastAsia="Arial" w:cs="Arial"/>
          <w:sz w:val="15"/>
          <w:szCs w:val="15"/>
          <w:color w:val="231F20"/>
        </w:rPr>
        <w:t xml:space="preserve">  </w:t>
      </w:r>
      <w:r>
        <w:rPr>
          <w:rFonts w:ascii="Arial" w:hAnsi="Arial" w:eastAsia="Arial" w:cs="Arial"/>
          <w:sz w:val="15"/>
          <w:szCs w:val="15"/>
          <w:color w:val="231F20"/>
          <w:spacing w:val="-3"/>
        </w:rPr>
        <w:t>vical  scrapings  for  cervical  intraepithelial  neoplasia  grade  3</w:t>
      </w:r>
      <w:r>
        <w:rPr>
          <w:rFonts w:ascii="Arial" w:hAnsi="Arial" w:eastAsia="Arial" w:cs="Arial"/>
          <w:sz w:val="15"/>
          <w:szCs w:val="15"/>
          <w:color w:val="231F20"/>
          <w:spacing w:val="8"/>
        </w:rPr>
        <w:t xml:space="preserve">  </w:t>
      </w:r>
      <w:r>
        <w:rPr>
          <w:rFonts w:ascii="Arial" w:hAnsi="Arial" w:eastAsia="Arial" w:cs="Arial"/>
          <w:sz w:val="15"/>
          <w:szCs w:val="15"/>
          <w:color w:val="231F20"/>
          <w:spacing w:val="-6"/>
        </w:rPr>
        <w:t>and</w:t>
      </w:r>
      <w:r>
        <w:rPr>
          <w:rFonts w:ascii="Arial" w:hAnsi="Arial" w:eastAsia="Arial" w:cs="Arial"/>
          <w:sz w:val="15"/>
          <w:szCs w:val="15"/>
          <w:color w:val="231F20"/>
          <w:spacing w:val="11"/>
          <w:w w:val="102"/>
        </w:rPr>
        <w:t xml:space="preserve">  </w:t>
      </w:r>
      <w:r>
        <w:rPr>
          <w:rFonts w:ascii="Arial" w:hAnsi="Arial" w:eastAsia="Arial" w:cs="Arial"/>
          <w:sz w:val="15"/>
          <w:szCs w:val="15"/>
          <w:color w:val="231F20"/>
          <w:spacing w:val="-6"/>
        </w:rPr>
        <w:t>cervical</w:t>
      </w:r>
      <w:r>
        <w:rPr>
          <w:rFonts w:ascii="Arial" w:hAnsi="Arial" w:eastAsia="Arial" w:cs="Arial"/>
          <w:sz w:val="15"/>
          <w:szCs w:val="15"/>
          <w:color w:val="231F20"/>
          <w:spacing w:val="9"/>
        </w:rPr>
        <w:t xml:space="preserve">  </w:t>
      </w:r>
      <w:r>
        <w:rPr>
          <w:rFonts w:ascii="Arial" w:hAnsi="Arial" w:eastAsia="Arial" w:cs="Arial"/>
          <w:sz w:val="15"/>
          <w:szCs w:val="15"/>
          <w:color w:val="231F20"/>
          <w:spacing w:val="-6"/>
        </w:rPr>
        <w:t>cancer</w:t>
      </w:r>
      <w:r>
        <w:rPr>
          <w:rFonts w:ascii="Arial" w:hAnsi="Arial" w:eastAsia="Arial" w:cs="Arial"/>
          <w:sz w:val="15"/>
          <w:szCs w:val="15"/>
          <w:color w:val="231F20"/>
          <w:spacing w:val="8"/>
        </w:rPr>
        <w:t xml:space="preserve">  </w:t>
      </w:r>
      <w:r>
        <w:rPr>
          <w:rFonts w:ascii="Arial" w:hAnsi="Arial" w:eastAsia="Arial" w:cs="Arial"/>
          <w:sz w:val="15"/>
          <w:szCs w:val="15"/>
          <w:color w:val="231F20"/>
          <w:spacing w:val="-6"/>
        </w:rPr>
        <w:t>detection</w:t>
      </w:r>
      <w:r>
        <w:rPr>
          <w:sz w:val="15"/>
          <w:szCs w:val="15"/>
          <w:color w:val="231F20"/>
          <w:spacing w:val="-6"/>
        </w:rPr>
        <w:t>［</w:t>
      </w:r>
      <w:r>
        <w:rPr>
          <w:rFonts w:ascii="Arial" w:hAnsi="Arial" w:eastAsia="Arial" w:cs="Arial"/>
          <w:sz w:val="15"/>
          <w:szCs w:val="15"/>
          <w:color w:val="231F20"/>
          <w:spacing w:val="-6"/>
        </w:rPr>
        <w:t>J</w:t>
      </w:r>
      <w:r>
        <w:rPr>
          <w:sz w:val="15"/>
          <w:szCs w:val="15"/>
          <w:color w:val="231F20"/>
          <w:spacing w:val="-6"/>
        </w:rPr>
        <w:t>］</w:t>
      </w:r>
      <w:r>
        <w:rPr>
          <w:rFonts w:ascii="Arial" w:hAnsi="Arial" w:eastAsia="Arial" w:cs="Arial"/>
          <w:sz w:val="15"/>
          <w:szCs w:val="15"/>
          <w:color w:val="231F20"/>
          <w:spacing w:val="-6"/>
        </w:rPr>
        <w:t>.</w:t>
      </w:r>
      <w:r>
        <w:rPr>
          <w:rFonts w:ascii="Arial" w:hAnsi="Arial" w:eastAsia="Arial" w:cs="Arial"/>
          <w:sz w:val="15"/>
          <w:szCs w:val="15"/>
          <w:color w:val="231F20"/>
          <w:spacing w:val="10"/>
          <w:w w:val="101"/>
        </w:rPr>
        <w:t xml:space="preserve">  </w:t>
      </w:r>
      <w:r>
        <w:rPr>
          <w:rFonts w:ascii="Arial" w:hAnsi="Arial" w:eastAsia="Arial" w:cs="Arial"/>
          <w:sz w:val="15"/>
          <w:szCs w:val="15"/>
          <w:color w:val="231F20"/>
          <w:spacing w:val="-6"/>
        </w:rPr>
        <w:t>Cell</w:t>
      </w:r>
      <w:r>
        <w:rPr>
          <w:rFonts w:ascii="Arial" w:hAnsi="Arial" w:eastAsia="Arial" w:cs="Arial"/>
          <w:sz w:val="15"/>
          <w:szCs w:val="15"/>
          <w:color w:val="231F20"/>
          <w:spacing w:val="8"/>
        </w:rPr>
        <w:t xml:space="preserve">  </w:t>
      </w:r>
      <w:r>
        <w:rPr>
          <w:rFonts w:ascii="Arial" w:hAnsi="Arial" w:eastAsia="Arial" w:cs="Arial"/>
          <w:sz w:val="15"/>
          <w:szCs w:val="15"/>
          <w:color w:val="231F20"/>
          <w:spacing w:val="-6"/>
        </w:rPr>
        <w:t>reports.</w:t>
      </w:r>
      <w:r>
        <w:rPr>
          <w:rFonts w:ascii="Arial" w:hAnsi="Arial" w:eastAsia="Arial" w:cs="Arial"/>
          <w:sz w:val="15"/>
          <w:szCs w:val="15"/>
          <w:color w:val="231F20"/>
          <w:spacing w:val="10"/>
        </w:rPr>
        <w:t xml:space="preserve">  </w:t>
      </w:r>
      <w:r>
        <w:rPr>
          <w:rFonts w:ascii="Arial" w:hAnsi="Arial" w:eastAsia="Arial" w:cs="Arial"/>
          <w:sz w:val="15"/>
          <w:szCs w:val="15"/>
          <w:color w:val="231F20"/>
          <w:spacing w:val="-6"/>
        </w:rPr>
        <w:t>Medicine</w:t>
      </w:r>
      <w:r>
        <w:rPr>
          <w:sz w:val="15"/>
          <w:szCs w:val="15"/>
          <w:color w:val="231F20"/>
          <w:spacing w:val="-6"/>
        </w:rPr>
        <w:t>，</w:t>
      </w:r>
      <w:r>
        <w:rPr>
          <w:sz w:val="15"/>
          <w:szCs w:val="15"/>
          <w:color w:val="231F20"/>
        </w:rPr>
        <w:t xml:space="preserve"> </w:t>
      </w:r>
      <w:r>
        <w:rPr>
          <w:rFonts w:ascii="Arial" w:hAnsi="Arial" w:eastAsia="Arial" w:cs="Arial"/>
          <w:sz w:val="15"/>
          <w:szCs w:val="15"/>
          <w:color w:val="231F20"/>
          <w:spacing w:val="-14"/>
        </w:rPr>
        <w:t>2023</w:t>
      </w:r>
      <w:r>
        <w:rPr>
          <w:sz w:val="15"/>
          <w:szCs w:val="15"/>
          <w:color w:val="231F20"/>
          <w:spacing w:val="-14"/>
        </w:rPr>
        <w:t>，</w:t>
      </w:r>
      <w:r>
        <w:rPr>
          <w:rFonts w:ascii="Arial" w:hAnsi="Arial" w:eastAsia="Arial" w:cs="Arial"/>
          <w:sz w:val="15"/>
          <w:szCs w:val="15"/>
          <w:color w:val="231F20"/>
          <w:spacing w:val="-14"/>
        </w:rPr>
        <w:t>4</w:t>
      </w:r>
      <w:r>
        <w:rPr>
          <w:sz w:val="15"/>
          <w:szCs w:val="15"/>
          <w:color w:val="231F20"/>
          <w:spacing w:val="-14"/>
        </w:rPr>
        <w:t>（</w:t>
      </w:r>
      <w:r>
        <w:rPr>
          <w:rFonts w:ascii="Arial" w:hAnsi="Arial" w:eastAsia="Arial" w:cs="Arial"/>
          <w:sz w:val="15"/>
          <w:szCs w:val="15"/>
          <w:color w:val="231F20"/>
          <w:spacing w:val="-14"/>
        </w:rPr>
        <w:t>8</w:t>
      </w:r>
      <w:r>
        <w:rPr>
          <w:sz w:val="15"/>
          <w:szCs w:val="15"/>
          <w:color w:val="231F20"/>
          <w:spacing w:val="-34"/>
          <w:w w:val="84"/>
        </w:rPr>
        <w:t>）：</w:t>
      </w:r>
      <w:r>
        <w:rPr>
          <w:rFonts w:ascii="Arial" w:hAnsi="Arial" w:eastAsia="Arial" w:cs="Arial"/>
          <w:sz w:val="15"/>
          <w:szCs w:val="15"/>
          <w:color w:val="231F20"/>
          <w:spacing w:val="-14"/>
        </w:rPr>
        <w:t>101143.</w:t>
      </w:r>
    </w:p>
    <w:p>
      <w:pPr>
        <w:pStyle w:val="BodyText"/>
        <w:ind w:left="1350" w:right="208" w:hanging="536"/>
        <w:spacing w:before="41" w:line="235" w:lineRule="auto"/>
        <w:rPr>
          <w:rFonts w:ascii="Arial" w:hAnsi="Arial" w:eastAsia="Arial" w:cs="Arial"/>
          <w:sz w:val="15"/>
          <w:szCs w:val="15"/>
        </w:rPr>
      </w:pPr>
      <w:r>
        <w:rPr>
          <w:sz w:val="15"/>
          <w:szCs w:val="15"/>
          <w:color w:val="231F20"/>
          <w:spacing w:val="-6"/>
        </w:rPr>
        <w:t>［</w:t>
      </w:r>
      <w:r>
        <w:rPr>
          <w:rFonts w:ascii="Arial" w:hAnsi="Arial" w:eastAsia="Arial" w:cs="Arial"/>
          <w:sz w:val="15"/>
          <w:szCs w:val="15"/>
          <w:color w:val="231F20"/>
          <w:spacing w:val="-6"/>
        </w:rPr>
        <w:t>33</w:t>
      </w:r>
      <w:r>
        <w:rPr>
          <w:sz w:val="15"/>
          <w:szCs w:val="15"/>
          <w:color w:val="231F20"/>
          <w:spacing w:val="-6"/>
        </w:rPr>
        <w:t>］</w:t>
      </w:r>
      <w:r>
        <w:rPr>
          <w:sz w:val="15"/>
          <w:szCs w:val="15"/>
          <w:color w:val="231F20"/>
          <w:spacing w:val="12"/>
        </w:rPr>
        <w:t xml:space="preserve">  </w:t>
      </w:r>
      <w:r>
        <w:rPr>
          <w:rFonts w:ascii="Arial" w:hAnsi="Arial" w:eastAsia="Arial" w:cs="Arial"/>
          <w:sz w:val="15"/>
          <w:szCs w:val="15"/>
          <w:color w:val="231F20"/>
          <w:spacing w:val="-6"/>
        </w:rPr>
        <w:t>Dippmann</w:t>
      </w:r>
      <w:r>
        <w:rPr>
          <w:rFonts w:ascii="Arial" w:hAnsi="Arial" w:eastAsia="Arial" w:cs="Arial"/>
          <w:sz w:val="15"/>
          <w:szCs w:val="15"/>
          <w:color w:val="231F20"/>
          <w:spacing w:val="22"/>
          <w:w w:val="101"/>
        </w:rPr>
        <w:t xml:space="preserve"> </w:t>
      </w:r>
      <w:r>
        <w:rPr>
          <w:rFonts w:ascii="Arial" w:hAnsi="Arial" w:eastAsia="Arial" w:cs="Arial"/>
          <w:sz w:val="15"/>
          <w:szCs w:val="15"/>
          <w:color w:val="231F20"/>
          <w:spacing w:val="-6"/>
        </w:rPr>
        <w:t>C</w:t>
      </w:r>
      <w:r>
        <w:rPr>
          <w:sz w:val="15"/>
          <w:szCs w:val="15"/>
          <w:color w:val="231F20"/>
          <w:spacing w:val="-6"/>
        </w:rPr>
        <w:t>，</w:t>
      </w:r>
      <w:r>
        <w:rPr>
          <w:rFonts w:ascii="Arial" w:hAnsi="Arial" w:eastAsia="Arial" w:cs="Arial"/>
          <w:sz w:val="15"/>
          <w:szCs w:val="15"/>
          <w:color w:val="231F20"/>
          <w:spacing w:val="-6"/>
        </w:rPr>
        <w:t>Schmitz</w:t>
      </w:r>
      <w:r>
        <w:rPr>
          <w:rFonts w:ascii="Arial" w:hAnsi="Arial" w:eastAsia="Arial" w:cs="Arial"/>
          <w:sz w:val="15"/>
          <w:szCs w:val="15"/>
          <w:color w:val="231F20"/>
          <w:spacing w:val="21"/>
          <w:w w:val="101"/>
        </w:rPr>
        <w:t xml:space="preserve"> </w:t>
      </w:r>
      <w:r>
        <w:rPr>
          <w:rFonts w:ascii="Arial" w:hAnsi="Arial" w:eastAsia="Arial" w:cs="Arial"/>
          <w:sz w:val="15"/>
          <w:szCs w:val="15"/>
          <w:color w:val="231F20"/>
          <w:spacing w:val="-6"/>
        </w:rPr>
        <w:t>M</w:t>
      </w:r>
      <w:r>
        <w:rPr>
          <w:sz w:val="15"/>
          <w:szCs w:val="15"/>
          <w:color w:val="231F20"/>
          <w:spacing w:val="-6"/>
        </w:rPr>
        <w:t>，</w:t>
      </w:r>
      <w:r>
        <w:rPr>
          <w:rFonts w:ascii="Arial" w:hAnsi="Arial" w:eastAsia="Arial" w:cs="Arial"/>
          <w:sz w:val="15"/>
          <w:szCs w:val="15"/>
          <w:color w:val="231F20"/>
          <w:spacing w:val="-6"/>
        </w:rPr>
        <w:t>Wunsc</w:t>
      </w:r>
      <w:r>
        <w:rPr>
          <w:rFonts w:ascii="Arial" w:hAnsi="Arial" w:eastAsia="Arial" w:cs="Arial"/>
          <w:sz w:val="15"/>
          <w:szCs w:val="15"/>
          <w:color w:val="231F20"/>
          <w:spacing w:val="-7"/>
        </w:rPr>
        <w:t>h</w:t>
      </w:r>
      <w:r>
        <w:rPr>
          <w:rFonts w:ascii="Arial" w:hAnsi="Arial" w:eastAsia="Arial" w:cs="Arial"/>
          <w:sz w:val="15"/>
          <w:szCs w:val="15"/>
          <w:color w:val="231F20"/>
          <w:spacing w:val="21"/>
          <w:w w:val="101"/>
        </w:rPr>
        <w:t xml:space="preserve"> </w:t>
      </w:r>
      <w:r>
        <w:rPr>
          <w:rFonts w:ascii="Arial" w:hAnsi="Arial" w:eastAsia="Arial" w:cs="Arial"/>
          <w:sz w:val="15"/>
          <w:szCs w:val="15"/>
          <w:color w:val="231F20"/>
          <w:spacing w:val="-7"/>
        </w:rPr>
        <w:t>K</w:t>
      </w:r>
      <w:r>
        <w:rPr>
          <w:sz w:val="15"/>
          <w:szCs w:val="15"/>
          <w:color w:val="231F20"/>
          <w:spacing w:val="-7"/>
        </w:rPr>
        <w:t>，</w:t>
      </w:r>
      <w:r>
        <w:rPr>
          <w:rFonts w:ascii="Arial" w:hAnsi="Arial" w:eastAsia="Arial" w:cs="Arial"/>
          <w:sz w:val="15"/>
          <w:szCs w:val="15"/>
          <w:color w:val="231F20"/>
          <w:spacing w:val="-7"/>
        </w:rPr>
        <w:t>et</w:t>
      </w:r>
      <w:r>
        <w:rPr>
          <w:rFonts w:ascii="Arial" w:hAnsi="Arial" w:eastAsia="Arial" w:cs="Arial"/>
          <w:sz w:val="15"/>
          <w:szCs w:val="15"/>
          <w:color w:val="231F20"/>
          <w:spacing w:val="20"/>
        </w:rPr>
        <w:t xml:space="preserve"> </w:t>
      </w:r>
      <w:r>
        <w:rPr>
          <w:rFonts w:ascii="Arial" w:hAnsi="Arial" w:eastAsia="Arial" w:cs="Arial"/>
          <w:sz w:val="15"/>
          <w:szCs w:val="15"/>
          <w:color w:val="231F20"/>
          <w:spacing w:val="-7"/>
        </w:rPr>
        <w:t>al.</w:t>
      </w:r>
      <w:r>
        <w:rPr>
          <w:rFonts w:ascii="Arial" w:hAnsi="Arial" w:eastAsia="Arial" w:cs="Arial"/>
          <w:sz w:val="15"/>
          <w:szCs w:val="15"/>
          <w:color w:val="231F20"/>
          <w:spacing w:val="16"/>
          <w:w w:val="101"/>
        </w:rPr>
        <w:t xml:space="preserve"> </w:t>
      </w:r>
      <w:r>
        <w:rPr>
          <w:rFonts w:ascii="Arial" w:hAnsi="Arial" w:eastAsia="Arial" w:cs="Arial"/>
          <w:sz w:val="15"/>
          <w:szCs w:val="15"/>
          <w:color w:val="231F20"/>
          <w:spacing w:val="-7"/>
        </w:rPr>
        <w:t>Triage</w:t>
      </w:r>
      <w:r>
        <w:rPr>
          <w:rFonts w:ascii="Arial" w:hAnsi="Arial" w:eastAsia="Arial" w:cs="Arial"/>
          <w:sz w:val="15"/>
          <w:szCs w:val="15"/>
          <w:color w:val="231F20"/>
          <w:spacing w:val="19"/>
          <w:w w:val="101"/>
        </w:rPr>
        <w:t xml:space="preserve"> </w:t>
      </w:r>
      <w:r>
        <w:rPr>
          <w:rFonts w:ascii="Arial" w:hAnsi="Arial" w:eastAsia="Arial" w:cs="Arial"/>
          <w:sz w:val="15"/>
          <w:szCs w:val="15"/>
          <w:color w:val="231F20"/>
          <w:spacing w:val="-7"/>
        </w:rPr>
        <w:t>of</w:t>
      </w:r>
      <w:r>
        <w:rPr>
          <w:rFonts w:ascii="Arial" w:hAnsi="Arial" w:eastAsia="Arial" w:cs="Arial"/>
          <w:sz w:val="15"/>
          <w:szCs w:val="15"/>
          <w:color w:val="231F20"/>
          <w:spacing w:val="9"/>
        </w:rPr>
        <w:t xml:space="preserve"> </w:t>
      </w:r>
      <w:r>
        <w:rPr>
          <w:rFonts w:ascii="Arial" w:hAnsi="Arial" w:eastAsia="Arial" w:cs="Arial"/>
          <w:sz w:val="15"/>
          <w:szCs w:val="15"/>
          <w:color w:val="231F20"/>
          <w:spacing w:val="-7"/>
        </w:rPr>
        <w:t>hrHPV-</w:t>
      </w:r>
      <w:r>
        <w:rPr>
          <w:rFonts w:ascii="Arial" w:hAnsi="Arial" w:eastAsia="Arial" w:cs="Arial"/>
          <w:sz w:val="15"/>
          <w:szCs w:val="15"/>
          <w:color w:val="231F20"/>
        </w:rPr>
        <w:t xml:space="preserve"> </w:t>
      </w:r>
      <w:r>
        <w:rPr>
          <w:rFonts w:ascii="Arial" w:hAnsi="Arial" w:eastAsia="Arial" w:cs="Arial"/>
          <w:sz w:val="15"/>
          <w:szCs w:val="15"/>
          <w:color w:val="231F20"/>
          <w:spacing w:val="-4"/>
        </w:rPr>
        <w:t>positive</w:t>
      </w:r>
      <w:r>
        <w:rPr>
          <w:rFonts w:ascii="Arial" w:hAnsi="Arial" w:eastAsia="Arial" w:cs="Arial"/>
          <w:sz w:val="15"/>
          <w:szCs w:val="15"/>
          <w:color w:val="231F20"/>
          <w:spacing w:val="28"/>
        </w:rPr>
        <w:t xml:space="preserve"> </w:t>
      </w:r>
      <w:r>
        <w:rPr>
          <w:rFonts w:ascii="Arial" w:hAnsi="Arial" w:eastAsia="Arial" w:cs="Arial"/>
          <w:sz w:val="15"/>
          <w:szCs w:val="15"/>
          <w:color w:val="231F20"/>
          <w:spacing w:val="-4"/>
        </w:rPr>
        <w:t>women</w:t>
      </w:r>
      <w:r>
        <w:rPr>
          <w:sz w:val="15"/>
          <w:szCs w:val="15"/>
          <w:color w:val="231F20"/>
          <w:spacing w:val="-4"/>
        </w:rPr>
        <w:t>：</w:t>
      </w:r>
      <w:r>
        <w:rPr>
          <w:rFonts w:ascii="Arial" w:hAnsi="Arial" w:eastAsia="Arial" w:cs="Arial"/>
          <w:sz w:val="15"/>
          <w:szCs w:val="15"/>
          <w:color w:val="231F20"/>
          <w:spacing w:val="-4"/>
        </w:rPr>
        <w:t>comparison</w:t>
      </w:r>
      <w:r>
        <w:rPr>
          <w:rFonts w:ascii="Arial" w:hAnsi="Arial" w:eastAsia="Arial" w:cs="Arial"/>
          <w:sz w:val="15"/>
          <w:szCs w:val="15"/>
          <w:color w:val="231F20"/>
          <w:spacing w:val="31"/>
          <w:w w:val="101"/>
        </w:rPr>
        <w:t xml:space="preserve"> </w:t>
      </w:r>
      <w:r>
        <w:rPr>
          <w:rFonts w:ascii="Arial" w:hAnsi="Arial" w:eastAsia="Arial" w:cs="Arial"/>
          <w:sz w:val="15"/>
          <w:szCs w:val="15"/>
          <w:color w:val="231F20"/>
          <w:spacing w:val="-4"/>
        </w:rPr>
        <w:t>of</w:t>
      </w:r>
      <w:r>
        <w:rPr>
          <w:rFonts w:ascii="Arial" w:hAnsi="Arial" w:eastAsia="Arial" w:cs="Arial"/>
          <w:sz w:val="15"/>
          <w:szCs w:val="15"/>
          <w:color w:val="231F20"/>
          <w:spacing w:val="20"/>
          <w:w w:val="102"/>
        </w:rPr>
        <w:t xml:space="preserve"> </w:t>
      </w:r>
      <w:r>
        <w:rPr>
          <w:rFonts w:ascii="Arial" w:hAnsi="Arial" w:eastAsia="Arial" w:cs="Arial"/>
          <w:sz w:val="15"/>
          <w:szCs w:val="15"/>
          <w:color w:val="231F20"/>
          <w:spacing w:val="-4"/>
        </w:rPr>
        <w:t>two</w:t>
      </w:r>
      <w:r>
        <w:rPr>
          <w:rFonts w:ascii="Arial" w:hAnsi="Arial" w:eastAsia="Arial" w:cs="Arial"/>
          <w:sz w:val="15"/>
          <w:szCs w:val="15"/>
          <w:color w:val="231F20"/>
          <w:spacing w:val="32"/>
        </w:rPr>
        <w:t xml:space="preserve"> </w:t>
      </w:r>
      <w:r>
        <w:rPr>
          <w:rFonts w:ascii="Arial" w:hAnsi="Arial" w:eastAsia="Arial" w:cs="Arial"/>
          <w:sz w:val="15"/>
          <w:szCs w:val="15"/>
          <w:color w:val="231F20"/>
          <w:spacing w:val="-4"/>
        </w:rPr>
        <w:t>commercial</w:t>
      </w:r>
      <w:r>
        <w:rPr>
          <w:rFonts w:ascii="Arial" w:hAnsi="Arial" w:eastAsia="Arial" w:cs="Arial"/>
          <w:sz w:val="15"/>
          <w:szCs w:val="15"/>
          <w:color w:val="231F20"/>
          <w:spacing w:val="31"/>
          <w:w w:val="102"/>
        </w:rPr>
        <w:t xml:space="preserve"> </w:t>
      </w:r>
      <w:r>
        <w:rPr>
          <w:rFonts w:ascii="Arial" w:hAnsi="Arial" w:eastAsia="Arial" w:cs="Arial"/>
          <w:sz w:val="15"/>
          <w:szCs w:val="15"/>
          <w:color w:val="231F20"/>
          <w:spacing w:val="-4"/>
        </w:rPr>
        <w:t>methylation-</w:t>
      </w:r>
      <w:r>
        <w:rPr>
          <w:rFonts w:ascii="Arial" w:hAnsi="Arial" w:eastAsia="Arial" w:cs="Arial"/>
          <w:sz w:val="15"/>
          <w:szCs w:val="15"/>
          <w:color w:val="231F20"/>
        </w:rPr>
        <w:t xml:space="preserve"> </w:t>
      </w:r>
      <w:r>
        <w:rPr>
          <w:rFonts w:ascii="Arial" w:hAnsi="Arial" w:eastAsia="Arial" w:cs="Arial"/>
          <w:sz w:val="15"/>
          <w:szCs w:val="15"/>
          <w:color w:val="231F20"/>
          <w:spacing w:val="-11"/>
        </w:rPr>
        <w:t>specific PCR</w:t>
      </w:r>
      <w:r>
        <w:rPr>
          <w:rFonts w:ascii="Arial" w:hAnsi="Arial" w:eastAsia="Arial" w:cs="Arial"/>
          <w:sz w:val="15"/>
          <w:szCs w:val="15"/>
          <w:color w:val="231F20"/>
          <w:spacing w:val="6"/>
        </w:rPr>
        <w:t xml:space="preserve"> </w:t>
      </w:r>
      <w:r>
        <w:rPr>
          <w:rFonts w:ascii="Arial" w:hAnsi="Arial" w:eastAsia="Arial" w:cs="Arial"/>
          <w:sz w:val="15"/>
          <w:szCs w:val="15"/>
          <w:color w:val="231F20"/>
          <w:spacing w:val="-11"/>
        </w:rPr>
        <w:t>assays</w:t>
      </w:r>
      <w:r>
        <w:rPr>
          <w:sz w:val="15"/>
          <w:szCs w:val="15"/>
          <w:color w:val="231F20"/>
          <w:spacing w:val="-11"/>
        </w:rPr>
        <w:t>［</w:t>
      </w:r>
      <w:r>
        <w:rPr>
          <w:rFonts w:ascii="Arial" w:hAnsi="Arial" w:eastAsia="Arial" w:cs="Arial"/>
          <w:sz w:val="15"/>
          <w:szCs w:val="15"/>
          <w:color w:val="231F20"/>
          <w:spacing w:val="-11"/>
        </w:rPr>
        <w:t>J</w:t>
      </w:r>
      <w:r>
        <w:rPr>
          <w:sz w:val="15"/>
          <w:szCs w:val="15"/>
          <w:color w:val="231F20"/>
          <w:spacing w:val="-11"/>
        </w:rPr>
        <w:t>］</w:t>
      </w:r>
      <w:r>
        <w:rPr>
          <w:rFonts w:ascii="Arial" w:hAnsi="Arial" w:eastAsia="Arial" w:cs="Arial"/>
          <w:sz w:val="15"/>
          <w:szCs w:val="15"/>
          <w:color w:val="231F20"/>
          <w:spacing w:val="-11"/>
        </w:rPr>
        <w:t>.</w:t>
      </w:r>
      <w:r>
        <w:rPr>
          <w:rFonts w:ascii="Arial" w:hAnsi="Arial" w:eastAsia="Arial" w:cs="Arial"/>
          <w:sz w:val="15"/>
          <w:szCs w:val="15"/>
          <w:color w:val="231F20"/>
          <w:spacing w:val="5"/>
        </w:rPr>
        <w:t xml:space="preserve"> </w:t>
      </w:r>
      <w:r>
        <w:rPr>
          <w:rFonts w:ascii="Arial" w:hAnsi="Arial" w:eastAsia="Arial" w:cs="Arial"/>
          <w:sz w:val="15"/>
          <w:szCs w:val="15"/>
          <w:color w:val="231F20"/>
          <w:spacing w:val="-11"/>
        </w:rPr>
        <w:t>Clin Epigenetics</w:t>
      </w:r>
      <w:r>
        <w:rPr>
          <w:sz w:val="15"/>
          <w:szCs w:val="15"/>
          <w:color w:val="231F20"/>
          <w:spacing w:val="-11"/>
        </w:rPr>
        <w:t>，</w:t>
      </w:r>
      <w:r>
        <w:rPr>
          <w:rFonts w:ascii="Arial" w:hAnsi="Arial" w:eastAsia="Arial" w:cs="Arial"/>
          <w:sz w:val="15"/>
          <w:szCs w:val="15"/>
          <w:color w:val="231F20"/>
          <w:spacing w:val="-11"/>
        </w:rPr>
        <w:t>2020</w:t>
      </w:r>
      <w:r>
        <w:rPr>
          <w:sz w:val="15"/>
          <w:szCs w:val="15"/>
          <w:color w:val="231F20"/>
          <w:spacing w:val="-11"/>
        </w:rPr>
        <w:t>，</w:t>
      </w:r>
      <w:r>
        <w:rPr>
          <w:rFonts w:ascii="Arial" w:hAnsi="Arial" w:eastAsia="Arial" w:cs="Arial"/>
          <w:sz w:val="15"/>
          <w:szCs w:val="15"/>
          <w:color w:val="231F20"/>
          <w:spacing w:val="-11"/>
        </w:rPr>
        <w:t>12</w:t>
      </w:r>
      <w:r>
        <w:rPr>
          <w:sz w:val="15"/>
          <w:szCs w:val="15"/>
          <w:color w:val="231F20"/>
          <w:spacing w:val="-11"/>
        </w:rPr>
        <w:t>（</w:t>
      </w:r>
      <w:r>
        <w:rPr>
          <w:rFonts w:ascii="Arial" w:hAnsi="Arial" w:eastAsia="Arial" w:cs="Arial"/>
          <w:sz w:val="15"/>
          <w:szCs w:val="15"/>
          <w:color w:val="231F20"/>
          <w:spacing w:val="-11"/>
        </w:rPr>
        <w:t>1</w:t>
      </w:r>
      <w:r>
        <w:rPr>
          <w:sz w:val="15"/>
          <w:szCs w:val="15"/>
          <w:color w:val="231F20"/>
          <w:spacing w:val="-34"/>
          <w:w w:val="82"/>
        </w:rPr>
        <w:t>）：</w:t>
      </w:r>
      <w:r>
        <w:rPr>
          <w:rFonts w:ascii="Arial" w:hAnsi="Arial" w:eastAsia="Arial" w:cs="Arial"/>
          <w:sz w:val="15"/>
          <w:szCs w:val="15"/>
          <w:color w:val="231F20"/>
          <w:spacing w:val="-11"/>
        </w:rPr>
        <w:t>171.</w:t>
      </w:r>
    </w:p>
    <w:p>
      <w:pPr>
        <w:pStyle w:val="BodyText"/>
        <w:ind w:left="1351" w:right="206" w:hanging="537"/>
        <w:spacing w:before="45" w:line="237" w:lineRule="auto"/>
        <w:rPr>
          <w:rFonts w:ascii="Arial" w:hAnsi="Arial" w:eastAsia="Arial" w:cs="Arial"/>
          <w:sz w:val="15"/>
          <w:szCs w:val="15"/>
        </w:rPr>
      </w:pPr>
      <w:r>
        <w:rPr>
          <w:sz w:val="15"/>
          <w:szCs w:val="15"/>
          <w:color w:val="231F20"/>
          <w:spacing w:val="-1"/>
        </w:rPr>
        <w:t>［</w:t>
      </w:r>
      <w:r>
        <w:rPr>
          <w:rFonts w:ascii="Arial" w:hAnsi="Arial" w:eastAsia="Arial" w:cs="Arial"/>
          <w:sz w:val="15"/>
          <w:szCs w:val="15"/>
          <w:color w:val="231F20"/>
          <w:spacing w:val="-1"/>
        </w:rPr>
        <w:t>34</w:t>
      </w:r>
      <w:r>
        <w:rPr>
          <w:sz w:val="15"/>
          <w:szCs w:val="15"/>
          <w:color w:val="231F20"/>
          <w:spacing w:val="-1"/>
        </w:rPr>
        <w:t>］  李明珠，赵昀，李静然，等</w:t>
      </w:r>
      <w:r>
        <w:rPr>
          <w:sz w:val="15"/>
          <w:szCs w:val="15"/>
          <w:color w:val="231F20"/>
          <w:spacing w:val="-9"/>
        </w:rPr>
        <w:t xml:space="preserve"> </w:t>
      </w:r>
      <w:r>
        <w:rPr>
          <w:rFonts w:ascii="Arial" w:hAnsi="Arial" w:eastAsia="Arial" w:cs="Arial"/>
          <w:sz w:val="15"/>
          <w:szCs w:val="15"/>
          <w:color w:val="231F20"/>
          <w:spacing w:val="-1"/>
        </w:rPr>
        <w:t>. 2019 ASCCP</w:t>
      </w:r>
      <w:r>
        <w:rPr>
          <w:rFonts w:ascii="Arial" w:hAnsi="Arial" w:eastAsia="Arial" w:cs="Arial"/>
          <w:sz w:val="15"/>
          <w:szCs w:val="15"/>
          <w:color w:val="231F20"/>
          <w:spacing w:val="-14"/>
        </w:rPr>
        <w:t xml:space="preserve"> </w:t>
      </w:r>
      <w:r>
        <w:rPr>
          <w:sz w:val="15"/>
          <w:szCs w:val="15"/>
          <w:color w:val="231F20"/>
          <w:spacing w:val="-1"/>
        </w:rPr>
        <w:t>基</w:t>
      </w:r>
      <w:r>
        <w:rPr>
          <w:sz w:val="15"/>
          <w:szCs w:val="15"/>
          <w:color w:val="231F20"/>
          <w:spacing w:val="-2"/>
        </w:rPr>
        <w:t>于风险的子宫颈</w:t>
      </w:r>
      <w:r>
        <w:rPr>
          <w:sz w:val="15"/>
          <w:szCs w:val="15"/>
          <w:color w:val="231F20"/>
        </w:rPr>
        <w:t xml:space="preserve"> </w:t>
      </w:r>
      <w:r>
        <w:rPr>
          <w:sz w:val="15"/>
          <w:szCs w:val="15"/>
          <w:color w:val="231F20"/>
          <w:spacing w:val="8"/>
        </w:rPr>
        <w:t>癌筛查结果异常的管理共识解读［</w:t>
      </w:r>
      <w:r>
        <w:rPr>
          <w:rFonts w:ascii="Arial" w:hAnsi="Arial" w:eastAsia="Arial" w:cs="Arial"/>
          <w:sz w:val="15"/>
          <w:szCs w:val="15"/>
          <w:color w:val="231F20"/>
          <w:spacing w:val="8"/>
        </w:rPr>
        <w:t>J</w:t>
      </w:r>
      <w:r>
        <w:rPr>
          <w:sz w:val="15"/>
          <w:szCs w:val="15"/>
          <w:color w:val="231F20"/>
          <w:spacing w:val="8"/>
        </w:rPr>
        <w:t>］</w:t>
      </w:r>
      <w:r>
        <w:rPr>
          <w:rFonts w:ascii="Arial" w:hAnsi="Arial" w:eastAsia="Arial" w:cs="Arial"/>
          <w:sz w:val="15"/>
          <w:szCs w:val="15"/>
          <w:color w:val="231F20"/>
          <w:spacing w:val="8"/>
        </w:rPr>
        <w:t>.</w:t>
      </w:r>
      <w:r>
        <w:rPr>
          <w:rFonts w:ascii="Arial" w:hAnsi="Arial" w:eastAsia="Arial" w:cs="Arial"/>
          <w:sz w:val="15"/>
          <w:szCs w:val="15"/>
          <w:color w:val="231F20"/>
          <w:spacing w:val="45"/>
          <w:w w:val="101"/>
        </w:rPr>
        <w:t xml:space="preserve"> </w:t>
      </w:r>
      <w:r>
        <w:rPr>
          <w:sz w:val="15"/>
          <w:szCs w:val="15"/>
          <w:color w:val="231F20"/>
          <w:spacing w:val="8"/>
        </w:rPr>
        <w:t>中国妇产科临床杂</w:t>
      </w:r>
      <w:r>
        <w:rPr>
          <w:sz w:val="15"/>
          <w:szCs w:val="15"/>
          <w:color w:val="231F20"/>
        </w:rPr>
        <w:t xml:space="preserve"> </w:t>
      </w:r>
      <w:r>
        <w:rPr>
          <w:sz w:val="15"/>
          <w:szCs w:val="15"/>
          <w:color w:val="231F20"/>
          <w:spacing w:val="-10"/>
        </w:rPr>
        <w:t>志，</w:t>
      </w:r>
      <w:r>
        <w:rPr>
          <w:rFonts w:ascii="Arial" w:hAnsi="Arial" w:eastAsia="Arial" w:cs="Arial"/>
          <w:sz w:val="15"/>
          <w:szCs w:val="15"/>
          <w:color w:val="231F20"/>
          <w:spacing w:val="-10"/>
        </w:rPr>
        <w:t>2020</w:t>
      </w:r>
      <w:r>
        <w:rPr>
          <w:sz w:val="15"/>
          <w:szCs w:val="15"/>
          <w:color w:val="231F20"/>
          <w:spacing w:val="-10"/>
        </w:rPr>
        <w:t>，</w:t>
      </w:r>
      <w:r>
        <w:rPr>
          <w:rFonts w:ascii="Arial" w:hAnsi="Arial" w:eastAsia="Arial" w:cs="Arial"/>
          <w:sz w:val="15"/>
          <w:szCs w:val="15"/>
          <w:color w:val="231F20"/>
          <w:spacing w:val="-10"/>
        </w:rPr>
        <w:t>21</w:t>
      </w:r>
      <w:r>
        <w:rPr>
          <w:sz w:val="15"/>
          <w:szCs w:val="15"/>
          <w:color w:val="231F20"/>
          <w:spacing w:val="-10"/>
        </w:rPr>
        <w:t>（</w:t>
      </w:r>
      <w:r>
        <w:rPr>
          <w:rFonts w:ascii="Arial" w:hAnsi="Arial" w:eastAsia="Arial" w:cs="Arial"/>
          <w:sz w:val="15"/>
          <w:szCs w:val="15"/>
          <w:color w:val="231F20"/>
          <w:spacing w:val="-10"/>
        </w:rPr>
        <w:t>4</w:t>
      </w:r>
      <w:r>
        <w:rPr>
          <w:sz w:val="15"/>
          <w:szCs w:val="15"/>
          <w:color w:val="231F20"/>
          <w:spacing w:val="-27"/>
          <w:w w:val="67"/>
        </w:rPr>
        <w:t>）：</w:t>
      </w:r>
      <w:r>
        <w:rPr>
          <w:rFonts w:ascii="Arial" w:hAnsi="Arial" w:eastAsia="Arial" w:cs="Arial"/>
          <w:sz w:val="15"/>
          <w:szCs w:val="15"/>
          <w:color w:val="231F20"/>
          <w:spacing w:val="-10"/>
        </w:rPr>
        <w:t>446-448.</w:t>
      </w:r>
    </w:p>
    <w:p>
      <w:pPr>
        <w:pStyle w:val="BodyText"/>
        <w:ind w:left="1348" w:right="207" w:hanging="534"/>
        <w:spacing w:before="39" w:line="262" w:lineRule="auto"/>
        <w:rPr>
          <w:rFonts w:ascii="Arial" w:hAnsi="Arial" w:eastAsia="Arial" w:cs="Arial"/>
          <w:sz w:val="15"/>
          <w:szCs w:val="15"/>
        </w:rPr>
      </w:pPr>
      <w:r>
        <w:rPr>
          <w:sz w:val="15"/>
          <w:szCs w:val="15"/>
          <w:color w:val="231F20"/>
          <w:spacing w:val="-7"/>
        </w:rPr>
        <w:t>［</w:t>
      </w:r>
      <w:r>
        <w:rPr>
          <w:rFonts w:ascii="Arial" w:hAnsi="Arial" w:eastAsia="Arial" w:cs="Arial"/>
          <w:sz w:val="15"/>
          <w:szCs w:val="15"/>
          <w:color w:val="231F20"/>
          <w:spacing w:val="-7"/>
        </w:rPr>
        <w:t>35</w:t>
      </w:r>
      <w:r>
        <w:rPr>
          <w:sz w:val="15"/>
          <w:szCs w:val="15"/>
          <w:color w:val="231F20"/>
          <w:spacing w:val="-7"/>
        </w:rPr>
        <w:t>］</w:t>
      </w:r>
      <w:r>
        <w:rPr>
          <w:sz w:val="15"/>
          <w:szCs w:val="15"/>
          <w:color w:val="231F20"/>
          <w:spacing w:val="21"/>
        </w:rPr>
        <w:t xml:space="preserve">  </w:t>
      </w:r>
      <w:r>
        <w:rPr>
          <w:rFonts w:ascii="Arial" w:hAnsi="Arial" w:eastAsia="Arial" w:cs="Arial"/>
          <w:sz w:val="15"/>
          <w:szCs w:val="15"/>
          <w:color w:val="231F20"/>
          <w:spacing w:val="-7"/>
        </w:rPr>
        <w:t>Perkins</w:t>
      </w:r>
      <w:r>
        <w:rPr>
          <w:rFonts w:ascii="Arial" w:hAnsi="Arial" w:eastAsia="Arial" w:cs="Arial"/>
          <w:sz w:val="15"/>
          <w:szCs w:val="15"/>
          <w:color w:val="231F20"/>
          <w:spacing w:val="30"/>
          <w:w w:val="101"/>
        </w:rPr>
        <w:t xml:space="preserve"> </w:t>
      </w:r>
      <w:r>
        <w:rPr>
          <w:rFonts w:ascii="Arial" w:hAnsi="Arial" w:eastAsia="Arial" w:cs="Arial"/>
          <w:sz w:val="15"/>
          <w:szCs w:val="15"/>
          <w:color w:val="231F20"/>
          <w:spacing w:val="-7"/>
        </w:rPr>
        <w:t>RB</w:t>
      </w:r>
      <w:r>
        <w:rPr>
          <w:sz w:val="15"/>
          <w:szCs w:val="15"/>
          <w:color w:val="231F20"/>
          <w:spacing w:val="-7"/>
        </w:rPr>
        <w:t>，</w:t>
      </w:r>
      <w:r>
        <w:rPr>
          <w:rFonts w:ascii="Arial" w:hAnsi="Arial" w:eastAsia="Arial" w:cs="Arial"/>
          <w:sz w:val="15"/>
          <w:szCs w:val="15"/>
          <w:color w:val="231F20"/>
          <w:spacing w:val="-7"/>
        </w:rPr>
        <w:t>Guido</w:t>
      </w:r>
      <w:r>
        <w:rPr>
          <w:rFonts w:ascii="Arial" w:hAnsi="Arial" w:eastAsia="Arial" w:cs="Arial"/>
          <w:sz w:val="15"/>
          <w:szCs w:val="15"/>
          <w:color w:val="231F20"/>
          <w:spacing w:val="30"/>
        </w:rPr>
        <w:t xml:space="preserve"> </w:t>
      </w:r>
      <w:r>
        <w:rPr>
          <w:rFonts w:ascii="Arial" w:hAnsi="Arial" w:eastAsia="Arial" w:cs="Arial"/>
          <w:sz w:val="15"/>
          <w:szCs w:val="15"/>
          <w:color w:val="231F20"/>
          <w:spacing w:val="-7"/>
        </w:rPr>
        <w:t>RS</w:t>
      </w:r>
      <w:r>
        <w:rPr>
          <w:sz w:val="15"/>
          <w:szCs w:val="15"/>
          <w:color w:val="231F20"/>
          <w:spacing w:val="-7"/>
        </w:rPr>
        <w:t>，</w:t>
      </w:r>
      <w:r>
        <w:rPr>
          <w:rFonts w:ascii="Arial" w:hAnsi="Arial" w:eastAsia="Arial" w:cs="Arial"/>
          <w:sz w:val="15"/>
          <w:szCs w:val="15"/>
          <w:color w:val="231F20"/>
          <w:spacing w:val="-7"/>
        </w:rPr>
        <w:t>Castle</w:t>
      </w:r>
      <w:r>
        <w:rPr>
          <w:rFonts w:ascii="Arial" w:hAnsi="Arial" w:eastAsia="Arial" w:cs="Arial"/>
          <w:sz w:val="15"/>
          <w:szCs w:val="15"/>
          <w:color w:val="231F20"/>
          <w:spacing w:val="27"/>
          <w:w w:val="101"/>
        </w:rPr>
        <w:t xml:space="preserve"> </w:t>
      </w:r>
      <w:r>
        <w:rPr>
          <w:rFonts w:ascii="Arial" w:hAnsi="Arial" w:eastAsia="Arial" w:cs="Arial"/>
          <w:sz w:val="15"/>
          <w:szCs w:val="15"/>
          <w:color w:val="231F20"/>
          <w:spacing w:val="-7"/>
        </w:rPr>
        <w:t>PE</w:t>
      </w:r>
      <w:r>
        <w:rPr>
          <w:sz w:val="15"/>
          <w:szCs w:val="15"/>
          <w:color w:val="231F20"/>
          <w:spacing w:val="-7"/>
        </w:rPr>
        <w:t>，</w:t>
      </w:r>
      <w:r>
        <w:rPr>
          <w:rFonts w:ascii="Arial" w:hAnsi="Arial" w:eastAsia="Arial" w:cs="Arial"/>
          <w:sz w:val="15"/>
          <w:szCs w:val="15"/>
          <w:color w:val="231F20"/>
          <w:spacing w:val="-7"/>
        </w:rPr>
        <w:t>et</w:t>
      </w:r>
      <w:r>
        <w:rPr>
          <w:rFonts w:ascii="Arial" w:hAnsi="Arial" w:eastAsia="Arial" w:cs="Arial"/>
          <w:sz w:val="15"/>
          <w:szCs w:val="15"/>
          <w:color w:val="231F20"/>
          <w:spacing w:val="29"/>
        </w:rPr>
        <w:t xml:space="preserve"> </w:t>
      </w:r>
      <w:r>
        <w:rPr>
          <w:rFonts w:ascii="Arial" w:hAnsi="Arial" w:eastAsia="Arial" w:cs="Arial"/>
          <w:sz w:val="15"/>
          <w:szCs w:val="15"/>
          <w:color w:val="231F20"/>
          <w:spacing w:val="-7"/>
        </w:rPr>
        <w:t>al.</w:t>
      </w:r>
      <w:r>
        <w:rPr>
          <w:rFonts w:ascii="Arial" w:hAnsi="Arial" w:eastAsia="Arial" w:cs="Arial"/>
          <w:sz w:val="15"/>
          <w:szCs w:val="15"/>
          <w:color w:val="231F20"/>
          <w:spacing w:val="28"/>
          <w:w w:val="101"/>
        </w:rPr>
        <w:t xml:space="preserve"> </w:t>
      </w:r>
      <w:r>
        <w:rPr>
          <w:rFonts w:ascii="Arial" w:hAnsi="Arial" w:eastAsia="Arial" w:cs="Arial"/>
          <w:sz w:val="15"/>
          <w:szCs w:val="15"/>
          <w:color w:val="231F20"/>
          <w:spacing w:val="-7"/>
        </w:rPr>
        <w:t>2019</w:t>
      </w:r>
      <w:r>
        <w:rPr>
          <w:rFonts w:ascii="Arial" w:hAnsi="Arial" w:eastAsia="Arial" w:cs="Arial"/>
          <w:sz w:val="15"/>
          <w:szCs w:val="15"/>
          <w:color w:val="231F20"/>
          <w:spacing w:val="27"/>
        </w:rPr>
        <w:t xml:space="preserve"> </w:t>
      </w:r>
      <w:r>
        <w:rPr>
          <w:rFonts w:ascii="Arial" w:hAnsi="Arial" w:eastAsia="Arial" w:cs="Arial"/>
          <w:sz w:val="15"/>
          <w:szCs w:val="15"/>
          <w:color w:val="231F20"/>
          <w:spacing w:val="-7"/>
        </w:rPr>
        <w:t>ASCCP</w:t>
      </w:r>
      <w:r>
        <w:rPr>
          <w:rFonts w:ascii="Arial" w:hAnsi="Arial" w:eastAsia="Arial" w:cs="Arial"/>
          <w:sz w:val="15"/>
          <w:szCs w:val="15"/>
          <w:color w:val="231F20"/>
          <w:spacing w:val="27"/>
        </w:rPr>
        <w:t xml:space="preserve"> </w:t>
      </w:r>
      <w:r>
        <w:rPr>
          <w:rFonts w:ascii="Arial" w:hAnsi="Arial" w:eastAsia="Arial" w:cs="Arial"/>
          <w:sz w:val="15"/>
          <w:szCs w:val="15"/>
          <w:color w:val="231F20"/>
          <w:spacing w:val="-7"/>
        </w:rPr>
        <w:t>risk-</w:t>
      </w:r>
      <w:r>
        <w:rPr>
          <w:rFonts w:ascii="Arial" w:hAnsi="Arial" w:eastAsia="Arial" w:cs="Arial"/>
          <w:sz w:val="15"/>
          <w:szCs w:val="15"/>
          <w:color w:val="231F20"/>
        </w:rPr>
        <w:t xml:space="preserve"> </w:t>
      </w:r>
      <w:r>
        <w:rPr>
          <w:rFonts w:ascii="Arial" w:hAnsi="Arial" w:eastAsia="Arial" w:cs="Arial"/>
          <w:sz w:val="15"/>
          <w:szCs w:val="15"/>
          <w:color w:val="231F20"/>
          <w:spacing w:val="-6"/>
        </w:rPr>
        <w:t>based</w:t>
      </w:r>
      <w:r>
        <w:rPr>
          <w:rFonts w:ascii="Arial" w:hAnsi="Arial" w:eastAsia="Arial" w:cs="Arial"/>
          <w:sz w:val="15"/>
          <w:szCs w:val="15"/>
          <w:color w:val="231F20"/>
          <w:spacing w:val="16"/>
          <w:w w:val="102"/>
        </w:rPr>
        <w:t xml:space="preserve"> </w:t>
      </w:r>
      <w:r>
        <w:rPr>
          <w:rFonts w:ascii="Arial" w:hAnsi="Arial" w:eastAsia="Arial" w:cs="Arial"/>
          <w:sz w:val="15"/>
          <w:szCs w:val="15"/>
          <w:color w:val="231F20"/>
          <w:spacing w:val="-6"/>
        </w:rPr>
        <w:t>management</w:t>
      </w:r>
      <w:r>
        <w:rPr>
          <w:rFonts w:ascii="Arial" w:hAnsi="Arial" w:eastAsia="Arial" w:cs="Arial"/>
          <w:sz w:val="15"/>
          <w:szCs w:val="15"/>
          <w:color w:val="231F20"/>
          <w:spacing w:val="17"/>
        </w:rPr>
        <w:t xml:space="preserve"> </w:t>
      </w:r>
      <w:r>
        <w:rPr>
          <w:rFonts w:ascii="Arial" w:hAnsi="Arial" w:eastAsia="Arial" w:cs="Arial"/>
          <w:sz w:val="15"/>
          <w:szCs w:val="15"/>
          <w:color w:val="231F20"/>
          <w:spacing w:val="-6"/>
        </w:rPr>
        <w:t>consensus</w:t>
      </w:r>
      <w:r>
        <w:rPr>
          <w:rFonts w:ascii="Arial" w:hAnsi="Arial" w:eastAsia="Arial" w:cs="Arial"/>
          <w:sz w:val="15"/>
          <w:szCs w:val="15"/>
          <w:color w:val="231F20"/>
          <w:spacing w:val="17"/>
        </w:rPr>
        <w:t xml:space="preserve"> </w:t>
      </w:r>
      <w:r>
        <w:rPr>
          <w:rFonts w:ascii="Arial" w:hAnsi="Arial" w:eastAsia="Arial" w:cs="Arial"/>
          <w:sz w:val="15"/>
          <w:szCs w:val="15"/>
          <w:color w:val="231F20"/>
          <w:spacing w:val="-6"/>
        </w:rPr>
        <w:t>guidelines</w:t>
      </w:r>
      <w:r>
        <w:rPr>
          <w:rFonts w:ascii="Arial" w:hAnsi="Arial" w:eastAsia="Arial" w:cs="Arial"/>
          <w:sz w:val="15"/>
          <w:szCs w:val="15"/>
          <w:color w:val="231F20"/>
          <w:spacing w:val="13"/>
        </w:rPr>
        <w:t xml:space="preserve"> </w:t>
      </w:r>
      <w:r>
        <w:rPr>
          <w:rFonts w:ascii="Arial" w:hAnsi="Arial" w:eastAsia="Arial" w:cs="Arial"/>
          <w:sz w:val="15"/>
          <w:szCs w:val="15"/>
          <w:color w:val="231F20"/>
          <w:spacing w:val="-6"/>
        </w:rPr>
        <w:t>for</w:t>
      </w:r>
      <w:r>
        <w:rPr>
          <w:rFonts w:ascii="Arial" w:hAnsi="Arial" w:eastAsia="Arial" w:cs="Arial"/>
          <w:sz w:val="15"/>
          <w:szCs w:val="15"/>
          <w:color w:val="231F20"/>
          <w:spacing w:val="16"/>
        </w:rPr>
        <w:t xml:space="preserve"> </w:t>
      </w:r>
      <w:r>
        <w:rPr>
          <w:rFonts w:ascii="Arial" w:hAnsi="Arial" w:eastAsia="Arial" w:cs="Arial"/>
          <w:sz w:val="15"/>
          <w:szCs w:val="15"/>
          <w:color w:val="231F20"/>
          <w:spacing w:val="-6"/>
        </w:rPr>
        <w:t>abnormal</w:t>
      </w:r>
      <w:r>
        <w:rPr>
          <w:rFonts w:ascii="Arial" w:hAnsi="Arial" w:eastAsia="Arial" w:cs="Arial"/>
          <w:sz w:val="15"/>
          <w:szCs w:val="15"/>
          <w:color w:val="231F20"/>
          <w:spacing w:val="17"/>
          <w:w w:val="101"/>
        </w:rPr>
        <w:t xml:space="preserve"> </w:t>
      </w:r>
      <w:r>
        <w:rPr>
          <w:rFonts w:ascii="Arial" w:hAnsi="Arial" w:eastAsia="Arial" w:cs="Arial"/>
          <w:sz w:val="15"/>
          <w:szCs w:val="15"/>
          <w:color w:val="231F20"/>
          <w:spacing w:val="-6"/>
        </w:rPr>
        <w:t>ce</w:t>
      </w:r>
      <w:r>
        <w:rPr>
          <w:rFonts w:ascii="Arial" w:hAnsi="Arial" w:eastAsia="Arial" w:cs="Arial"/>
          <w:sz w:val="15"/>
          <w:szCs w:val="15"/>
          <w:color w:val="231F20"/>
          <w:spacing w:val="-7"/>
        </w:rPr>
        <w:t>rvical</w:t>
      </w:r>
      <w:r>
        <w:rPr>
          <w:rFonts w:ascii="Arial" w:hAnsi="Arial" w:eastAsia="Arial" w:cs="Arial"/>
          <w:sz w:val="15"/>
          <w:szCs w:val="15"/>
          <w:color w:val="231F20"/>
        </w:rPr>
        <w:t xml:space="preserve"> </w:t>
      </w:r>
      <w:r>
        <w:rPr>
          <w:rFonts w:ascii="Arial" w:hAnsi="Arial" w:eastAsia="Arial" w:cs="Arial"/>
          <w:sz w:val="15"/>
          <w:szCs w:val="15"/>
          <w:color w:val="231F20"/>
          <w:spacing w:val="-8"/>
        </w:rPr>
        <w:t>cancer</w:t>
      </w:r>
      <w:r>
        <w:rPr>
          <w:rFonts w:ascii="Arial" w:hAnsi="Arial" w:eastAsia="Arial" w:cs="Arial"/>
          <w:sz w:val="15"/>
          <w:szCs w:val="15"/>
          <w:color w:val="231F20"/>
          <w:spacing w:val="21"/>
          <w:w w:val="101"/>
        </w:rPr>
        <w:t xml:space="preserve"> </w:t>
      </w:r>
      <w:r>
        <w:rPr>
          <w:rFonts w:ascii="Arial" w:hAnsi="Arial" w:eastAsia="Arial" w:cs="Arial"/>
          <w:sz w:val="15"/>
          <w:szCs w:val="15"/>
          <w:color w:val="231F20"/>
          <w:spacing w:val="-8"/>
        </w:rPr>
        <w:t>screening</w:t>
      </w:r>
      <w:r>
        <w:rPr>
          <w:rFonts w:ascii="Arial" w:hAnsi="Arial" w:eastAsia="Arial" w:cs="Arial"/>
          <w:sz w:val="15"/>
          <w:szCs w:val="15"/>
          <w:color w:val="231F20"/>
          <w:spacing w:val="19"/>
        </w:rPr>
        <w:t xml:space="preserve"> </w:t>
      </w:r>
      <w:r>
        <w:rPr>
          <w:rFonts w:ascii="Arial" w:hAnsi="Arial" w:eastAsia="Arial" w:cs="Arial"/>
          <w:sz w:val="15"/>
          <w:szCs w:val="15"/>
          <w:color w:val="231F20"/>
          <w:spacing w:val="-8"/>
        </w:rPr>
        <w:t>tests</w:t>
      </w:r>
      <w:r>
        <w:rPr>
          <w:rFonts w:ascii="Arial" w:hAnsi="Arial" w:eastAsia="Arial" w:cs="Arial"/>
          <w:sz w:val="15"/>
          <w:szCs w:val="15"/>
          <w:color w:val="231F20"/>
          <w:spacing w:val="21"/>
        </w:rPr>
        <w:t xml:space="preserve"> </w:t>
      </w:r>
      <w:r>
        <w:rPr>
          <w:rFonts w:ascii="Arial" w:hAnsi="Arial" w:eastAsia="Arial" w:cs="Arial"/>
          <w:sz w:val="15"/>
          <w:szCs w:val="15"/>
          <w:color w:val="231F20"/>
          <w:spacing w:val="-8"/>
        </w:rPr>
        <w:t>and</w:t>
      </w:r>
      <w:r>
        <w:rPr>
          <w:rFonts w:ascii="Arial" w:hAnsi="Arial" w:eastAsia="Arial" w:cs="Arial"/>
          <w:sz w:val="15"/>
          <w:szCs w:val="15"/>
          <w:color w:val="231F20"/>
          <w:spacing w:val="21"/>
          <w:w w:val="101"/>
        </w:rPr>
        <w:t xml:space="preserve"> </w:t>
      </w:r>
      <w:r>
        <w:rPr>
          <w:rFonts w:ascii="Arial" w:hAnsi="Arial" w:eastAsia="Arial" w:cs="Arial"/>
          <w:sz w:val="15"/>
          <w:szCs w:val="15"/>
          <w:color w:val="231F20"/>
          <w:spacing w:val="-8"/>
        </w:rPr>
        <w:t>cancer</w:t>
      </w:r>
      <w:r>
        <w:rPr>
          <w:rFonts w:ascii="Arial" w:hAnsi="Arial" w:eastAsia="Arial" w:cs="Arial"/>
          <w:sz w:val="15"/>
          <w:szCs w:val="15"/>
          <w:color w:val="231F20"/>
          <w:spacing w:val="18"/>
        </w:rPr>
        <w:t xml:space="preserve"> </w:t>
      </w:r>
      <w:r>
        <w:rPr>
          <w:rFonts w:ascii="Arial" w:hAnsi="Arial" w:eastAsia="Arial" w:cs="Arial"/>
          <w:sz w:val="15"/>
          <w:szCs w:val="15"/>
          <w:color w:val="231F20"/>
          <w:spacing w:val="-8"/>
        </w:rPr>
        <w:t>precu</w:t>
      </w:r>
      <w:r>
        <w:rPr>
          <w:rFonts w:ascii="Arial" w:hAnsi="Arial" w:eastAsia="Arial" w:cs="Arial"/>
          <w:sz w:val="15"/>
          <w:szCs w:val="15"/>
          <w:color w:val="231F20"/>
          <w:spacing w:val="-9"/>
        </w:rPr>
        <w:t>rsors</w:t>
      </w:r>
      <w:r>
        <w:rPr>
          <w:sz w:val="15"/>
          <w:szCs w:val="15"/>
          <w:color w:val="231F20"/>
          <w:spacing w:val="-9"/>
        </w:rPr>
        <w:t>［</w:t>
      </w:r>
      <w:r>
        <w:rPr>
          <w:rFonts w:ascii="Arial" w:hAnsi="Arial" w:eastAsia="Arial" w:cs="Arial"/>
          <w:sz w:val="15"/>
          <w:szCs w:val="15"/>
          <w:color w:val="231F20"/>
          <w:spacing w:val="-9"/>
        </w:rPr>
        <w:t>J</w:t>
      </w:r>
      <w:r>
        <w:rPr>
          <w:sz w:val="15"/>
          <w:szCs w:val="15"/>
          <w:color w:val="231F20"/>
          <w:spacing w:val="-9"/>
        </w:rPr>
        <w:t>］</w:t>
      </w:r>
      <w:r>
        <w:rPr>
          <w:rFonts w:ascii="Arial" w:hAnsi="Arial" w:eastAsia="Arial" w:cs="Arial"/>
          <w:sz w:val="15"/>
          <w:szCs w:val="15"/>
          <w:color w:val="231F20"/>
          <w:spacing w:val="-9"/>
        </w:rPr>
        <w:t>.</w:t>
      </w:r>
      <w:r>
        <w:rPr>
          <w:rFonts w:ascii="Arial" w:hAnsi="Arial" w:eastAsia="Arial" w:cs="Arial"/>
          <w:sz w:val="15"/>
          <w:szCs w:val="15"/>
          <w:color w:val="231F20"/>
          <w:spacing w:val="16"/>
          <w:w w:val="101"/>
        </w:rPr>
        <w:t xml:space="preserve"> </w:t>
      </w:r>
      <w:r>
        <w:rPr>
          <w:rFonts w:ascii="Arial" w:hAnsi="Arial" w:eastAsia="Arial" w:cs="Arial"/>
          <w:sz w:val="15"/>
          <w:szCs w:val="15"/>
          <w:color w:val="231F20"/>
          <w:spacing w:val="-9"/>
        </w:rPr>
        <w:t>J</w:t>
      </w:r>
      <w:r>
        <w:rPr>
          <w:rFonts w:ascii="Arial" w:hAnsi="Arial" w:eastAsia="Arial" w:cs="Arial"/>
          <w:sz w:val="15"/>
          <w:szCs w:val="15"/>
          <w:color w:val="231F20"/>
          <w:spacing w:val="21"/>
          <w:w w:val="101"/>
        </w:rPr>
        <w:t xml:space="preserve"> </w:t>
      </w:r>
      <w:r>
        <w:rPr>
          <w:rFonts w:ascii="Arial" w:hAnsi="Arial" w:eastAsia="Arial" w:cs="Arial"/>
          <w:sz w:val="15"/>
          <w:szCs w:val="15"/>
          <w:color w:val="231F20"/>
          <w:spacing w:val="-9"/>
        </w:rPr>
        <w:t>Low</w:t>
      </w:r>
      <w:r>
        <w:rPr>
          <w:rFonts w:ascii="Arial" w:hAnsi="Arial" w:eastAsia="Arial" w:cs="Arial"/>
          <w:sz w:val="15"/>
          <w:szCs w:val="15"/>
          <w:color w:val="231F20"/>
          <w:spacing w:val="23"/>
          <w:w w:val="101"/>
        </w:rPr>
        <w:t xml:space="preserve"> </w:t>
      </w:r>
      <w:r>
        <w:rPr>
          <w:rFonts w:ascii="Arial" w:hAnsi="Arial" w:eastAsia="Arial" w:cs="Arial"/>
          <w:sz w:val="15"/>
          <w:szCs w:val="15"/>
          <w:color w:val="231F20"/>
          <w:spacing w:val="-9"/>
        </w:rPr>
        <w:t>Genit</w:t>
      </w:r>
      <w:r>
        <w:rPr>
          <w:rFonts w:ascii="Arial" w:hAnsi="Arial" w:eastAsia="Arial" w:cs="Arial"/>
          <w:sz w:val="15"/>
          <w:szCs w:val="15"/>
          <w:color w:val="231F20"/>
        </w:rPr>
        <w:t xml:space="preserve"> </w:t>
      </w:r>
      <w:r>
        <w:rPr>
          <w:rFonts w:ascii="Arial" w:hAnsi="Arial" w:eastAsia="Arial" w:cs="Arial"/>
          <w:sz w:val="15"/>
          <w:szCs w:val="15"/>
          <w:color w:val="231F20"/>
          <w:spacing w:val="-10"/>
        </w:rPr>
        <w:t>Tract</w:t>
      </w:r>
      <w:r>
        <w:rPr>
          <w:rFonts w:ascii="Arial" w:hAnsi="Arial" w:eastAsia="Arial" w:cs="Arial"/>
          <w:sz w:val="15"/>
          <w:szCs w:val="15"/>
          <w:color w:val="231F20"/>
          <w:spacing w:val="5"/>
        </w:rPr>
        <w:t xml:space="preserve"> </w:t>
      </w:r>
      <w:r>
        <w:rPr>
          <w:rFonts w:ascii="Arial" w:hAnsi="Arial" w:eastAsia="Arial" w:cs="Arial"/>
          <w:sz w:val="15"/>
          <w:szCs w:val="15"/>
          <w:color w:val="231F20"/>
          <w:spacing w:val="-10"/>
        </w:rPr>
        <w:t>Dis</w:t>
      </w:r>
      <w:r>
        <w:rPr>
          <w:sz w:val="15"/>
          <w:szCs w:val="15"/>
          <w:color w:val="231F20"/>
          <w:spacing w:val="-10"/>
        </w:rPr>
        <w:t>，</w:t>
      </w:r>
      <w:r>
        <w:rPr>
          <w:rFonts w:ascii="Arial" w:hAnsi="Arial" w:eastAsia="Arial" w:cs="Arial"/>
          <w:sz w:val="15"/>
          <w:szCs w:val="15"/>
          <w:color w:val="231F20"/>
          <w:spacing w:val="-10"/>
        </w:rPr>
        <w:t>2020</w:t>
      </w:r>
      <w:r>
        <w:rPr>
          <w:sz w:val="15"/>
          <w:szCs w:val="15"/>
          <w:color w:val="231F20"/>
          <w:spacing w:val="-10"/>
        </w:rPr>
        <w:t>，</w:t>
      </w:r>
      <w:r>
        <w:rPr>
          <w:rFonts w:ascii="Arial" w:hAnsi="Arial" w:eastAsia="Arial" w:cs="Arial"/>
          <w:sz w:val="15"/>
          <w:szCs w:val="15"/>
          <w:color w:val="231F20"/>
          <w:spacing w:val="-10"/>
        </w:rPr>
        <w:t>24</w:t>
      </w:r>
      <w:r>
        <w:rPr>
          <w:sz w:val="15"/>
          <w:szCs w:val="15"/>
          <w:color w:val="231F20"/>
          <w:spacing w:val="-10"/>
        </w:rPr>
        <w:t>（</w:t>
      </w:r>
      <w:r>
        <w:rPr>
          <w:rFonts w:ascii="Arial" w:hAnsi="Arial" w:eastAsia="Arial" w:cs="Arial"/>
          <w:sz w:val="15"/>
          <w:szCs w:val="15"/>
          <w:color w:val="231F20"/>
          <w:spacing w:val="-10"/>
        </w:rPr>
        <w:t>2</w:t>
      </w:r>
      <w:r>
        <w:rPr>
          <w:sz w:val="15"/>
          <w:szCs w:val="15"/>
          <w:color w:val="231F20"/>
          <w:spacing w:val="-33"/>
          <w:w w:val="81"/>
        </w:rPr>
        <w:t>）：</w:t>
      </w:r>
      <w:r>
        <w:rPr>
          <w:rFonts w:ascii="Arial" w:hAnsi="Arial" w:eastAsia="Arial" w:cs="Arial"/>
          <w:sz w:val="15"/>
          <w:szCs w:val="15"/>
          <w:color w:val="231F20"/>
          <w:spacing w:val="-10"/>
        </w:rPr>
        <w:t>102-131.</w:t>
      </w:r>
    </w:p>
    <w:p>
      <w:pPr>
        <w:pStyle w:val="BodyText"/>
        <w:ind w:left="1349" w:right="206" w:hanging="535"/>
        <w:spacing w:before="40" w:line="237" w:lineRule="auto"/>
        <w:rPr>
          <w:rFonts w:ascii="Arial" w:hAnsi="Arial" w:eastAsia="Arial" w:cs="Arial"/>
          <w:sz w:val="15"/>
          <w:szCs w:val="15"/>
        </w:rPr>
      </w:pPr>
      <w:r>
        <w:rPr>
          <w:sz w:val="15"/>
          <w:szCs w:val="15"/>
          <w:color w:val="231F20"/>
          <w:spacing w:val="4"/>
        </w:rPr>
        <w:t>［</w:t>
      </w:r>
      <w:r>
        <w:rPr>
          <w:rFonts w:ascii="Arial" w:hAnsi="Arial" w:eastAsia="Arial" w:cs="Arial"/>
          <w:sz w:val="15"/>
          <w:szCs w:val="15"/>
          <w:color w:val="231F20"/>
          <w:spacing w:val="4"/>
        </w:rPr>
        <w:t>36</w:t>
      </w:r>
      <w:r>
        <w:rPr>
          <w:sz w:val="15"/>
          <w:szCs w:val="15"/>
          <w:color w:val="231F20"/>
          <w:spacing w:val="4"/>
        </w:rPr>
        <w:t>］  胡尚英，赵方辉，马俊飞，等</w:t>
      </w:r>
      <w:r>
        <w:rPr>
          <w:sz w:val="15"/>
          <w:szCs w:val="15"/>
          <w:color w:val="231F20"/>
          <w:spacing w:val="-8"/>
        </w:rPr>
        <w:t xml:space="preserve"> </w:t>
      </w:r>
      <w:r>
        <w:rPr>
          <w:rFonts w:ascii="Arial" w:hAnsi="Arial" w:eastAsia="Arial" w:cs="Arial"/>
          <w:sz w:val="15"/>
          <w:szCs w:val="15"/>
          <w:color w:val="231F20"/>
          <w:spacing w:val="4"/>
        </w:rPr>
        <w:t>. </w:t>
      </w:r>
      <w:r>
        <w:rPr>
          <w:sz w:val="15"/>
          <w:szCs w:val="15"/>
          <w:color w:val="231F20"/>
          <w:spacing w:val="4"/>
        </w:rPr>
        <w:t>轻度宫</w:t>
      </w:r>
      <w:r>
        <w:rPr>
          <w:sz w:val="15"/>
          <w:szCs w:val="15"/>
          <w:color w:val="231F20"/>
          <w:spacing w:val="3"/>
        </w:rPr>
        <w:t>颈上皮内瘤变预后及</w:t>
      </w:r>
      <w:r>
        <w:rPr>
          <w:sz w:val="15"/>
          <w:szCs w:val="15"/>
          <w:color w:val="231F20"/>
        </w:rPr>
        <w:t xml:space="preserve"> </w:t>
      </w:r>
      <w:r>
        <w:rPr>
          <w:sz w:val="15"/>
          <w:szCs w:val="15"/>
          <w:color w:val="231F20"/>
          <w:spacing w:val="3"/>
        </w:rPr>
        <w:t>其与人乳头状瘤病毒关系的前瞻性队列研究［</w:t>
      </w:r>
      <w:r>
        <w:rPr>
          <w:rFonts w:ascii="Arial" w:hAnsi="Arial" w:eastAsia="Arial" w:cs="Arial"/>
          <w:sz w:val="15"/>
          <w:szCs w:val="15"/>
          <w:color w:val="231F20"/>
          <w:spacing w:val="3"/>
        </w:rPr>
        <w:t>J</w:t>
      </w:r>
      <w:r>
        <w:rPr>
          <w:sz w:val="15"/>
          <w:szCs w:val="15"/>
          <w:color w:val="231F20"/>
          <w:spacing w:val="3"/>
        </w:rPr>
        <w:t>］</w:t>
      </w:r>
      <w:r>
        <w:rPr>
          <w:rFonts w:ascii="Arial" w:hAnsi="Arial" w:eastAsia="Arial" w:cs="Arial"/>
          <w:sz w:val="15"/>
          <w:szCs w:val="15"/>
          <w:color w:val="231F20"/>
          <w:spacing w:val="3"/>
        </w:rPr>
        <w:t>.</w:t>
      </w:r>
      <w:r>
        <w:rPr>
          <w:rFonts w:ascii="Arial" w:hAnsi="Arial" w:eastAsia="Arial" w:cs="Arial"/>
          <w:sz w:val="15"/>
          <w:szCs w:val="15"/>
          <w:color w:val="231F20"/>
          <w:spacing w:val="24"/>
        </w:rPr>
        <w:t xml:space="preserve"> </w:t>
      </w:r>
      <w:r>
        <w:rPr>
          <w:sz w:val="15"/>
          <w:szCs w:val="15"/>
          <w:color w:val="231F20"/>
          <w:spacing w:val="3"/>
        </w:rPr>
        <w:t>中华预防</w:t>
      </w:r>
      <w:r>
        <w:rPr>
          <w:sz w:val="15"/>
          <w:szCs w:val="15"/>
          <w:color w:val="231F20"/>
        </w:rPr>
        <w:t xml:space="preserve"> </w:t>
      </w:r>
      <w:r>
        <w:rPr>
          <w:sz w:val="15"/>
          <w:szCs w:val="15"/>
          <w:color w:val="231F20"/>
          <w:spacing w:val="-7"/>
        </w:rPr>
        <w:t>医学杂志，</w:t>
      </w:r>
      <w:r>
        <w:rPr>
          <w:rFonts w:ascii="Arial" w:hAnsi="Arial" w:eastAsia="Arial" w:cs="Arial"/>
          <w:sz w:val="15"/>
          <w:szCs w:val="15"/>
          <w:color w:val="231F20"/>
          <w:spacing w:val="-7"/>
        </w:rPr>
        <w:t>2014</w:t>
      </w:r>
      <w:r>
        <w:rPr>
          <w:sz w:val="15"/>
          <w:szCs w:val="15"/>
          <w:color w:val="231F20"/>
          <w:spacing w:val="-7"/>
        </w:rPr>
        <w:t>，</w:t>
      </w:r>
      <w:r>
        <w:rPr>
          <w:rFonts w:ascii="Arial" w:hAnsi="Arial" w:eastAsia="Arial" w:cs="Arial"/>
          <w:sz w:val="15"/>
          <w:szCs w:val="15"/>
          <w:color w:val="231F20"/>
          <w:spacing w:val="-7"/>
        </w:rPr>
        <w:t>48</w:t>
      </w:r>
      <w:r>
        <w:rPr>
          <w:sz w:val="15"/>
          <w:szCs w:val="15"/>
          <w:color w:val="231F20"/>
          <w:spacing w:val="-7"/>
        </w:rPr>
        <w:t>（</w:t>
      </w:r>
      <w:r>
        <w:rPr>
          <w:rFonts w:ascii="Arial" w:hAnsi="Arial" w:eastAsia="Arial" w:cs="Arial"/>
          <w:sz w:val="15"/>
          <w:szCs w:val="15"/>
          <w:color w:val="231F20"/>
          <w:spacing w:val="-7"/>
        </w:rPr>
        <w:t>5</w:t>
      </w:r>
      <w:r>
        <w:rPr>
          <w:sz w:val="15"/>
          <w:szCs w:val="15"/>
          <w:color w:val="231F20"/>
          <w:spacing w:val="-27"/>
          <w:w w:val="66"/>
        </w:rPr>
        <w:t>）：</w:t>
      </w:r>
      <w:r>
        <w:rPr>
          <w:rFonts w:ascii="Arial" w:hAnsi="Arial" w:eastAsia="Arial" w:cs="Arial"/>
          <w:sz w:val="15"/>
          <w:szCs w:val="15"/>
          <w:color w:val="231F20"/>
          <w:spacing w:val="-7"/>
        </w:rPr>
        <w:t>361-365.</w:t>
      </w:r>
    </w:p>
    <w:p>
      <w:pPr>
        <w:pStyle w:val="BodyText"/>
        <w:ind w:left="1350" w:right="207" w:hanging="536"/>
        <w:spacing w:before="40" w:line="237" w:lineRule="auto"/>
        <w:rPr>
          <w:rFonts w:ascii="Arial" w:hAnsi="Arial" w:eastAsia="Arial" w:cs="Arial"/>
          <w:sz w:val="15"/>
          <w:szCs w:val="15"/>
        </w:rPr>
      </w:pPr>
      <w:r>
        <w:rPr>
          <w:sz w:val="15"/>
          <w:szCs w:val="15"/>
          <w:color w:val="231F20"/>
          <w:spacing w:val="-8"/>
        </w:rPr>
        <w:t>［</w:t>
      </w:r>
      <w:r>
        <w:rPr>
          <w:rFonts w:ascii="Arial" w:hAnsi="Arial" w:eastAsia="Arial" w:cs="Arial"/>
          <w:sz w:val="15"/>
          <w:szCs w:val="15"/>
          <w:color w:val="231F20"/>
          <w:spacing w:val="-8"/>
        </w:rPr>
        <w:t>37</w:t>
      </w:r>
      <w:r>
        <w:rPr>
          <w:sz w:val="15"/>
          <w:szCs w:val="15"/>
          <w:color w:val="231F20"/>
          <w:spacing w:val="-8"/>
        </w:rPr>
        <w:t>］</w:t>
      </w:r>
      <w:r>
        <w:rPr>
          <w:sz w:val="15"/>
          <w:szCs w:val="15"/>
          <w:color w:val="231F20"/>
          <w:spacing w:val="13"/>
          <w:w w:val="102"/>
        </w:rPr>
        <w:t xml:space="preserve">  </w:t>
      </w:r>
      <w:r>
        <w:rPr>
          <w:rFonts w:ascii="Arial" w:hAnsi="Arial" w:eastAsia="Arial" w:cs="Arial"/>
          <w:sz w:val="15"/>
          <w:szCs w:val="15"/>
          <w:color w:val="231F20"/>
          <w:spacing w:val="-8"/>
        </w:rPr>
        <w:t>Bergeron</w:t>
      </w:r>
      <w:r>
        <w:rPr>
          <w:rFonts w:ascii="Arial" w:hAnsi="Arial" w:eastAsia="Arial" w:cs="Arial"/>
          <w:sz w:val="15"/>
          <w:szCs w:val="15"/>
          <w:color w:val="231F20"/>
          <w:spacing w:val="12"/>
          <w:w w:val="101"/>
        </w:rPr>
        <w:t xml:space="preserve"> </w:t>
      </w:r>
      <w:r>
        <w:rPr>
          <w:rFonts w:ascii="Arial" w:hAnsi="Arial" w:eastAsia="Arial" w:cs="Arial"/>
          <w:sz w:val="15"/>
          <w:szCs w:val="15"/>
          <w:color w:val="231F20"/>
          <w:spacing w:val="-8"/>
        </w:rPr>
        <w:t>C</w:t>
      </w:r>
      <w:r>
        <w:rPr>
          <w:sz w:val="15"/>
          <w:szCs w:val="15"/>
          <w:color w:val="231F20"/>
          <w:spacing w:val="-8"/>
        </w:rPr>
        <w:t>，</w:t>
      </w:r>
      <w:r>
        <w:rPr>
          <w:rFonts w:ascii="Arial" w:hAnsi="Arial" w:eastAsia="Arial" w:cs="Arial"/>
          <w:sz w:val="15"/>
          <w:szCs w:val="15"/>
          <w:color w:val="231F20"/>
          <w:spacing w:val="-8"/>
        </w:rPr>
        <w:t>Giorgi-Rossi</w:t>
      </w:r>
      <w:r>
        <w:rPr>
          <w:rFonts w:ascii="Arial" w:hAnsi="Arial" w:eastAsia="Arial" w:cs="Arial"/>
          <w:sz w:val="15"/>
          <w:szCs w:val="15"/>
          <w:color w:val="231F20"/>
          <w:spacing w:val="9"/>
        </w:rPr>
        <w:t xml:space="preserve"> </w:t>
      </w:r>
      <w:r>
        <w:rPr>
          <w:rFonts w:ascii="Arial" w:hAnsi="Arial" w:eastAsia="Arial" w:cs="Arial"/>
          <w:sz w:val="15"/>
          <w:szCs w:val="15"/>
          <w:color w:val="231F20"/>
          <w:spacing w:val="-8"/>
        </w:rPr>
        <w:t>P</w:t>
      </w:r>
      <w:r>
        <w:rPr>
          <w:sz w:val="15"/>
          <w:szCs w:val="15"/>
          <w:color w:val="231F20"/>
          <w:spacing w:val="-8"/>
        </w:rPr>
        <w:t>，</w:t>
      </w:r>
      <w:r>
        <w:rPr>
          <w:rFonts w:ascii="Arial" w:hAnsi="Arial" w:eastAsia="Arial" w:cs="Arial"/>
          <w:sz w:val="15"/>
          <w:szCs w:val="15"/>
          <w:color w:val="231F20"/>
          <w:spacing w:val="-8"/>
        </w:rPr>
        <w:t>Cas</w:t>
      </w:r>
      <w:r>
        <w:rPr>
          <w:rFonts w:ascii="Arial" w:hAnsi="Arial" w:eastAsia="Arial" w:cs="Arial"/>
          <w:sz w:val="15"/>
          <w:szCs w:val="15"/>
          <w:color w:val="231F20"/>
          <w:spacing w:val="11"/>
        </w:rPr>
        <w:t xml:space="preserve"> </w:t>
      </w:r>
      <w:r>
        <w:rPr>
          <w:rFonts w:ascii="Arial" w:hAnsi="Arial" w:eastAsia="Arial" w:cs="Arial"/>
          <w:sz w:val="15"/>
          <w:szCs w:val="15"/>
          <w:color w:val="231F20"/>
          <w:spacing w:val="-8"/>
        </w:rPr>
        <w:t>F</w:t>
      </w:r>
      <w:r>
        <w:rPr>
          <w:sz w:val="15"/>
          <w:szCs w:val="15"/>
          <w:color w:val="231F20"/>
          <w:spacing w:val="-8"/>
        </w:rPr>
        <w:t>，</w:t>
      </w:r>
      <w:r>
        <w:rPr>
          <w:rFonts w:ascii="Arial" w:hAnsi="Arial" w:eastAsia="Arial" w:cs="Arial"/>
          <w:sz w:val="15"/>
          <w:szCs w:val="15"/>
          <w:color w:val="231F20"/>
          <w:spacing w:val="-8"/>
        </w:rPr>
        <w:t>et</w:t>
      </w:r>
      <w:r>
        <w:rPr>
          <w:rFonts w:ascii="Arial" w:hAnsi="Arial" w:eastAsia="Arial" w:cs="Arial"/>
          <w:sz w:val="15"/>
          <w:szCs w:val="15"/>
          <w:color w:val="231F20"/>
          <w:spacing w:val="10"/>
          <w:w w:val="101"/>
        </w:rPr>
        <w:t xml:space="preserve"> </w:t>
      </w:r>
      <w:r>
        <w:rPr>
          <w:rFonts w:ascii="Arial" w:hAnsi="Arial" w:eastAsia="Arial" w:cs="Arial"/>
          <w:sz w:val="15"/>
          <w:szCs w:val="15"/>
          <w:color w:val="231F20"/>
          <w:spacing w:val="-8"/>
        </w:rPr>
        <w:t>al.</w:t>
      </w:r>
      <w:r>
        <w:rPr>
          <w:rFonts w:ascii="Arial" w:hAnsi="Arial" w:eastAsia="Arial" w:cs="Arial"/>
          <w:sz w:val="15"/>
          <w:szCs w:val="15"/>
          <w:color w:val="231F20"/>
          <w:spacing w:val="10"/>
        </w:rPr>
        <w:t xml:space="preserve"> </w:t>
      </w:r>
      <w:r>
        <w:rPr>
          <w:rFonts w:ascii="Arial" w:hAnsi="Arial" w:eastAsia="Arial" w:cs="Arial"/>
          <w:sz w:val="15"/>
          <w:szCs w:val="15"/>
          <w:color w:val="231F20"/>
          <w:spacing w:val="-8"/>
        </w:rPr>
        <w:t>Informed</w:t>
      </w:r>
      <w:r>
        <w:rPr>
          <w:rFonts w:ascii="Arial" w:hAnsi="Arial" w:eastAsia="Arial" w:cs="Arial"/>
          <w:sz w:val="15"/>
          <w:szCs w:val="15"/>
          <w:color w:val="231F20"/>
          <w:spacing w:val="10"/>
          <w:w w:val="101"/>
        </w:rPr>
        <w:t xml:space="preserve"> </w:t>
      </w:r>
      <w:r>
        <w:rPr>
          <w:rFonts w:ascii="Arial" w:hAnsi="Arial" w:eastAsia="Arial" w:cs="Arial"/>
          <w:sz w:val="15"/>
          <w:szCs w:val="15"/>
          <w:color w:val="231F20"/>
          <w:spacing w:val="-8"/>
        </w:rPr>
        <w:t>cytology</w:t>
      </w:r>
      <w:r>
        <w:rPr>
          <w:rFonts w:ascii="Arial" w:hAnsi="Arial" w:eastAsia="Arial" w:cs="Arial"/>
          <w:sz w:val="15"/>
          <w:szCs w:val="15"/>
          <w:color w:val="231F20"/>
          <w:spacing w:val="6"/>
        </w:rPr>
        <w:t xml:space="preserve"> </w:t>
      </w:r>
      <w:r>
        <w:rPr>
          <w:rFonts w:ascii="Arial" w:hAnsi="Arial" w:eastAsia="Arial" w:cs="Arial"/>
          <w:sz w:val="15"/>
          <w:szCs w:val="15"/>
          <w:color w:val="231F20"/>
          <w:spacing w:val="-8"/>
        </w:rPr>
        <w:t>for</w:t>
      </w:r>
      <w:r>
        <w:rPr>
          <w:rFonts w:ascii="Arial" w:hAnsi="Arial" w:eastAsia="Arial" w:cs="Arial"/>
          <w:sz w:val="15"/>
          <w:szCs w:val="15"/>
          <w:color w:val="231F20"/>
        </w:rPr>
        <w:t xml:space="preserve"> </w:t>
      </w:r>
      <w:r>
        <w:rPr>
          <w:rFonts w:ascii="Arial" w:hAnsi="Arial" w:eastAsia="Arial" w:cs="Arial"/>
          <w:sz w:val="15"/>
          <w:szCs w:val="15"/>
          <w:color w:val="231F20"/>
          <w:spacing w:val="-4"/>
        </w:rPr>
        <w:t>triaging</w:t>
      </w:r>
      <w:r>
        <w:rPr>
          <w:rFonts w:ascii="Arial" w:hAnsi="Arial" w:eastAsia="Arial" w:cs="Arial"/>
          <w:sz w:val="15"/>
          <w:szCs w:val="15"/>
          <w:color w:val="231F20"/>
          <w:spacing w:val="35"/>
          <w:w w:val="101"/>
        </w:rPr>
        <w:t xml:space="preserve"> </w:t>
      </w:r>
      <w:r>
        <w:rPr>
          <w:rFonts w:ascii="Arial" w:hAnsi="Arial" w:eastAsia="Arial" w:cs="Arial"/>
          <w:sz w:val="15"/>
          <w:szCs w:val="15"/>
          <w:color w:val="231F20"/>
          <w:spacing w:val="-4"/>
        </w:rPr>
        <w:t>HPV-positive</w:t>
      </w:r>
      <w:r>
        <w:rPr>
          <w:rFonts w:ascii="Arial" w:hAnsi="Arial" w:eastAsia="Arial" w:cs="Arial"/>
          <w:sz w:val="15"/>
          <w:szCs w:val="15"/>
          <w:color w:val="231F20"/>
          <w:spacing w:val="24"/>
          <w:w w:val="101"/>
        </w:rPr>
        <w:t xml:space="preserve"> </w:t>
      </w:r>
      <w:r>
        <w:rPr>
          <w:rFonts w:ascii="Arial" w:hAnsi="Arial" w:eastAsia="Arial" w:cs="Arial"/>
          <w:sz w:val="15"/>
          <w:szCs w:val="15"/>
          <w:color w:val="231F20"/>
          <w:spacing w:val="-4"/>
        </w:rPr>
        <w:t>women</w:t>
      </w:r>
      <w:r>
        <w:rPr>
          <w:sz w:val="15"/>
          <w:szCs w:val="15"/>
          <w:color w:val="231F20"/>
          <w:spacing w:val="-4"/>
        </w:rPr>
        <w:t>：</w:t>
      </w:r>
      <w:r>
        <w:rPr>
          <w:rFonts w:ascii="Arial" w:hAnsi="Arial" w:eastAsia="Arial" w:cs="Arial"/>
          <w:sz w:val="15"/>
          <w:szCs w:val="15"/>
          <w:color w:val="231F20"/>
          <w:spacing w:val="-4"/>
        </w:rPr>
        <w:t>substudy</w:t>
      </w:r>
      <w:r>
        <w:rPr>
          <w:rFonts w:ascii="Arial" w:hAnsi="Arial" w:eastAsia="Arial" w:cs="Arial"/>
          <w:sz w:val="15"/>
          <w:szCs w:val="15"/>
          <w:color w:val="231F20"/>
          <w:spacing w:val="28"/>
        </w:rPr>
        <w:t xml:space="preserve"> </w:t>
      </w:r>
      <w:r>
        <w:rPr>
          <w:rFonts w:ascii="Arial" w:hAnsi="Arial" w:eastAsia="Arial" w:cs="Arial"/>
          <w:sz w:val="15"/>
          <w:szCs w:val="15"/>
          <w:color w:val="231F20"/>
          <w:spacing w:val="-4"/>
        </w:rPr>
        <w:t>nested</w:t>
      </w:r>
      <w:r>
        <w:rPr>
          <w:rFonts w:ascii="Arial" w:hAnsi="Arial" w:eastAsia="Arial" w:cs="Arial"/>
          <w:sz w:val="15"/>
          <w:szCs w:val="15"/>
          <w:color w:val="231F20"/>
          <w:spacing w:val="28"/>
          <w:w w:val="101"/>
        </w:rPr>
        <w:t xml:space="preserve"> </w:t>
      </w:r>
      <w:r>
        <w:rPr>
          <w:rFonts w:ascii="Arial" w:hAnsi="Arial" w:eastAsia="Arial" w:cs="Arial"/>
          <w:sz w:val="15"/>
          <w:szCs w:val="15"/>
          <w:color w:val="231F20"/>
          <w:spacing w:val="-4"/>
        </w:rPr>
        <w:t>in</w:t>
      </w:r>
      <w:r>
        <w:rPr>
          <w:rFonts w:ascii="Arial" w:hAnsi="Arial" w:eastAsia="Arial" w:cs="Arial"/>
          <w:sz w:val="15"/>
          <w:szCs w:val="15"/>
          <w:color w:val="231F20"/>
          <w:spacing w:val="26"/>
          <w:w w:val="101"/>
        </w:rPr>
        <w:t xml:space="preserve"> </w:t>
      </w:r>
      <w:r>
        <w:rPr>
          <w:rFonts w:ascii="Arial" w:hAnsi="Arial" w:eastAsia="Arial" w:cs="Arial"/>
          <w:sz w:val="15"/>
          <w:szCs w:val="15"/>
          <w:color w:val="231F20"/>
          <w:spacing w:val="-4"/>
        </w:rPr>
        <w:t>the</w:t>
      </w:r>
      <w:r>
        <w:rPr>
          <w:rFonts w:ascii="Arial" w:hAnsi="Arial" w:eastAsia="Arial" w:cs="Arial"/>
          <w:sz w:val="15"/>
          <w:szCs w:val="15"/>
          <w:color w:val="231F20"/>
          <w:spacing w:val="29"/>
          <w:w w:val="101"/>
        </w:rPr>
        <w:t xml:space="preserve"> </w:t>
      </w:r>
      <w:r>
        <w:rPr>
          <w:rFonts w:ascii="Arial" w:hAnsi="Arial" w:eastAsia="Arial" w:cs="Arial"/>
          <w:sz w:val="15"/>
          <w:szCs w:val="15"/>
          <w:color w:val="231F20"/>
          <w:spacing w:val="-4"/>
        </w:rPr>
        <w:t>NTCC</w:t>
      </w:r>
      <w:r>
        <w:rPr>
          <w:rFonts w:ascii="Arial" w:hAnsi="Arial" w:eastAsia="Arial" w:cs="Arial"/>
          <w:sz w:val="15"/>
          <w:szCs w:val="15"/>
          <w:color w:val="231F20"/>
        </w:rPr>
        <w:t xml:space="preserve"> </w:t>
      </w:r>
      <w:r>
        <w:rPr>
          <w:rFonts w:ascii="Arial" w:hAnsi="Arial" w:eastAsia="Arial" w:cs="Arial"/>
          <w:sz w:val="15"/>
          <w:szCs w:val="15"/>
          <w:color w:val="231F20"/>
          <w:spacing w:val="-9"/>
        </w:rPr>
        <w:t>randomized controlled trial</w:t>
      </w:r>
      <w:r>
        <w:rPr>
          <w:sz w:val="15"/>
          <w:szCs w:val="15"/>
          <w:color w:val="231F20"/>
          <w:spacing w:val="-9"/>
        </w:rPr>
        <w:t>［</w:t>
      </w:r>
      <w:r>
        <w:rPr>
          <w:rFonts w:ascii="Arial" w:hAnsi="Arial" w:eastAsia="Arial" w:cs="Arial"/>
          <w:sz w:val="15"/>
          <w:szCs w:val="15"/>
          <w:color w:val="231F20"/>
          <w:spacing w:val="-9"/>
        </w:rPr>
        <w:t>J</w:t>
      </w:r>
      <w:r>
        <w:rPr>
          <w:sz w:val="15"/>
          <w:szCs w:val="15"/>
          <w:color w:val="231F20"/>
          <w:spacing w:val="-9"/>
        </w:rPr>
        <w:t>］</w:t>
      </w:r>
      <w:r>
        <w:rPr>
          <w:rFonts w:ascii="Arial" w:hAnsi="Arial" w:eastAsia="Arial" w:cs="Arial"/>
          <w:sz w:val="15"/>
          <w:szCs w:val="15"/>
          <w:color w:val="231F20"/>
          <w:spacing w:val="-9"/>
        </w:rPr>
        <w:t>. J</w:t>
      </w:r>
      <w:r>
        <w:rPr>
          <w:rFonts w:ascii="Arial" w:hAnsi="Arial" w:eastAsia="Arial" w:cs="Arial"/>
          <w:sz w:val="15"/>
          <w:szCs w:val="15"/>
          <w:color w:val="231F20"/>
          <w:spacing w:val="19"/>
          <w:w w:val="101"/>
        </w:rPr>
        <w:t xml:space="preserve"> </w:t>
      </w:r>
      <w:r>
        <w:rPr>
          <w:rFonts w:ascii="Arial" w:hAnsi="Arial" w:eastAsia="Arial" w:cs="Arial"/>
          <w:sz w:val="15"/>
          <w:szCs w:val="15"/>
          <w:color w:val="231F20"/>
          <w:spacing w:val="-9"/>
        </w:rPr>
        <w:t>Natl</w:t>
      </w:r>
      <w:r>
        <w:rPr>
          <w:rFonts w:ascii="Arial" w:hAnsi="Arial" w:eastAsia="Arial" w:cs="Arial"/>
          <w:sz w:val="15"/>
          <w:szCs w:val="15"/>
          <w:color w:val="231F20"/>
          <w:spacing w:val="6"/>
        </w:rPr>
        <w:t xml:space="preserve"> </w:t>
      </w:r>
      <w:r>
        <w:rPr>
          <w:rFonts w:ascii="Arial" w:hAnsi="Arial" w:eastAsia="Arial" w:cs="Arial"/>
          <w:sz w:val="15"/>
          <w:szCs w:val="15"/>
          <w:color w:val="231F20"/>
          <w:spacing w:val="-9"/>
        </w:rPr>
        <w:t>Cancer Inst</w:t>
      </w:r>
      <w:r>
        <w:rPr>
          <w:sz w:val="15"/>
          <w:szCs w:val="15"/>
          <w:color w:val="231F20"/>
          <w:spacing w:val="-9"/>
        </w:rPr>
        <w:t>，</w:t>
      </w:r>
      <w:r>
        <w:rPr>
          <w:rFonts w:ascii="Arial" w:hAnsi="Arial" w:eastAsia="Arial" w:cs="Arial"/>
          <w:sz w:val="15"/>
          <w:szCs w:val="15"/>
          <w:color w:val="231F20"/>
          <w:spacing w:val="-9"/>
        </w:rPr>
        <w:t>2015</w:t>
      </w:r>
      <w:r>
        <w:rPr>
          <w:sz w:val="15"/>
          <w:szCs w:val="15"/>
          <w:color w:val="231F20"/>
          <w:spacing w:val="-9"/>
        </w:rPr>
        <w:t>，</w:t>
      </w:r>
      <w:r>
        <w:rPr>
          <w:rFonts w:ascii="Arial" w:hAnsi="Arial" w:eastAsia="Arial" w:cs="Arial"/>
          <w:sz w:val="15"/>
          <w:szCs w:val="15"/>
          <w:color w:val="231F20"/>
          <w:spacing w:val="-9"/>
        </w:rPr>
        <w:t>10</w:t>
      </w:r>
      <w:r>
        <w:rPr>
          <w:sz w:val="15"/>
          <w:szCs w:val="15"/>
          <w:color w:val="231F20"/>
          <w:spacing w:val="-9"/>
        </w:rPr>
        <w:t>：</w:t>
      </w:r>
      <w:r>
        <w:rPr>
          <w:rFonts w:ascii="Arial" w:hAnsi="Arial" w:eastAsia="Arial" w:cs="Arial"/>
          <w:sz w:val="15"/>
          <w:szCs w:val="15"/>
          <w:color w:val="231F20"/>
          <w:spacing w:val="-9"/>
        </w:rPr>
        <w:t>7.</w:t>
      </w:r>
    </w:p>
    <w:p>
      <w:pPr>
        <w:pStyle w:val="BodyText"/>
        <w:ind w:left="1350" w:right="206" w:hanging="536"/>
        <w:spacing w:before="42" w:line="296" w:lineRule="auto"/>
        <w:rPr>
          <w:rFonts w:ascii="Arial" w:hAnsi="Arial" w:eastAsia="Arial" w:cs="Arial"/>
          <w:sz w:val="15"/>
          <w:szCs w:val="15"/>
        </w:rPr>
      </w:pPr>
      <w:r>
        <w:rPr>
          <w:sz w:val="15"/>
          <w:szCs w:val="15"/>
          <w:color w:val="231F20"/>
          <w:spacing w:val="-7"/>
        </w:rPr>
        <w:t>［</w:t>
      </w:r>
      <w:r>
        <w:rPr>
          <w:rFonts w:ascii="Arial" w:hAnsi="Arial" w:eastAsia="Arial" w:cs="Arial"/>
          <w:sz w:val="15"/>
          <w:szCs w:val="15"/>
          <w:color w:val="231F20"/>
          <w:spacing w:val="-7"/>
        </w:rPr>
        <w:t>38</w:t>
      </w:r>
      <w:r>
        <w:rPr>
          <w:sz w:val="15"/>
          <w:szCs w:val="15"/>
          <w:color w:val="231F20"/>
          <w:spacing w:val="-7"/>
        </w:rPr>
        <w:t>］</w:t>
      </w:r>
      <w:r>
        <w:rPr>
          <w:sz w:val="15"/>
          <w:szCs w:val="15"/>
          <w:color w:val="231F20"/>
          <w:spacing w:val="11"/>
        </w:rPr>
        <w:t xml:space="preserve">  </w:t>
      </w:r>
      <w:r>
        <w:rPr>
          <w:rFonts w:ascii="Arial" w:hAnsi="Arial" w:eastAsia="Arial" w:cs="Arial"/>
          <w:sz w:val="15"/>
          <w:szCs w:val="15"/>
          <w:color w:val="231F20"/>
          <w:spacing w:val="-7"/>
        </w:rPr>
        <w:t>Jr</w:t>
      </w:r>
      <w:r>
        <w:rPr>
          <w:rFonts w:ascii="Arial" w:hAnsi="Arial" w:eastAsia="Arial" w:cs="Arial"/>
          <w:sz w:val="15"/>
          <w:szCs w:val="15"/>
          <w:color w:val="231F20"/>
          <w:spacing w:val="15"/>
          <w:w w:val="101"/>
        </w:rPr>
        <w:t xml:space="preserve"> </w:t>
      </w:r>
      <w:r>
        <w:rPr>
          <w:rFonts w:ascii="Arial" w:hAnsi="Arial" w:eastAsia="Arial" w:cs="Arial"/>
          <w:sz w:val="15"/>
          <w:szCs w:val="15"/>
          <w:color w:val="231F20"/>
          <w:spacing w:val="-7"/>
        </w:rPr>
        <w:t>WT</w:t>
      </w:r>
      <w:r>
        <w:rPr>
          <w:sz w:val="15"/>
          <w:szCs w:val="15"/>
          <w:color w:val="231F20"/>
          <w:spacing w:val="-7"/>
        </w:rPr>
        <w:t>，</w:t>
      </w:r>
      <w:r>
        <w:rPr>
          <w:rFonts w:ascii="Arial" w:hAnsi="Arial" w:eastAsia="Arial" w:cs="Arial"/>
          <w:sz w:val="15"/>
          <w:szCs w:val="15"/>
          <w:color w:val="231F20"/>
          <w:spacing w:val="-7"/>
        </w:rPr>
        <w:t>Stoler</w:t>
      </w:r>
      <w:r>
        <w:rPr>
          <w:rFonts w:ascii="Arial" w:hAnsi="Arial" w:eastAsia="Arial" w:cs="Arial"/>
          <w:sz w:val="15"/>
          <w:szCs w:val="15"/>
          <w:color w:val="231F20"/>
          <w:spacing w:val="19"/>
          <w:w w:val="101"/>
        </w:rPr>
        <w:t xml:space="preserve"> </w:t>
      </w:r>
      <w:r>
        <w:rPr>
          <w:rFonts w:ascii="Arial" w:hAnsi="Arial" w:eastAsia="Arial" w:cs="Arial"/>
          <w:sz w:val="15"/>
          <w:szCs w:val="15"/>
          <w:color w:val="231F20"/>
          <w:spacing w:val="-7"/>
        </w:rPr>
        <w:t>MH</w:t>
      </w:r>
      <w:r>
        <w:rPr>
          <w:sz w:val="15"/>
          <w:szCs w:val="15"/>
          <w:color w:val="231F20"/>
          <w:spacing w:val="-7"/>
        </w:rPr>
        <w:t>，</w:t>
      </w:r>
      <w:r>
        <w:rPr>
          <w:rFonts w:ascii="Arial" w:hAnsi="Arial" w:eastAsia="Arial" w:cs="Arial"/>
          <w:sz w:val="15"/>
          <w:szCs w:val="15"/>
          <w:color w:val="231F20"/>
          <w:spacing w:val="-7"/>
        </w:rPr>
        <w:t>Aslam</w:t>
      </w:r>
      <w:r>
        <w:rPr>
          <w:rFonts w:ascii="Arial" w:hAnsi="Arial" w:eastAsia="Arial" w:cs="Arial"/>
          <w:sz w:val="15"/>
          <w:szCs w:val="15"/>
          <w:color w:val="231F20"/>
          <w:spacing w:val="20"/>
        </w:rPr>
        <w:t xml:space="preserve"> </w:t>
      </w:r>
      <w:r>
        <w:rPr>
          <w:rFonts w:ascii="Arial" w:hAnsi="Arial" w:eastAsia="Arial" w:cs="Arial"/>
          <w:sz w:val="15"/>
          <w:szCs w:val="15"/>
          <w:color w:val="231F20"/>
          <w:spacing w:val="-7"/>
        </w:rPr>
        <w:t>S</w:t>
      </w:r>
      <w:r>
        <w:rPr>
          <w:sz w:val="15"/>
          <w:szCs w:val="15"/>
          <w:color w:val="231F20"/>
          <w:spacing w:val="-7"/>
        </w:rPr>
        <w:t>，</w:t>
      </w:r>
      <w:r>
        <w:rPr>
          <w:rFonts w:ascii="Arial" w:hAnsi="Arial" w:eastAsia="Arial" w:cs="Arial"/>
          <w:sz w:val="15"/>
          <w:szCs w:val="15"/>
          <w:color w:val="231F20"/>
          <w:spacing w:val="-7"/>
        </w:rPr>
        <w:t>et</w:t>
      </w:r>
      <w:r>
        <w:rPr>
          <w:rFonts w:ascii="Arial" w:hAnsi="Arial" w:eastAsia="Arial" w:cs="Arial"/>
          <w:sz w:val="15"/>
          <w:szCs w:val="15"/>
          <w:color w:val="231F20"/>
          <w:spacing w:val="19"/>
        </w:rPr>
        <w:t xml:space="preserve"> </w:t>
      </w:r>
      <w:r>
        <w:rPr>
          <w:rFonts w:ascii="Arial" w:hAnsi="Arial" w:eastAsia="Arial" w:cs="Arial"/>
          <w:sz w:val="15"/>
          <w:szCs w:val="15"/>
          <w:color w:val="231F20"/>
          <w:spacing w:val="-7"/>
        </w:rPr>
        <w:t>al.</w:t>
      </w:r>
      <w:r>
        <w:rPr>
          <w:rFonts w:ascii="Arial" w:hAnsi="Arial" w:eastAsia="Arial" w:cs="Arial"/>
          <w:sz w:val="15"/>
          <w:szCs w:val="15"/>
          <w:color w:val="231F20"/>
          <w:spacing w:val="20"/>
        </w:rPr>
        <w:t xml:space="preserve"> </w:t>
      </w:r>
      <w:r>
        <w:rPr>
          <w:rFonts w:ascii="Arial" w:hAnsi="Arial" w:eastAsia="Arial" w:cs="Arial"/>
          <w:sz w:val="15"/>
          <w:szCs w:val="15"/>
          <w:color w:val="231F20"/>
          <w:spacing w:val="-7"/>
        </w:rPr>
        <w:t>Knowledge</w:t>
      </w:r>
      <w:r>
        <w:rPr>
          <w:rFonts w:ascii="Arial" w:hAnsi="Arial" w:eastAsia="Arial" w:cs="Arial"/>
          <w:sz w:val="15"/>
          <w:szCs w:val="15"/>
          <w:color w:val="231F20"/>
          <w:spacing w:val="18"/>
          <w:w w:val="101"/>
        </w:rPr>
        <w:t xml:space="preserve"> </w:t>
      </w:r>
      <w:r>
        <w:rPr>
          <w:rFonts w:ascii="Arial" w:hAnsi="Arial" w:eastAsia="Arial" w:cs="Arial"/>
          <w:sz w:val="15"/>
          <w:szCs w:val="15"/>
          <w:color w:val="231F20"/>
          <w:spacing w:val="-7"/>
        </w:rPr>
        <w:t>of</w:t>
      </w:r>
      <w:r>
        <w:rPr>
          <w:rFonts w:ascii="Arial" w:hAnsi="Arial" w:eastAsia="Arial" w:cs="Arial"/>
          <w:sz w:val="15"/>
          <w:szCs w:val="15"/>
          <w:color w:val="231F20"/>
          <w:spacing w:val="8"/>
        </w:rPr>
        <w:t xml:space="preserve"> </w:t>
      </w:r>
      <w:r>
        <w:rPr>
          <w:rFonts w:ascii="Arial" w:hAnsi="Arial" w:eastAsia="Arial" w:cs="Arial"/>
          <w:sz w:val="15"/>
          <w:szCs w:val="15"/>
          <w:color w:val="231F20"/>
          <w:spacing w:val="-7"/>
        </w:rPr>
        <w:t>patients′</w:t>
      </w:r>
      <w:r>
        <w:rPr>
          <w:rFonts w:ascii="Arial" w:hAnsi="Arial" w:eastAsia="Arial" w:cs="Arial"/>
          <w:sz w:val="15"/>
          <w:szCs w:val="15"/>
          <w:color w:val="231F20"/>
          <w:spacing w:val="17"/>
          <w:w w:val="101"/>
        </w:rPr>
        <w:t xml:space="preserve"> </w:t>
      </w:r>
      <w:r>
        <w:rPr>
          <w:rFonts w:ascii="Arial" w:hAnsi="Arial" w:eastAsia="Arial" w:cs="Arial"/>
          <w:sz w:val="15"/>
          <w:szCs w:val="15"/>
          <w:color w:val="231F20"/>
          <w:spacing w:val="-7"/>
        </w:rPr>
        <w:t>hu-</w:t>
      </w:r>
      <w:r>
        <w:rPr>
          <w:rFonts w:ascii="Arial" w:hAnsi="Arial" w:eastAsia="Arial" w:cs="Arial"/>
          <w:sz w:val="15"/>
          <w:szCs w:val="15"/>
          <w:color w:val="231F20"/>
        </w:rPr>
        <w:t xml:space="preserve"> </w:t>
      </w:r>
      <w:r>
        <w:rPr>
          <w:rFonts w:ascii="Arial" w:hAnsi="Arial" w:eastAsia="Arial" w:cs="Arial"/>
          <w:sz w:val="15"/>
          <w:szCs w:val="15"/>
          <w:color w:val="231F20"/>
          <w:spacing w:val="-4"/>
        </w:rPr>
        <w:t>man</w:t>
      </w:r>
      <w:r>
        <w:rPr>
          <w:rFonts w:ascii="Arial" w:hAnsi="Arial" w:eastAsia="Arial" w:cs="Arial"/>
          <w:sz w:val="15"/>
          <w:szCs w:val="15"/>
          <w:color w:val="231F20"/>
          <w:spacing w:val="23"/>
          <w:w w:val="101"/>
        </w:rPr>
        <w:t xml:space="preserve"> </w:t>
      </w:r>
      <w:r>
        <w:rPr>
          <w:rFonts w:ascii="Arial" w:hAnsi="Arial" w:eastAsia="Arial" w:cs="Arial"/>
          <w:sz w:val="15"/>
          <w:szCs w:val="15"/>
          <w:color w:val="231F20"/>
          <w:spacing w:val="-4"/>
        </w:rPr>
        <w:t>papillomavirus</w:t>
      </w:r>
      <w:r>
        <w:rPr>
          <w:rFonts w:ascii="Arial" w:hAnsi="Arial" w:eastAsia="Arial" w:cs="Arial"/>
          <w:sz w:val="15"/>
          <w:szCs w:val="15"/>
          <w:color w:val="231F20"/>
          <w:spacing w:val="26"/>
          <w:w w:val="101"/>
        </w:rPr>
        <w:t xml:space="preserve"> </w:t>
      </w:r>
      <w:r>
        <w:rPr>
          <w:rFonts w:ascii="Arial" w:hAnsi="Arial" w:eastAsia="Arial" w:cs="Arial"/>
          <w:sz w:val="15"/>
          <w:szCs w:val="15"/>
          <w:color w:val="231F20"/>
          <w:spacing w:val="-4"/>
        </w:rPr>
        <w:t>status</w:t>
      </w:r>
      <w:r>
        <w:rPr>
          <w:rFonts w:ascii="Arial" w:hAnsi="Arial" w:eastAsia="Arial" w:cs="Arial"/>
          <w:sz w:val="15"/>
          <w:szCs w:val="15"/>
          <w:color w:val="231F20"/>
          <w:spacing w:val="25"/>
        </w:rPr>
        <w:t xml:space="preserve"> </w:t>
      </w:r>
      <w:r>
        <w:rPr>
          <w:rFonts w:ascii="Arial" w:hAnsi="Arial" w:eastAsia="Arial" w:cs="Arial"/>
          <w:sz w:val="15"/>
          <w:szCs w:val="15"/>
          <w:color w:val="231F20"/>
          <w:spacing w:val="-4"/>
        </w:rPr>
        <w:t>at</w:t>
      </w:r>
      <w:r>
        <w:rPr>
          <w:rFonts w:ascii="Arial" w:hAnsi="Arial" w:eastAsia="Arial" w:cs="Arial"/>
          <w:sz w:val="15"/>
          <w:szCs w:val="15"/>
          <w:color w:val="231F20"/>
          <w:spacing w:val="23"/>
        </w:rPr>
        <w:t xml:space="preserve"> </w:t>
      </w:r>
      <w:r>
        <w:rPr>
          <w:rFonts w:ascii="Arial" w:hAnsi="Arial" w:eastAsia="Arial" w:cs="Arial"/>
          <w:sz w:val="15"/>
          <w:szCs w:val="15"/>
          <w:color w:val="231F20"/>
          <w:spacing w:val="-4"/>
        </w:rPr>
        <w:t>the</w:t>
      </w:r>
      <w:r>
        <w:rPr>
          <w:rFonts w:ascii="Arial" w:hAnsi="Arial" w:eastAsia="Arial" w:cs="Arial"/>
          <w:sz w:val="15"/>
          <w:szCs w:val="15"/>
          <w:color w:val="231F20"/>
          <w:spacing w:val="22"/>
          <w:w w:val="102"/>
        </w:rPr>
        <w:t xml:space="preserve"> </w:t>
      </w:r>
      <w:r>
        <w:rPr>
          <w:rFonts w:ascii="Arial" w:hAnsi="Arial" w:eastAsia="Arial" w:cs="Arial"/>
          <w:sz w:val="15"/>
          <w:szCs w:val="15"/>
          <w:color w:val="231F20"/>
          <w:spacing w:val="-4"/>
        </w:rPr>
        <w:t>time</w:t>
      </w:r>
      <w:r>
        <w:rPr>
          <w:rFonts w:ascii="Arial" w:hAnsi="Arial" w:eastAsia="Arial" w:cs="Arial"/>
          <w:sz w:val="15"/>
          <w:szCs w:val="15"/>
          <w:color w:val="231F20"/>
          <w:spacing w:val="24"/>
          <w:w w:val="101"/>
        </w:rPr>
        <w:t xml:space="preserve"> </w:t>
      </w:r>
      <w:r>
        <w:rPr>
          <w:rFonts w:ascii="Arial" w:hAnsi="Arial" w:eastAsia="Arial" w:cs="Arial"/>
          <w:sz w:val="15"/>
          <w:szCs w:val="15"/>
          <w:color w:val="231F20"/>
          <w:spacing w:val="-4"/>
        </w:rPr>
        <w:t>of</w:t>
      </w:r>
      <w:r>
        <w:rPr>
          <w:rFonts w:ascii="Arial" w:hAnsi="Arial" w:eastAsia="Arial" w:cs="Arial"/>
          <w:sz w:val="15"/>
          <w:szCs w:val="15"/>
          <w:color w:val="231F20"/>
          <w:spacing w:val="16"/>
        </w:rPr>
        <w:t xml:space="preserve"> </w:t>
      </w:r>
      <w:r>
        <w:rPr>
          <w:rFonts w:ascii="Arial" w:hAnsi="Arial" w:eastAsia="Arial" w:cs="Arial"/>
          <w:sz w:val="15"/>
          <w:szCs w:val="15"/>
          <w:color w:val="231F20"/>
          <w:spacing w:val="-4"/>
        </w:rPr>
        <w:t>cytolo</w:t>
      </w:r>
      <w:r>
        <w:rPr>
          <w:rFonts w:ascii="Arial" w:hAnsi="Arial" w:eastAsia="Arial" w:cs="Arial"/>
          <w:sz w:val="15"/>
          <w:szCs w:val="15"/>
          <w:color w:val="231F20"/>
          <w:spacing w:val="-5"/>
        </w:rPr>
        <w:t>gic</w:t>
      </w:r>
      <w:r>
        <w:rPr>
          <w:rFonts w:ascii="Arial" w:hAnsi="Arial" w:eastAsia="Arial" w:cs="Arial"/>
          <w:sz w:val="15"/>
          <w:szCs w:val="15"/>
          <w:color w:val="231F20"/>
          <w:spacing w:val="23"/>
        </w:rPr>
        <w:t xml:space="preserve"> </w:t>
      </w:r>
      <w:r>
        <w:rPr>
          <w:rFonts w:ascii="Arial" w:hAnsi="Arial" w:eastAsia="Arial" w:cs="Arial"/>
          <w:sz w:val="15"/>
          <w:szCs w:val="15"/>
          <w:color w:val="231F20"/>
          <w:spacing w:val="-5"/>
        </w:rPr>
        <w:t>review</w:t>
      </w:r>
      <w:r>
        <w:rPr>
          <w:rFonts w:ascii="Arial" w:hAnsi="Arial" w:eastAsia="Arial" w:cs="Arial"/>
          <w:sz w:val="15"/>
          <w:szCs w:val="15"/>
          <w:color w:val="231F20"/>
          <w:spacing w:val="26"/>
          <w:w w:val="101"/>
        </w:rPr>
        <w:t xml:space="preserve"> </w:t>
      </w:r>
      <w:r>
        <w:rPr>
          <w:rFonts w:ascii="Arial" w:hAnsi="Arial" w:eastAsia="Arial" w:cs="Arial"/>
          <w:sz w:val="15"/>
          <w:szCs w:val="15"/>
          <w:color w:val="231F20"/>
          <w:spacing w:val="-5"/>
        </w:rPr>
        <w:t>sig-</w:t>
      </w:r>
      <w:r>
        <w:rPr>
          <w:rFonts w:ascii="Arial" w:hAnsi="Arial" w:eastAsia="Arial" w:cs="Arial"/>
          <w:sz w:val="15"/>
          <w:szCs w:val="15"/>
          <w:color w:val="231F20"/>
        </w:rPr>
        <w:t xml:space="preserve"> </w:t>
      </w:r>
      <w:r>
        <w:rPr>
          <w:rFonts w:ascii="Arial" w:hAnsi="Arial" w:eastAsia="Arial" w:cs="Arial"/>
          <w:sz w:val="15"/>
          <w:szCs w:val="15"/>
          <w:color w:val="231F20"/>
          <w:spacing w:val="-3"/>
        </w:rPr>
        <w:t>nificantly  affects</w:t>
      </w:r>
      <w:r>
        <w:rPr>
          <w:rFonts w:ascii="Arial" w:hAnsi="Arial" w:eastAsia="Arial" w:cs="Arial"/>
          <w:sz w:val="15"/>
          <w:szCs w:val="15"/>
          <w:color w:val="231F20"/>
          <w:spacing w:val="34"/>
          <w:w w:val="101"/>
        </w:rPr>
        <w:t xml:space="preserve"> </w:t>
      </w:r>
      <w:r>
        <w:rPr>
          <w:rFonts w:ascii="Arial" w:hAnsi="Arial" w:eastAsia="Arial" w:cs="Arial"/>
          <w:sz w:val="15"/>
          <w:szCs w:val="15"/>
          <w:color w:val="231F20"/>
          <w:spacing w:val="-3"/>
        </w:rPr>
        <w:t>the</w:t>
      </w:r>
      <w:r>
        <w:rPr>
          <w:rFonts w:ascii="Arial" w:hAnsi="Arial" w:eastAsia="Arial" w:cs="Arial"/>
          <w:sz w:val="15"/>
          <w:szCs w:val="15"/>
          <w:color w:val="231F20"/>
          <w:spacing w:val="35"/>
          <w:w w:val="102"/>
        </w:rPr>
        <w:t xml:space="preserve"> </w:t>
      </w:r>
      <w:r>
        <w:rPr>
          <w:rFonts w:ascii="Arial" w:hAnsi="Arial" w:eastAsia="Arial" w:cs="Arial"/>
          <w:sz w:val="15"/>
          <w:szCs w:val="15"/>
          <w:color w:val="231F20"/>
          <w:spacing w:val="-3"/>
        </w:rPr>
        <w:t>performance</w:t>
      </w:r>
      <w:r>
        <w:rPr>
          <w:rFonts w:ascii="Arial" w:hAnsi="Arial" w:eastAsia="Arial" w:cs="Arial"/>
          <w:sz w:val="15"/>
          <w:szCs w:val="15"/>
          <w:color w:val="231F20"/>
          <w:spacing w:val="36"/>
          <w:w w:val="101"/>
        </w:rPr>
        <w:t xml:space="preserve"> </w:t>
      </w:r>
      <w:r>
        <w:rPr>
          <w:rFonts w:ascii="Arial" w:hAnsi="Arial" w:eastAsia="Arial" w:cs="Arial"/>
          <w:sz w:val="15"/>
          <w:szCs w:val="15"/>
          <w:color w:val="231F20"/>
          <w:spacing w:val="-4"/>
        </w:rPr>
        <w:t>of</w:t>
      </w:r>
      <w:r>
        <w:rPr>
          <w:rFonts w:ascii="Arial" w:hAnsi="Arial" w:eastAsia="Arial" w:cs="Arial"/>
          <w:sz w:val="15"/>
          <w:szCs w:val="15"/>
          <w:color w:val="231F20"/>
          <w:spacing w:val="28"/>
        </w:rPr>
        <w:t xml:space="preserve"> </w:t>
      </w:r>
      <w:r>
        <w:rPr>
          <w:rFonts w:ascii="Arial" w:hAnsi="Arial" w:eastAsia="Arial" w:cs="Arial"/>
          <w:sz w:val="15"/>
          <w:szCs w:val="15"/>
          <w:color w:val="231F20"/>
          <w:spacing w:val="-4"/>
        </w:rPr>
        <w:t>cervical  cytology  in</w:t>
      </w:r>
      <w:r>
        <w:rPr>
          <w:rFonts w:ascii="Arial" w:hAnsi="Arial" w:eastAsia="Arial" w:cs="Arial"/>
          <w:sz w:val="15"/>
          <w:szCs w:val="15"/>
          <w:color w:val="231F20"/>
          <w:spacing w:val="35"/>
        </w:rPr>
        <w:t xml:space="preserve"> </w:t>
      </w:r>
      <w:r>
        <w:rPr>
          <w:rFonts w:ascii="Arial" w:hAnsi="Arial" w:eastAsia="Arial" w:cs="Arial"/>
          <w:sz w:val="15"/>
          <w:szCs w:val="15"/>
          <w:color w:val="231F20"/>
          <w:spacing w:val="-4"/>
        </w:rPr>
        <w:t>the</w:t>
      </w:r>
      <w:r>
        <w:rPr>
          <w:rFonts w:ascii="Arial" w:hAnsi="Arial" w:eastAsia="Arial" w:cs="Arial"/>
          <w:sz w:val="15"/>
          <w:szCs w:val="15"/>
          <w:color w:val="231F20"/>
        </w:rPr>
        <w:t xml:space="preserve"> </w:t>
      </w:r>
      <w:r>
        <w:rPr>
          <w:rFonts w:ascii="Arial" w:hAnsi="Arial" w:eastAsia="Arial" w:cs="Arial"/>
          <w:sz w:val="15"/>
          <w:szCs w:val="15"/>
          <w:color w:val="231F20"/>
          <w:spacing w:val="-8"/>
        </w:rPr>
        <w:t>ATHENA</w:t>
      </w:r>
      <w:r>
        <w:rPr>
          <w:rFonts w:ascii="Arial" w:hAnsi="Arial" w:eastAsia="Arial" w:cs="Arial"/>
          <w:sz w:val="15"/>
          <w:szCs w:val="15"/>
          <w:color w:val="231F20"/>
          <w:spacing w:val="31"/>
          <w:w w:val="101"/>
        </w:rPr>
        <w:t xml:space="preserve"> </w:t>
      </w:r>
      <w:r>
        <w:rPr>
          <w:rFonts w:ascii="Arial" w:hAnsi="Arial" w:eastAsia="Arial" w:cs="Arial"/>
          <w:sz w:val="15"/>
          <w:szCs w:val="15"/>
          <w:color w:val="231F20"/>
          <w:spacing w:val="-8"/>
        </w:rPr>
        <w:t>study</w:t>
      </w:r>
      <w:r>
        <w:rPr>
          <w:sz w:val="15"/>
          <w:szCs w:val="15"/>
          <w:color w:val="231F20"/>
          <w:spacing w:val="-8"/>
        </w:rPr>
        <w:t>［</w:t>
      </w:r>
      <w:r>
        <w:rPr>
          <w:rFonts w:ascii="Arial" w:hAnsi="Arial" w:eastAsia="Arial" w:cs="Arial"/>
          <w:sz w:val="15"/>
          <w:szCs w:val="15"/>
          <w:color w:val="231F20"/>
          <w:spacing w:val="-8"/>
        </w:rPr>
        <w:t>J</w:t>
      </w:r>
      <w:r>
        <w:rPr>
          <w:sz w:val="15"/>
          <w:szCs w:val="15"/>
          <w:color w:val="231F20"/>
          <w:spacing w:val="-8"/>
        </w:rPr>
        <w:t>］</w:t>
      </w:r>
      <w:r>
        <w:rPr>
          <w:rFonts w:ascii="Arial" w:hAnsi="Arial" w:eastAsia="Arial" w:cs="Arial"/>
          <w:sz w:val="15"/>
          <w:szCs w:val="15"/>
          <w:color w:val="231F20"/>
          <w:spacing w:val="-8"/>
        </w:rPr>
        <w:t>.</w:t>
      </w:r>
      <w:r>
        <w:rPr>
          <w:rFonts w:ascii="Arial" w:hAnsi="Arial" w:eastAsia="Arial" w:cs="Arial"/>
          <w:sz w:val="15"/>
          <w:szCs w:val="15"/>
          <w:color w:val="231F20"/>
          <w:spacing w:val="27"/>
        </w:rPr>
        <w:t xml:space="preserve"> </w:t>
      </w:r>
      <w:r>
        <w:rPr>
          <w:rFonts w:ascii="Arial" w:hAnsi="Arial" w:eastAsia="Arial" w:cs="Arial"/>
          <w:sz w:val="15"/>
          <w:szCs w:val="15"/>
          <w:color w:val="231F20"/>
          <w:spacing w:val="-8"/>
        </w:rPr>
        <w:t>Am</w:t>
      </w:r>
      <w:r>
        <w:rPr>
          <w:rFonts w:ascii="Arial" w:hAnsi="Arial" w:eastAsia="Arial" w:cs="Arial"/>
          <w:sz w:val="15"/>
          <w:szCs w:val="15"/>
          <w:color w:val="231F20"/>
          <w:spacing w:val="24"/>
        </w:rPr>
        <w:t xml:space="preserve"> </w:t>
      </w:r>
      <w:r>
        <w:rPr>
          <w:rFonts w:ascii="Arial" w:hAnsi="Arial" w:eastAsia="Arial" w:cs="Arial"/>
          <w:sz w:val="15"/>
          <w:szCs w:val="15"/>
          <w:color w:val="231F20"/>
          <w:spacing w:val="-8"/>
        </w:rPr>
        <w:t>J</w:t>
      </w:r>
      <w:r>
        <w:rPr>
          <w:rFonts w:ascii="Arial" w:hAnsi="Arial" w:eastAsia="Arial" w:cs="Arial"/>
          <w:sz w:val="15"/>
          <w:szCs w:val="15"/>
          <w:color w:val="231F20"/>
          <w:spacing w:val="31"/>
        </w:rPr>
        <w:t xml:space="preserve"> </w:t>
      </w:r>
      <w:r>
        <w:rPr>
          <w:rFonts w:ascii="Arial" w:hAnsi="Arial" w:eastAsia="Arial" w:cs="Arial"/>
          <w:sz w:val="15"/>
          <w:szCs w:val="15"/>
          <w:color w:val="231F20"/>
          <w:spacing w:val="-8"/>
        </w:rPr>
        <w:t>Clin</w:t>
      </w:r>
      <w:r>
        <w:rPr>
          <w:rFonts w:ascii="Arial" w:hAnsi="Arial" w:eastAsia="Arial" w:cs="Arial"/>
          <w:sz w:val="15"/>
          <w:szCs w:val="15"/>
          <w:color w:val="231F20"/>
          <w:spacing w:val="27"/>
          <w:w w:val="101"/>
        </w:rPr>
        <w:t xml:space="preserve"> </w:t>
      </w:r>
      <w:r>
        <w:rPr>
          <w:rFonts w:ascii="Arial" w:hAnsi="Arial" w:eastAsia="Arial" w:cs="Arial"/>
          <w:sz w:val="15"/>
          <w:szCs w:val="15"/>
          <w:color w:val="231F20"/>
          <w:spacing w:val="-8"/>
        </w:rPr>
        <w:t>Pathol</w:t>
      </w:r>
      <w:r>
        <w:rPr>
          <w:sz w:val="15"/>
          <w:szCs w:val="15"/>
          <w:color w:val="231F20"/>
          <w:spacing w:val="-8"/>
        </w:rPr>
        <w:t>，</w:t>
      </w:r>
      <w:r>
        <w:rPr>
          <w:rFonts w:ascii="Arial" w:hAnsi="Arial" w:eastAsia="Arial" w:cs="Arial"/>
          <w:sz w:val="15"/>
          <w:szCs w:val="15"/>
          <w:color w:val="231F20"/>
          <w:spacing w:val="-8"/>
        </w:rPr>
        <w:t>2016</w:t>
      </w:r>
      <w:r>
        <w:rPr>
          <w:sz w:val="15"/>
          <w:szCs w:val="15"/>
          <w:color w:val="231F20"/>
          <w:spacing w:val="-8"/>
        </w:rPr>
        <w:t>，</w:t>
      </w:r>
      <w:r>
        <w:rPr>
          <w:rFonts w:ascii="Arial" w:hAnsi="Arial" w:eastAsia="Arial" w:cs="Arial"/>
          <w:sz w:val="15"/>
          <w:szCs w:val="15"/>
          <w:color w:val="231F20"/>
          <w:spacing w:val="-8"/>
        </w:rPr>
        <w:t>146</w:t>
      </w:r>
      <w:r>
        <w:rPr>
          <w:sz w:val="15"/>
          <w:szCs w:val="15"/>
          <w:color w:val="231F20"/>
          <w:spacing w:val="-8"/>
        </w:rPr>
        <w:t>（</w:t>
      </w:r>
      <w:r>
        <w:rPr>
          <w:rFonts w:ascii="Arial" w:hAnsi="Arial" w:eastAsia="Arial" w:cs="Arial"/>
          <w:sz w:val="15"/>
          <w:szCs w:val="15"/>
          <w:color w:val="231F20"/>
          <w:spacing w:val="-8"/>
        </w:rPr>
        <w:t>3</w:t>
      </w:r>
      <w:r>
        <w:rPr>
          <w:sz w:val="15"/>
          <w:szCs w:val="15"/>
          <w:color w:val="231F20"/>
          <w:spacing w:val="-39"/>
        </w:rPr>
        <w:t>）：</w:t>
      </w:r>
      <w:r>
        <w:rPr>
          <w:rFonts w:ascii="Arial" w:hAnsi="Arial" w:eastAsia="Arial" w:cs="Arial"/>
          <w:sz w:val="15"/>
          <w:szCs w:val="15"/>
          <w:color w:val="231F20"/>
          <w:spacing w:val="-8"/>
        </w:rPr>
        <w:t>391-</w:t>
      </w:r>
      <w:r>
        <w:rPr>
          <w:rFonts w:ascii="Arial" w:hAnsi="Arial" w:eastAsia="Arial" w:cs="Arial"/>
          <w:sz w:val="15"/>
          <w:szCs w:val="15"/>
          <w:color w:val="231F20"/>
        </w:rPr>
        <w:t xml:space="preserve"> </w:t>
      </w:r>
      <w:r>
        <w:rPr>
          <w:rFonts w:ascii="Arial" w:hAnsi="Arial" w:eastAsia="Arial" w:cs="Arial"/>
          <w:sz w:val="15"/>
          <w:szCs w:val="15"/>
          <w:color w:val="231F20"/>
          <w:spacing w:val="-4"/>
        </w:rPr>
        <w:t>398.</w:t>
      </w:r>
    </w:p>
    <w:p>
      <w:pPr>
        <w:pStyle w:val="BodyText"/>
        <w:ind w:left="1350" w:right="161" w:hanging="536"/>
        <w:spacing w:before="62" w:line="230" w:lineRule="auto"/>
        <w:rPr>
          <w:rFonts w:ascii="Arial" w:hAnsi="Arial" w:eastAsia="Arial" w:cs="Arial"/>
          <w:sz w:val="15"/>
          <w:szCs w:val="15"/>
        </w:rPr>
      </w:pPr>
      <w:r>
        <w:rPr>
          <w:sz w:val="15"/>
          <w:szCs w:val="15"/>
          <w:color w:val="231F20"/>
          <w:spacing w:val="-3"/>
        </w:rPr>
        <w:t>［</w:t>
      </w:r>
      <w:r>
        <w:rPr>
          <w:rFonts w:ascii="Arial" w:hAnsi="Arial" w:eastAsia="Arial" w:cs="Arial"/>
          <w:sz w:val="15"/>
          <w:szCs w:val="15"/>
          <w:color w:val="231F20"/>
          <w:spacing w:val="-3"/>
        </w:rPr>
        <w:t>39</w:t>
      </w:r>
      <w:r>
        <w:rPr>
          <w:sz w:val="15"/>
          <w:szCs w:val="15"/>
          <w:color w:val="231F20"/>
          <w:spacing w:val="-3"/>
        </w:rPr>
        <w:t>］  </w:t>
      </w:r>
      <w:r>
        <w:rPr>
          <w:rFonts w:ascii="Arial" w:hAnsi="Arial" w:eastAsia="Arial" w:cs="Arial"/>
          <w:sz w:val="15"/>
          <w:szCs w:val="15"/>
          <w:color w:val="231F20"/>
          <w:spacing w:val="-3"/>
        </w:rPr>
        <w:t>Richardson  LA</w:t>
      </w:r>
      <w:r>
        <w:rPr>
          <w:sz w:val="15"/>
          <w:szCs w:val="15"/>
          <w:color w:val="231F20"/>
          <w:spacing w:val="-3"/>
        </w:rPr>
        <w:t>，</w:t>
      </w:r>
      <w:r>
        <w:rPr>
          <w:rFonts w:ascii="Arial" w:hAnsi="Arial" w:eastAsia="Arial" w:cs="Arial"/>
          <w:sz w:val="15"/>
          <w:szCs w:val="15"/>
          <w:color w:val="231F20"/>
          <w:spacing w:val="-3"/>
        </w:rPr>
        <w:t>El-Zein  M</w:t>
      </w:r>
      <w:r>
        <w:rPr>
          <w:sz w:val="15"/>
          <w:szCs w:val="15"/>
          <w:color w:val="231F20"/>
          <w:spacing w:val="-3"/>
        </w:rPr>
        <w:t>，</w:t>
      </w:r>
      <w:r>
        <w:rPr>
          <w:rFonts w:ascii="Arial" w:hAnsi="Arial" w:eastAsia="Arial" w:cs="Arial"/>
          <w:sz w:val="15"/>
          <w:szCs w:val="15"/>
          <w:color w:val="231F20"/>
          <w:spacing w:val="-3"/>
        </w:rPr>
        <w:t>Ramanakumar  AV</w:t>
      </w:r>
      <w:r>
        <w:rPr>
          <w:sz w:val="15"/>
          <w:szCs w:val="15"/>
          <w:color w:val="231F20"/>
          <w:spacing w:val="-3"/>
        </w:rPr>
        <w:t>，</w:t>
      </w:r>
      <w:r>
        <w:rPr>
          <w:rFonts w:ascii="Arial" w:hAnsi="Arial" w:eastAsia="Arial" w:cs="Arial"/>
          <w:sz w:val="15"/>
          <w:szCs w:val="15"/>
          <w:color w:val="231F20"/>
          <w:spacing w:val="-4"/>
        </w:rPr>
        <w:t>et  al.  HPV</w:t>
      </w:r>
      <w:r>
        <w:rPr>
          <w:rFonts w:ascii="Arial" w:hAnsi="Arial" w:eastAsia="Arial" w:cs="Arial"/>
          <w:sz w:val="15"/>
          <w:szCs w:val="15"/>
          <w:color w:val="231F20"/>
        </w:rPr>
        <w:t xml:space="preserve">  </w:t>
      </w:r>
      <w:r>
        <w:rPr>
          <w:rFonts w:ascii="Arial" w:hAnsi="Arial" w:eastAsia="Arial" w:cs="Arial"/>
          <w:sz w:val="15"/>
          <w:szCs w:val="15"/>
          <w:color w:val="231F20"/>
          <w:spacing w:val="-4"/>
        </w:rPr>
        <w:t>DNA</w:t>
      </w:r>
      <w:r>
        <w:rPr>
          <w:rFonts w:ascii="Arial" w:hAnsi="Arial" w:eastAsia="Arial" w:cs="Arial"/>
          <w:sz w:val="15"/>
          <w:szCs w:val="15"/>
          <w:color w:val="231F20"/>
          <w:spacing w:val="14"/>
        </w:rPr>
        <w:t xml:space="preserve"> </w:t>
      </w:r>
      <w:r>
        <w:rPr>
          <w:rFonts w:ascii="Arial" w:hAnsi="Arial" w:eastAsia="Arial" w:cs="Arial"/>
          <w:sz w:val="15"/>
          <w:szCs w:val="15"/>
          <w:color w:val="231F20"/>
          <w:spacing w:val="-4"/>
        </w:rPr>
        <w:t>testing</w:t>
      </w:r>
      <w:r>
        <w:rPr>
          <w:rFonts w:ascii="Arial" w:hAnsi="Arial" w:eastAsia="Arial" w:cs="Arial"/>
          <w:sz w:val="15"/>
          <w:szCs w:val="15"/>
          <w:color w:val="231F20"/>
          <w:spacing w:val="12"/>
        </w:rPr>
        <w:t xml:space="preserve"> </w:t>
      </w:r>
      <w:r>
        <w:rPr>
          <w:rFonts w:ascii="Arial" w:hAnsi="Arial" w:eastAsia="Arial" w:cs="Arial"/>
          <w:sz w:val="15"/>
          <w:szCs w:val="15"/>
          <w:color w:val="231F20"/>
          <w:spacing w:val="-4"/>
        </w:rPr>
        <w:t>with</w:t>
      </w:r>
      <w:r>
        <w:rPr>
          <w:rFonts w:ascii="Arial" w:hAnsi="Arial" w:eastAsia="Arial" w:cs="Arial"/>
          <w:sz w:val="15"/>
          <w:szCs w:val="15"/>
          <w:color w:val="231F20"/>
          <w:spacing w:val="16"/>
        </w:rPr>
        <w:t xml:space="preserve"> </w:t>
      </w:r>
      <w:r>
        <w:rPr>
          <w:rFonts w:ascii="Arial" w:hAnsi="Arial" w:eastAsia="Arial" w:cs="Arial"/>
          <w:sz w:val="15"/>
          <w:szCs w:val="15"/>
          <w:color w:val="231F20"/>
          <w:spacing w:val="-4"/>
        </w:rPr>
        <w:t>cytology</w:t>
      </w:r>
      <w:r>
        <w:rPr>
          <w:rFonts w:ascii="Arial" w:hAnsi="Arial" w:eastAsia="Arial" w:cs="Arial"/>
          <w:sz w:val="15"/>
          <w:szCs w:val="15"/>
          <w:color w:val="231F20"/>
          <w:spacing w:val="13"/>
          <w:w w:val="102"/>
        </w:rPr>
        <w:t xml:space="preserve"> </w:t>
      </w:r>
      <w:r>
        <w:rPr>
          <w:rFonts w:ascii="Arial" w:hAnsi="Arial" w:eastAsia="Arial" w:cs="Arial"/>
          <w:sz w:val="15"/>
          <w:szCs w:val="15"/>
          <w:color w:val="231F20"/>
          <w:spacing w:val="-4"/>
        </w:rPr>
        <w:t>triage</w:t>
      </w:r>
      <w:r>
        <w:rPr>
          <w:rFonts w:ascii="Arial" w:hAnsi="Arial" w:eastAsia="Arial" w:cs="Arial"/>
          <w:sz w:val="15"/>
          <w:szCs w:val="15"/>
          <w:color w:val="231F20"/>
          <w:spacing w:val="15"/>
          <w:w w:val="102"/>
        </w:rPr>
        <w:t xml:space="preserve"> </w:t>
      </w:r>
      <w:r>
        <w:rPr>
          <w:rFonts w:ascii="Arial" w:hAnsi="Arial" w:eastAsia="Arial" w:cs="Arial"/>
          <w:sz w:val="15"/>
          <w:szCs w:val="15"/>
          <w:color w:val="231F20"/>
          <w:spacing w:val="-4"/>
        </w:rPr>
        <w:t>in</w:t>
      </w:r>
      <w:r>
        <w:rPr>
          <w:rFonts w:ascii="Arial" w:hAnsi="Arial" w:eastAsia="Arial" w:cs="Arial"/>
          <w:sz w:val="15"/>
          <w:szCs w:val="15"/>
          <w:color w:val="231F20"/>
          <w:spacing w:val="16"/>
        </w:rPr>
        <w:t xml:space="preserve"> </w:t>
      </w:r>
      <w:r>
        <w:rPr>
          <w:rFonts w:ascii="Arial" w:hAnsi="Arial" w:eastAsia="Arial" w:cs="Arial"/>
          <w:sz w:val="15"/>
          <w:szCs w:val="15"/>
          <w:color w:val="231F20"/>
          <w:spacing w:val="-4"/>
        </w:rPr>
        <w:t>cervical</w:t>
      </w:r>
      <w:r>
        <w:rPr>
          <w:rFonts w:ascii="Arial" w:hAnsi="Arial" w:eastAsia="Arial" w:cs="Arial"/>
          <w:sz w:val="15"/>
          <w:szCs w:val="15"/>
          <w:color w:val="231F20"/>
          <w:spacing w:val="16"/>
        </w:rPr>
        <w:t xml:space="preserve"> </w:t>
      </w:r>
      <w:r>
        <w:rPr>
          <w:rFonts w:ascii="Arial" w:hAnsi="Arial" w:eastAsia="Arial" w:cs="Arial"/>
          <w:sz w:val="15"/>
          <w:szCs w:val="15"/>
          <w:color w:val="231F20"/>
          <w:spacing w:val="-4"/>
        </w:rPr>
        <w:t>cancer</w:t>
      </w:r>
      <w:r>
        <w:rPr>
          <w:rFonts w:ascii="Arial" w:hAnsi="Arial" w:eastAsia="Arial" w:cs="Arial"/>
          <w:sz w:val="15"/>
          <w:szCs w:val="15"/>
          <w:color w:val="231F20"/>
          <w:spacing w:val="16"/>
        </w:rPr>
        <w:t xml:space="preserve"> </w:t>
      </w:r>
      <w:r>
        <w:rPr>
          <w:rFonts w:ascii="Arial" w:hAnsi="Arial" w:eastAsia="Arial" w:cs="Arial"/>
          <w:sz w:val="15"/>
          <w:szCs w:val="15"/>
          <w:color w:val="231F20"/>
          <w:spacing w:val="-4"/>
        </w:rPr>
        <w:t>scree</w:t>
      </w:r>
      <w:r>
        <w:rPr>
          <w:rFonts w:ascii="Arial" w:hAnsi="Arial" w:eastAsia="Arial" w:cs="Arial"/>
          <w:sz w:val="15"/>
          <w:szCs w:val="15"/>
          <w:color w:val="231F20"/>
          <w:spacing w:val="-5"/>
        </w:rPr>
        <w:t>ning</w:t>
      </w:r>
      <w:r>
        <w:rPr>
          <w:sz w:val="15"/>
          <w:szCs w:val="15"/>
          <w:color w:val="231F20"/>
          <w:spacing w:val="-5"/>
        </w:rPr>
        <w:t>：</w:t>
      </w:r>
      <w:r>
        <w:rPr>
          <w:sz w:val="15"/>
          <w:szCs w:val="15"/>
          <w:color w:val="231F20"/>
        </w:rPr>
        <w:t xml:space="preserve"> </w:t>
      </w:r>
      <w:r>
        <w:rPr>
          <w:rFonts w:ascii="Arial" w:hAnsi="Arial" w:eastAsia="Arial" w:cs="Arial"/>
          <w:sz w:val="15"/>
          <w:szCs w:val="15"/>
          <w:color w:val="231F20"/>
          <w:spacing w:val="-6"/>
        </w:rPr>
        <w:t>influence</w:t>
      </w:r>
      <w:r>
        <w:rPr>
          <w:rFonts w:ascii="Arial" w:hAnsi="Arial" w:eastAsia="Arial" w:cs="Arial"/>
          <w:sz w:val="15"/>
          <w:szCs w:val="15"/>
          <w:color w:val="231F20"/>
          <w:spacing w:val="8"/>
        </w:rPr>
        <w:t xml:space="preserve"> </w:t>
      </w:r>
      <w:r>
        <w:rPr>
          <w:rFonts w:ascii="Arial" w:hAnsi="Arial" w:eastAsia="Arial" w:cs="Arial"/>
          <w:sz w:val="15"/>
          <w:szCs w:val="15"/>
          <w:color w:val="231F20"/>
          <w:spacing w:val="-6"/>
        </w:rPr>
        <w:t>of revealing</w:t>
      </w:r>
      <w:r>
        <w:rPr>
          <w:rFonts w:ascii="Arial" w:hAnsi="Arial" w:eastAsia="Arial" w:cs="Arial"/>
          <w:sz w:val="15"/>
          <w:szCs w:val="15"/>
          <w:color w:val="231F20"/>
          <w:spacing w:val="10"/>
        </w:rPr>
        <w:t xml:space="preserve"> </w:t>
      </w:r>
      <w:r>
        <w:rPr>
          <w:rFonts w:ascii="Arial" w:hAnsi="Arial" w:eastAsia="Arial" w:cs="Arial"/>
          <w:sz w:val="15"/>
          <w:szCs w:val="15"/>
          <w:color w:val="231F20"/>
          <w:spacing w:val="-6"/>
        </w:rPr>
        <w:t>HPV</w:t>
      </w:r>
      <w:r>
        <w:rPr>
          <w:rFonts w:ascii="Arial" w:hAnsi="Arial" w:eastAsia="Arial" w:cs="Arial"/>
          <w:sz w:val="15"/>
          <w:szCs w:val="15"/>
          <w:color w:val="231F20"/>
          <w:spacing w:val="8"/>
        </w:rPr>
        <w:t xml:space="preserve"> </w:t>
      </w:r>
      <w:r>
        <w:rPr>
          <w:rFonts w:ascii="Arial" w:hAnsi="Arial" w:eastAsia="Arial" w:cs="Arial"/>
          <w:sz w:val="15"/>
          <w:szCs w:val="15"/>
          <w:color w:val="231F20"/>
          <w:spacing w:val="-6"/>
        </w:rPr>
        <w:t>infecti</w:t>
      </w:r>
      <w:r>
        <w:rPr>
          <w:rFonts w:ascii="Arial" w:hAnsi="Arial" w:eastAsia="Arial" w:cs="Arial"/>
          <w:sz w:val="15"/>
          <w:szCs w:val="15"/>
          <w:color w:val="231F20"/>
          <w:spacing w:val="-7"/>
        </w:rPr>
        <w:t>on</w:t>
      </w:r>
      <w:r>
        <w:rPr>
          <w:rFonts w:ascii="Arial" w:hAnsi="Arial" w:eastAsia="Arial" w:cs="Arial"/>
          <w:sz w:val="15"/>
          <w:szCs w:val="15"/>
          <w:color w:val="231F20"/>
          <w:spacing w:val="9"/>
        </w:rPr>
        <w:t xml:space="preserve"> </w:t>
      </w:r>
      <w:r>
        <w:rPr>
          <w:rFonts w:ascii="Arial" w:hAnsi="Arial" w:eastAsia="Arial" w:cs="Arial"/>
          <w:sz w:val="15"/>
          <w:szCs w:val="15"/>
          <w:color w:val="231F20"/>
          <w:spacing w:val="-7"/>
        </w:rPr>
        <w:t>status</w:t>
      </w:r>
      <w:r>
        <w:rPr>
          <w:sz w:val="15"/>
          <w:szCs w:val="15"/>
          <w:color w:val="231F20"/>
          <w:spacing w:val="-7"/>
        </w:rPr>
        <w:t>［</w:t>
      </w:r>
      <w:r>
        <w:rPr>
          <w:rFonts w:ascii="Arial" w:hAnsi="Arial" w:eastAsia="Arial" w:cs="Arial"/>
          <w:sz w:val="15"/>
          <w:szCs w:val="15"/>
          <w:color w:val="231F20"/>
          <w:spacing w:val="-7"/>
        </w:rPr>
        <w:t>J</w:t>
      </w:r>
      <w:r>
        <w:rPr>
          <w:sz w:val="15"/>
          <w:szCs w:val="15"/>
          <w:color w:val="231F20"/>
          <w:spacing w:val="-7"/>
        </w:rPr>
        <w:t>］</w:t>
      </w:r>
      <w:r>
        <w:rPr>
          <w:rFonts w:ascii="Arial" w:hAnsi="Arial" w:eastAsia="Arial" w:cs="Arial"/>
          <w:sz w:val="15"/>
          <w:szCs w:val="15"/>
          <w:color w:val="231F20"/>
          <w:spacing w:val="-7"/>
        </w:rPr>
        <w:t>.</w:t>
      </w:r>
      <w:r>
        <w:rPr>
          <w:rFonts w:ascii="Arial" w:hAnsi="Arial" w:eastAsia="Arial" w:cs="Arial"/>
          <w:sz w:val="15"/>
          <w:szCs w:val="15"/>
          <w:color w:val="231F20"/>
          <w:spacing w:val="11"/>
        </w:rPr>
        <w:t xml:space="preserve"> </w:t>
      </w:r>
      <w:r>
        <w:rPr>
          <w:rFonts w:ascii="Arial" w:hAnsi="Arial" w:eastAsia="Arial" w:cs="Arial"/>
          <w:sz w:val="15"/>
          <w:szCs w:val="15"/>
          <w:color w:val="231F20"/>
          <w:spacing w:val="-7"/>
        </w:rPr>
        <w:t>Cancer</w:t>
      </w:r>
      <w:r>
        <w:rPr>
          <w:rFonts w:ascii="Arial" w:hAnsi="Arial" w:eastAsia="Arial" w:cs="Arial"/>
          <w:sz w:val="15"/>
          <w:szCs w:val="15"/>
          <w:color w:val="231F20"/>
          <w:spacing w:val="9"/>
        </w:rPr>
        <w:t xml:space="preserve"> </w:t>
      </w:r>
      <w:r>
        <w:rPr>
          <w:rFonts w:ascii="Arial" w:hAnsi="Arial" w:eastAsia="Arial" w:cs="Arial"/>
          <w:sz w:val="15"/>
          <w:szCs w:val="15"/>
          <w:color w:val="231F20"/>
          <w:spacing w:val="-7"/>
        </w:rPr>
        <w:t>Cytopa-</w:t>
      </w:r>
      <w:r>
        <w:rPr>
          <w:rFonts w:ascii="Arial" w:hAnsi="Arial" w:eastAsia="Arial" w:cs="Arial"/>
          <w:sz w:val="15"/>
          <w:szCs w:val="15"/>
          <w:color w:val="231F20"/>
        </w:rPr>
        <w:t xml:space="preserve">  </w:t>
      </w:r>
      <w:r>
        <w:rPr>
          <w:rFonts w:ascii="Arial" w:hAnsi="Arial" w:eastAsia="Arial" w:cs="Arial"/>
          <w:sz w:val="15"/>
          <w:szCs w:val="15"/>
          <w:color w:val="231F20"/>
          <w:spacing w:val="-8"/>
        </w:rPr>
        <w:t>thol</w:t>
      </w:r>
      <w:r>
        <w:rPr>
          <w:sz w:val="15"/>
          <w:szCs w:val="15"/>
          <w:color w:val="231F20"/>
          <w:spacing w:val="-8"/>
        </w:rPr>
        <w:t>，</w:t>
      </w:r>
      <w:r>
        <w:rPr>
          <w:rFonts w:ascii="Arial" w:hAnsi="Arial" w:eastAsia="Arial" w:cs="Arial"/>
          <w:sz w:val="15"/>
          <w:szCs w:val="15"/>
          <w:color w:val="231F20"/>
          <w:spacing w:val="-8"/>
        </w:rPr>
        <w:t>2015</w:t>
      </w:r>
      <w:r>
        <w:rPr>
          <w:sz w:val="15"/>
          <w:szCs w:val="15"/>
          <w:color w:val="231F20"/>
          <w:spacing w:val="-8"/>
        </w:rPr>
        <w:t>，</w:t>
      </w:r>
      <w:r>
        <w:rPr>
          <w:rFonts w:ascii="Arial" w:hAnsi="Arial" w:eastAsia="Arial" w:cs="Arial"/>
          <w:sz w:val="15"/>
          <w:szCs w:val="15"/>
          <w:color w:val="231F20"/>
          <w:spacing w:val="-8"/>
        </w:rPr>
        <w:t>123</w:t>
      </w:r>
      <w:r>
        <w:rPr>
          <w:sz w:val="15"/>
          <w:szCs w:val="15"/>
          <w:color w:val="231F20"/>
          <w:spacing w:val="-8"/>
        </w:rPr>
        <w:t>（</w:t>
      </w:r>
      <w:r>
        <w:rPr>
          <w:rFonts w:ascii="Arial" w:hAnsi="Arial" w:eastAsia="Arial" w:cs="Arial"/>
          <w:sz w:val="15"/>
          <w:szCs w:val="15"/>
          <w:color w:val="231F20"/>
          <w:spacing w:val="-8"/>
        </w:rPr>
        <w:t>12</w:t>
      </w:r>
      <w:r>
        <w:rPr>
          <w:sz w:val="15"/>
          <w:szCs w:val="15"/>
          <w:color w:val="231F20"/>
          <w:spacing w:val="-25"/>
          <w:w w:val="61"/>
        </w:rPr>
        <w:t>）：</w:t>
      </w:r>
      <w:r>
        <w:rPr>
          <w:rFonts w:ascii="Arial" w:hAnsi="Arial" w:eastAsia="Arial" w:cs="Arial"/>
          <w:sz w:val="15"/>
          <w:szCs w:val="15"/>
          <w:color w:val="231F20"/>
          <w:spacing w:val="-8"/>
        </w:rPr>
        <w:t>745-754.</w:t>
      </w:r>
    </w:p>
    <w:p>
      <w:pPr>
        <w:spacing w:line="14" w:lineRule="auto"/>
        <w:rPr>
          <w:rFonts w:ascii="Arial"/>
          <w:sz w:val="2"/>
        </w:rPr>
      </w:pPr>
      <w:r>
        <w:rPr>
          <w:rFonts w:ascii="Arial" w:hAnsi="Arial" w:eastAsia="Arial" w:cs="Arial"/>
          <w:sz w:val="2"/>
          <w:szCs w:val="2"/>
        </w:rPr>
        <w:br w:type="column"/>
      </w:r>
    </w:p>
    <w:p>
      <w:pPr>
        <w:pStyle w:val="BodyText"/>
        <w:ind w:left="537" w:right="56" w:hanging="537"/>
        <w:spacing w:before="32" w:line="258" w:lineRule="auto"/>
        <w:rPr>
          <w:rFonts w:ascii="Arial" w:hAnsi="Arial" w:eastAsia="Arial" w:cs="Arial"/>
          <w:sz w:val="15"/>
          <w:szCs w:val="15"/>
        </w:rPr>
      </w:pPr>
      <w:r>
        <w:rPr>
          <w:sz w:val="15"/>
          <w:szCs w:val="15"/>
          <w:color w:val="231F20"/>
          <w:spacing w:val="4"/>
        </w:rPr>
        <w:t>［</w:t>
      </w:r>
      <w:r>
        <w:rPr>
          <w:rFonts w:ascii="Arial" w:hAnsi="Arial" w:eastAsia="Arial" w:cs="Arial"/>
          <w:sz w:val="15"/>
          <w:szCs w:val="15"/>
          <w:color w:val="231F20"/>
          <w:spacing w:val="4"/>
        </w:rPr>
        <w:t>40</w:t>
      </w:r>
      <w:r>
        <w:rPr>
          <w:sz w:val="15"/>
          <w:szCs w:val="15"/>
          <w:color w:val="231F20"/>
          <w:spacing w:val="4"/>
        </w:rPr>
        <w:t>］  赵超，毕蕙，赵昀，等</w:t>
      </w:r>
      <w:r>
        <w:rPr>
          <w:sz w:val="15"/>
          <w:szCs w:val="15"/>
          <w:color w:val="231F20"/>
          <w:spacing w:val="-8"/>
        </w:rPr>
        <w:t xml:space="preserve"> </w:t>
      </w:r>
      <w:r>
        <w:rPr>
          <w:rFonts w:ascii="Arial" w:hAnsi="Arial" w:eastAsia="Arial" w:cs="Arial"/>
          <w:sz w:val="15"/>
          <w:szCs w:val="15"/>
          <w:color w:val="231F20"/>
          <w:spacing w:val="4"/>
        </w:rPr>
        <w:t>. </w:t>
      </w:r>
      <w:r>
        <w:rPr>
          <w:sz w:val="15"/>
          <w:szCs w:val="15"/>
          <w:color w:val="231F20"/>
          <w:spacing w:val="4"/>
        </w:rPr>
        <w:t>子宫颈高级别</w:t>
      </w:r>
      <w:r>
        <w:rPr>
          <w:sz w:val="15"/>
          <w:szCs w:val="15"/>
          <w:color w:val="231F20"/>
          <w:spacing w:val="3"/>
        </w:rPr>
        <w:t>上皮内病变管理的中</w:t>
      </w:r>
      <w:r>
        <w:rPr>
          <w:sz w:val="15"/>
          <w:szCs w:val="15"/>
          <w:color w:val="231F20"/>
        </w:rPr>
        <w:t xml:space="preserve"> </w:t>
      </w:r>
      <w:r>
        <w:rPr>
          <w:sz w:val="15"/>
          <w:szCs w:val="15"/>
          <w:color w:val="231F20"/>
          <w:spacing w:val="-2"/>
        </w:rPr>
        <w:t>国专家共识［</w:t>
      </w:r>
      <w:r>
        <w:rPr>
          <w:rFonts w:ascii="Arial" w:hAnsi="Arial" w:eastAsia="Arial" w:cs="Arial"/>
          <w:sz w:val="15"/>
          <w:szCs w:val="15"/>
          <w:color w:val="231F20"/>
          <w:spacing w:val="-2"/>
        </w:rPr>
        <w:t>J</w:t>
      </w:r>
      <w:r>
        <w:rPr>
          <w:sz w:val="15"/>
          <w:szCs w:val="15"/>
          <w:color w:val="231F20"/>
          <w:spacing w:val="-2"/>
        </w:rPr>
        <w:t>］</w:t>
      </w:r>
      <w:r>
        <w:rPr>
          <w:rFonts w:ascii="Arial" w:hAnsi="Arial" w:eastAsia="Arial" w:cs="Arial"/>
          <w:sz w:val="15"/>
          <w:szCs w:val="15"/>
          <w:color w:val="231F20"/>
          <w:spacing w:val="-2"/>
        </w:rPr>
        <w:t>.</w:t>
      </w:r>
      <w:r>
        <w:rPr>
          <w:rFonts w:ascii="Arial" w:hAnsi="Arial" w:eastAsia="Arial" w:cs="Arial"/>
          <w:sz w:val="15"/>
          <w:szCs w:val="15"/>
          <w:color w:val="231F20"/>
          <w:spacing w:val="27"/>
          <w:w w:val="101"/>
        </w:rPr>
        <w:t xml:space="preserve"> </w:t>
      </w:r>
      <w:r>
        <w:rPr>
          <w:sz w:val="15"/>
          <w:szCs w:val="15"/>
          <w:color w:val="231F20"/>
          <w:spacing w:val="-2"/>
        </w:rPr>
        <w:t>中国妇产科临床杂志，</w:t>
      </w:r>
      <w:r>
        <w:rPr>
          <w:rFonts w:ascii="Arial" w:hAnsi="Arial" w:eastAsia="Arial" w:cs="Arial"/>
          <w:sz w:val="15"/>
          <w:szCs w:val="15"/>
          <w:color w:val="231F20"/>
          <w:spacing w:val="-2"/>
        </w:rPr>
        <w:t>2022</w:t>
      </w:r>
      <w:r>
        <w:rPr>
          <w:sz w:val="15"/>
          <w:szCs w:val="15"/>
          <w:color w:val="231F20"/>
          <w:spacing w:val="-2"/>
        </w:rPr>
        <w:t>，</w:t>
      </w:r>
      <w:r>
        <w:rPr>
          <w:rFonts w:ascii="Arial" w:hAnsi="Arial" w:eastAsia="Arial" w:cs="Arial"/>
          <w:sz w:val="15"/>
          <w:szCs w:val="15"/>
          <w:color w:val="231F20"/>
          <w:spacing w:val="-2"/>
        </w:rPr>
        <w:t>23</w:t>
      </w:r>
      <w:r>
        <w:rPr>
          <w:sz w:val="15"/>
          <w:szCs w:val="15"/>
          <w:color w:val="231F20"/>
          <w:spacing w:val="-2"/>
        </w:rPr>
        <w:t>（</w:t>
      </w:r>
      <w:r>
        <w:rPr>
          <w:rFonts w:ascii="Arial" w:hAnsi="Arial" w:eastAsia="Arial" w:cs="Arial"/>
          <w:sz w:val="15"/>
          <w:szCs w:val="15"/>
          <w:color w:val="231F20"/>
          <w:spacing w:val="-2"/>
        </w:rPr>
        <w:t>2</w:t>
      </w:r>
      <w:r>
        <w:rPr>
          <w:sz w:val="15"/>
          <w:szCs w:val="15"/>
          <w:color w:val="231F20"/>
          <w:spacing w:val="-29"/>
          <w:w w:val="71"/>
        </w:rPr>
        <w:t>）：</w:t>
      </w:r>
      <w:r>
        <w:rPr>
          <w:rFonts w:ascii="Arial" w:hAnsi="Arial" w:eastAsia="Arial" w:cs="Arial"/>
          <w:sz w:val="15"/>
          <w:szCs w:val="15"/>
          <w:color w:val="231F20"/>
          <w:spacing w:val="-2"/>
        </w:rPr>
        <w:t>220-</w:t>
      </w:r>
      <w:r>
        <w:rPr>
          <w:rFonts w:ascii="Arial" w:hAnsi="Arial" w:eastAsia="Arial" w:cs="Arial"/>
          <w:sz w:val="15"/>
          <w:szCs w:val="15"/>
          <w:color w:val="231F20"/>
        </w:rPr>
        <w:t xml:space="preserve"> </w:t>
      </w:r>
      <w:r>
        <w:rPr>
          <w:rFonts w:ascii="Arial" w:hAnsi="Arial" w:eastAsia="Arial" w:cs="Arial"/>
          <w:sz w:val="15"/>
          <w:szCs w:val="15"/>
          <w:color w:val="231F20"/>
          <w:spacing w:val="-4"/>
        </w:rPr>
        <w:t>224.</w:t>
      </w:r>
    </w:p>
    <w:p>
      <w:pPr>
        <w:pStyle w:val="BodyText"/>
        <w:ind w:left="535" w:right="9" w:hanging="536"/>
        <w:spacing w:before="60" w:line="239" w:lineRule="auto"/>
        <w:rPr>
          <w:rFonts w:ascii="Arial" w:hAnsi="Arial" w:eastAsia="Arial" w:cs="Arial"/>
          <w:sz w:val="15"/>
          <w:szCs w:val="15"/>
        </w:rPr>
      </w:pPr>
      <w:r>
        <w:rPr>
          <w:sz w:val="15"/>
          <w:szCs w:val="15"/>
          <w:color w:val="231F20"/>
          <w:spacing w:val="-7"/>
        </w:rPr>
        <w:t>［</w:t>
      </w:r>
      <w:r>
        <w:rPr>
          <w:rFonts w:ascii="Arial" w:hAnsi="Arial" w:eastAsia="Arial" w:cs="Arial"/>
          <w:sz w:val="15"/>
          <w:szCs w:val="15"/>
          <w:color w:val="231F20"/>
          <w:spacing w:val="-7"/>
        </w:rPr>
        <w:t>41</w:t>
      </w:r>
      <w:r>
        <w:rPr>
          <w:sz w:val="15"/>
          <w:szCs w:val="15"/>
          <w:color w:val="231F20"/>
          <w:spacing w:val="-7"/>
        </w:rPr>
        <w:t>］</w:t>
      </w:r>
      <w:r>
        <w:rPr>
          <w:sz w:val="15"/>
          <w:szCs w:val="15"/>
          <w:color w:val="231F20"/>
          <w:spacing w:val="8"/>
        </w:rPr>
        <w:t xml:space="preserve">  </w:t>
      </w:r>
      <w:r>
        <w:rPr>
          <w:rFonts w:ascii="Arial" w:hAnsi="Arial" w:eastAsia="Arial" w:cs="Arial"/>
          <w:sz w:val="15"/>
          <w:szCs w:val="15"/>
          <w:color w:val="231F20"/>
          <w:spacing w:val="-7"/>
        </w:rPr>
        <w:t>Quint</w:t>
      </w:r>
      <w:r>
        <w:rPr>
          <w:rFonts w:ascii="Arial" w:hAnsi="Arial" w:eastAsia="Arial" w:cs="Arial"/>
          <w:sz w:val="15"/>
          <w:szCs w:val="15"/>
          <w:color w:val="231F20"/>
          <w:spacing w:val="12"/>
        </w:rPr>
        <w:t xml:space="preserve"> </w:t>
      </w:r>
      <w:r>
        <w:rPr>
          <w:rFonts w:ascii="Arial" w:hAnsi="Arial" w:eastAsia="Arial" w:cs="Arial"/>
          <w:sz w:val="15"/>
          <w:szCs w:val="15"/>
          <w:color w:val="231F20"/>
          <w:spacing w:val="-7"/>
        </w:rPr>
        <w:t>KD</w:t>
      </w:r>
      <w:r>
        <w:rPr>
          <w:sz w:val="15"/>
          <w:szCs w:val="15"/>
          <w:color w:val="231F20"/>
          <w:spacing w:val="-7"/>
        </w:rPr>
        <w:t>，</w:t>
      </w:r>
      <w:r>
        <w:rPr>
          <w:rFonts w:ascii="Arial" w:hAnsi="Arial" w:eastAsia="Arial" w:cs="Arial"/>
          <w:sz w:val="15"/>
          <w:szCs w:val="15"/>
          <w:color w:val="231F20"/>
          <w:spacing w:val="-7"/>
        </w:rPr>
        <w:t>de</w:t>
      </w:r>
      <w:r>
        <w:rPr>
          <w:rFonts w:ascii="Arial" w:hAnsi="Arial" w:eastAsia="Arial" w:cs="Arial"/>
          <w:sz w:val="15"/>
          <w:szCs w:val="15"/>
          <w:color w:val="231F20"/>
          <w:spacing w:val="12"/>
          <w:w w:val="101"/>
        </w:rPr>
        <w:t xml:space="preserve"> </w:t>
      </w:r>
      <w:r>
        <w:rPr>
          <w:rFonts w:ascii="Arial" w:hAnsi="Arial" w:eastAsia="Arial" w:cs="Arial"/>
          <w:sz w:val="15"/>
          <w:szCs w:val="15"/>
          <w:color w:val="231F20"/>
          <w:spacing w:val="-7"/>
        </w:rPr>
        <w:t>Koning</w:t>
      </w:r>
      <w:r>
        <w:rPr>
          <w:rFonts w:ascii="Arial" w:hAnsi="Arial" w:eastAsia="Arial" w:cs="Arial"/>
          <w:sz w:val="15"/>
          <w:szCs w:val="15"/>
          <w:color w:val="231F20"/>
          <w:spacing w:val="12"/>
        </w:rPr>
        <w:t xml:space="preserve"> </w:t>
      </w:r>
      <w:r>
        <w:rPr>
          <w:rFonts w:ascii="Arial" w:hAnsi="Arial" w:eastAsia="Arial" w:cs="Arial"/>
          <w:sz w:val="15"/>
          <w:szCs w:val="15"/>
          <w:color w:val="231F20"/>
          <w:spacing w:val="-7"/>
        </w:rPr>
        <w:t>MN</w:t>
      </w:r>
      <w:r>
        <w:rPr>
          <w:sz w:val="15"/>
          <w:szCs w:val="15"/>
          <w:color w:val="231F20"/>
          <w:spacing w:val="-7"/>
        </w:rPr>
        <w:t>，</w:t>
      </w:r>
      <w:r>
        <w:rPr>
          <w:rFonts w:ascii="Arial" w:hAnsi="Arial" w:eastAsia="Arial" w:cs="Arial"/>
          <w:sz w:val="15"/>
          <w:szCs w:val="15"/>
          <w:color w:val="231F20"/>
          <w:spacing w:val="-7"/>
        </w:rPr>
        <w:t>Quint</w:t>
      </w:r>
      <w:r>
        <w:rPr>
          <w:rFonts w:ascii="Arial" w:hAnsi="Arial" w:eastAsia="Arial" w:cs="Arial"/>
          <w:sz w:val="15"/>
          <w:szCs w:val="15"/>
          <w:color w:val="231F20"/>
          <w:spacing w:val="9"/>
        </w:rPr>
        <w:t xml:space="preserve"> </w:t>
      </w:r>
      <w:r>
        <w:rPr>
          <w:rFonts w:ascii="Arial" w:hAnsi="Arial" w:eastAsia="Arial" w:cs="Arial"/>
          <w:sz w:val="15"/>
          <w:szCs w:val="15"/>
          <w:color w:val="231F20"/>
          <w:spacing w:val="-7"/>
        </w:rPr>
        <w:t>WG</w:t>
      </w:r>
      <w:r>
        <w:rPr>
          <w:sz w:val="15"/>
          <w:szCs w:val="15"/>
          <w:color w:val="231F20"/>
          <w:spacing w:val="-7"/>
        </w:rPr>
        <w:t>，</w:t>
      </w:r>
      <w:r>
        <w:rPr>
          <w:rFonts w:ascii="Arial" w:hAnsi="Arial" w:eastAsia="Arial" w:cs="Arial"/>
          <w:sz w:val="15"/>
          <w:szCs w:val="15"/>
          <w:color w:val="231F20"/>
          <w:spacing w:val="-7"/>
        </w:rPr>
        <w:t>e</w:t>
      </w:r>
      <w:r>
        <w:rPr>
          <w:rFonts w:ascii="Arial" w:hAnsi="Arial" w:eastAsia="Arial" w:cs="Arial"/>
          <w:sz w:val="15"/>
          <w:szCs w:val="15"/>
          <w:color w:val="231F20"/>
          <w:spacing w:val="-8"/>
        </w:rPr>
        <w:t>t</w:t>
      </w:r>
      <w:r>
        <w:rPr>
          <w:rFonts w:ascii="Arial" w:hAnsi="Arial" w:eastAsia="Arial" w:cs="Arial"/>
          <w:sz w:val="15"/>
          <w:szCs w:val="15"/>
          <w:color w:val="231F20"/>
          <w:spacing w:val="11"/>
        </w:rPr>
        <w:t xml:space="preserve"> </w:t>
      </w:r>
      <w:r>
        <w:rPr>
          <w:rFonts w:ascii="Arial" w:hAnsi="Arial" w:eastAsia="Arial" w:cs="Arial"/>
          <w:sz w:val="15"/>
          <w:szCs w:val="15"/>
          <w:color w:val="231F20"/>
          <w:spacing w:val="-8"/>
        </w:rPr>
        <w:t>al.</w:t>
      </w:r>
      <w:r>
        <w:rPr>
          <w:rFonts w:ascii="Arial" w:hAnsi="Arial" w:eastAsia="Arial" w:cs="Arial"/>
          <w:sz w:val="15"/>
          <w:szCs w:val="15"/>
          <w:color w:val="231F20"/>
          <w:spacing w:val="9"/>
        </w:rPr>
        <w:t xml:space="preserve"> </w:t>
      </w:r>
      <w:r>
        <w:rPr>
          <w:rFonts w:ascii="Arial" w:hAnsi="Arial" w:eastAsia="Arial" w:cs="Arial"/>
          <w:sz w:val="15"/>
          <w:szCs w:val="15"/>
          <w:color w:val="231F20"/>
          <w:spacing w:val="-8"/>
        </w:rPr>
        <w:t>Progression</w:t>
      </w:r>
      <w:r>
        <w:rPr>
          <w:rFonts w:ascii="Arial" w:hAnsi="Arial" w:eastAsia="Arial" w:cs="Arial"/>
          <w:sz w:val="15"/>
          <w:szCs w:val="15"/>
          <w:color w:val="231F20"/>
          <w:spacing w:val="10"/>
          <w:w w:val="101"/>
        </w:rPr>
        <w:t xml:space="preserve"> </w:t>
      </w:r>
      <w:r>
        <w:rPr>
          <w:rFonts w:ascii="Arial" w:hAnsi="Arial" w:eastAsia="Arial" w:cs="Arial"/>
          <w:sz w:val="15"/>
          <w:szCs w:val="15"/>
          <w:color w:val="231F20"/>
          <w:spacing w:val="-8"/>
        </w:rPr>
        <w:t>of cer-</w:t>
      </w:r>
      <w:r>
        <w:rPr>
          <w:rFonts w:ascii="Arial" w:hAnsi="Arial" w:eastAsia="Arial" w:cs="Arial"/>
          <w:sz w:val="15"/>
          <w:szCs w:val="15"/>
          <w:color w:val="231F20"/>
        </w:rPr>
        <w:t xml:space="preserve">  </w:t>
      </w:r>
      <w:r>
        <w:rPr>
          <w:rFonts w:ascii="Arial" w:hAnsi="Arial" w:eastAsia="Arial" w:cs="Arial"/>
          <w:sz w:val="15"/>
          <w:szCs w:val="15"/>
          <w:color w:val="231F20"/>
          <w:spacing w:val="-4"/>
        </w:rPr>
        <w:t>vical</w:t>
      </w:r>
      <w:r>
        <w:rPr>
          <w:rFonts w:ascii="Arial" w:hAnsi="Arial" w:eastAsia="Arial" w:cs="Arial"/>
          <w:sz w:val="15"/>
          <w:szCs w:val="15"/>
          <w:color w:val="231F20"/>
          <w:spacing w:val="22"/>
          <w:w w:val="101"/>
        </w:rPr>
        <w:t xml:space="preserve"> </w:t>
      </w:r>
      <w:r>
        <w:rPr>
          <w:rFonts w:ascii="Arial" w:hAnsi="Arial" w:eastAsia="Arial" w:cs="Arial"/>
          <w:sz w:val="15"/>
          <w:szCs w:val="15"/>
          <w:color w:val="231F20"/>
          <w:spacing w:val="-4"/>
        </w:rPr>
        <w:t>low</w:t>
      </w:r>
      <w:r>
        <w:rPr>
          <w:rFonts w:ascii="Arial" w:hAnsi="Arial" w:eastAsia="Arial" w:cs="Arial"/>
          <w:sz w:val="15"/>
          <w:szCs w:val="15"/>
          <w:color w:val="231F20"/>
          <w:spacing w:val="23"/>
          <w:w w:val="101"/>
        </w:rPr>
        <w:t xml:space="preserve"> </w:t>
      </w:r>
      <w:r>
        <w:rPr>
          <w:rFonts w:ascii="Arial" w:hAnsi="Arial" w:eastAsia="Arial" w:cs="Arial"/>
          <w:sz w:val="15"/>
          <w:szCs w:val="15"/>
          <w:color w:val="231F20"/>
          <w:spacing w:val="-4"/>
        </w:rPr>
        <w:t>grade</w:t>
      </w:r>
      <w:r>
        <w:rPr>
          <w:rFonts w:ascii="Arial" w:hAnsi="Arial" w:eastAsia="Arial" w:cs="Arial"/>
          <w:sz w:val="15"/>
          <w:szCs w:val="15"/>
          <w:color w:val="231F20"/>
          <w:spacing w:val="25"/>
        </w:rPr>
        <w:t xml:space="preserve"> </w:t>
      </w:r>
      <w:r>
        <w:rPr>
          <w:rFonts w:ascii="Arial" w:hAnsi="Arial" w:eastAsia="Arial" w:cs="Arial"/>
          <w:sz w:val="15"/>
          <w:szCs w:val="15"/>
          <w:color w:val="231F20"/>
          <w:spacing w:val="-4"/>
        </w:rPr>
        <w:t>squamous</w:t>
      </w:r>
      <w:r>
        <w:rPr>
          <w:rFonts w:ascii="Arial" w:hAnsi="Arial" w:eastAsia="Arial" w:cs="Arial"/>
          <w:sz w:val="15"/>
          <w:szCs w:val="15"/>
          <w:color w:val="231F20"/>
          <w:spacing w:val="23"/>
          <w:w w:val="102"/>
        </w:rPr>
        <w:t xml:space="preserve"> </w:t>
      </w:r>
      <w:r>
        <w:rPr>
          <w:rFonts w:ascii="Arial" w:hAnsi="Arial" w:eastAsia="Arial" w:cs="Arial"/>
          <w:sz w:val="15"/>
          <w:szCs w:val="15"/>
          <w:color w:val="231F20"/>
          <w:spacing w:val="-4"/>
        </w:rPr>
        <w:t>intraepithelial</w:t>
      </w:r>
      <w:r>
        <w:rPr>
          <w:rFonts w:ascii="Arial" w:hAnsi="Arial" w:eastAsia="Arial" w:cs="Arial"/>
          <w:sz w:val="15"/>
          <w:szCs w:val="15"/>
          <w:color w:val="231F20"/>
          <w:spacing w:val="21"/>
          <w:w w:val="101"/>
        </w:rPr>
        <w:t xml:space="preserve"> </w:t>
      </w:r>
      <w:r>
        <w:rPr>
          <w:rFonts w:ascii="Arial" w:hAnsi="Arial" w:eastAsia="Arial" w:cs="Arial"/>
          <w:sz w:val="15"/>
          <w:szCs w:val="15"/>
          <w:color w:val="231F20"/>
          <w:spacing w:val="-4"/>
        </w:rPr>
        <w:t>lesio</w:t>
      </w:r>
      <w:r>
        <w:rPr>
          <w:rFonts w:ascii="Arial" w:hAnsi="Arial" w:eastAsia="Arial" w:cs="Arial"/>
          <w:sz w:val="15"/>
          <w:szCs w:val="15"/>
          <w:color w:val="231F20"/>
          <w:spacing w:val="-5"/>
        </w:rPr>
        <w:t>ns</w:t>
      </w:r>
      <w:r>
        <w:rPr>
          <w:sz w:val="15"/>
          <w:szCs w:val="15"/>
          <w:color w:val="231F20"/>
          <w:spacing w:val="-5"/>
        </w:rPr>
        <w:t>：</w:t>
      </w:r>
      <w:r>
        <w:rPr>
          <w:rFonts w:ascii="Arial" w:hAnsi="Arial" w:eastAsia="Arial" w:cs="Arial"/>
          <w:sz w:val="15"/>
          <w:szCs w:val="15"/>
          <w:color w:val="231F20"/>
          <w:spacing w:val="-5"/>
        </w:rPr>
        <w:t>in</w:t>
      </w:r>
      <w:r>
        <w:rPr>
          <w:rFonts w:ascii="Arial" w:hAnsi="Arial" w:eastAsia="Arial" w:cs="Arial"/>
          <w:sz w:val="15"/>
          <w:szCs w:val="15"/>
          <w:color w:val="231F20"/>
          <w:spacing w:val="25"/>
          <w:w w:val="101"/>
        </w:rPr>
        <w:t xml:space="preserve"> </w:t>
      </w:r>
      <w:r>
        <w:rPr>
          <w:rFonts w:ascii="Arial" w:hAnsi="Arial" w:eastAsia="Arial" w:cs="Arial"/>
          <w:sz w:val="15"/>
          <w:szCs w:val="15"/>
          <w:color w:val="231F20"/>
          <w:spacing w:val="-5"/>
        </w:rPr>
        <w:t>search</w:t>
      </w:r>
      <w:r>
        <w:rPr>
          <w:rFonts w:ascii="Arial" w:hAnsi="Arial" w:eastAsia="Arial" w:cs="Arial"/>
          <w:sz w:val="15"/>
          <w:szCs w:val="15"/>
          <w:color w:val="231F20"/>
          <w:spacing w:val="23"/>
        </w:rPr>
        <w:t xml:space="preserve"> </w:t>
      </w:r>
      <w:r>
        <w:rPr>
          <w:rFonts w:ascii="Arial" w:hAnsi="Arial" w:eastAsia="Arial" w:cs="Arial"/>
          <w:sz w:val="15"/>
          <w:szCs w:val="15"/>
          <w:color w:val="231F20"/>
          <w:spacing w:val="-5"/>
        </w:rPr>
        <w:t>of</w:t>
      </w:r>
      <w:r>
        <w:rPr>
          <w:rFonts w:ascii="Arial" w:hAnsi="Arial" w:eastAsia="Arial" w:cs="Arial"/>
          <w:sz w:val="15"/>
          <w:szCs w:val="15"/>
          <w:color w:val="231F20"/>
        </w:rPr>
        <w:t xml:space="preserve">  </w:t>
      </w:r>
      <w:r>
        <w:rPr>
          <w:rFonts w:ascii="Arial" w:hAnsi="Arial" w:eastAsia="Arial" w:cs="Arial"/>
          <w:sz w:val="15"/>
          <w:szCs w:val="15"/>
          <w:color w:val="231F20"/>
          <w:spacing w:val="-7"/>
        </w:rPr>
        <w:t>prognostic</w:t>
      </w:r>
      <w:r>
        <w:rPr>
          <w:rFonts w:ascii="Arial" w:hAnsi="Arial" w:eastAsia="Arial" w:cs="Arial"/>
          <w:sz w:val="15"/>
          <w:szCs w:val="15"/>
          <w:color w:val="231F20"/>
          <w:spacing w:val="16"/>
        </w:rPr>
        <w:t xml:space="preserve"> </w:t>
      </w:r>
      <w:r>
        <w:rPr>
          <w:rFonts w:ascii="Arial" w:hAnsi="Arial" w:eastAsia="Arial" w:cs="Arial"/>
          <w:sz w:val="15"/>
          <w:szCs w:val="15"/>
          <w:color w:val="231F20"/>
          <w:spacing w:val="-7"/>
        </w:rPr>
        <w:t>biomarkers</w:t>
      </w:r>
      <w:r>
        <w:rPr>
          <w:sz w:val="15"/>
          <w:szCs w:val="15"/>
          <w:color w:val="231F20"/>
          <w:spacing w:val="-7"/>
        </w:rPr>
        <w:t>［</w:t>
      </w:r>
      <w:r>
        <w:rPr>
          <w:rFonts w:ascii="Arial" w:hAnsi="Arial" w:eastAsia="Arial" w:cs="Arial"/>
          <w:sz w:val="15"/>
          <w:szCs w:val="15"/>
          <w:color w:val="231F20"/>
          <w:spacing w:val="-7"/>
        </w:rPr>
        <w:t>J</w:t>
      </w:r>
      <w:r>
        <w:rPr>
          <w:sz w:val="15"/>
          <w:szCs w:val="15"/>
          <w:color w:val="231F20"/>
          <w:spacing w:val="-8"/>
        </w:rPr>
        <w:t>］</w:t>
      </w:r>
      <w:r>
        <w:rPr>
          <w:rFonts w:ascii="Arial" w:hAnsi="Arial" w:eastAsia="Arial" w:cs="Arial"/>
          <w:sz w:val="15"/>
          <w:szCs w:val="15"/>
          <w:color w:val="231F20"/>
          <w:spacing w:val="-8"/>
        </w:rPr>
        <w:t>.</w:t>
      </w:r>
      <w:r>
        <w:rPr>
          <w:rFonts w:ascii="Arial" w:hAnsi="Arial" w:eastAsia="Arial" w:cs="Arial"/>
          <w:sz w:val="15"/>
          <w:szCs w:val="15"/>
          <w:color w:val="231F20"/>
          <w:spacing w:val="16"/>
          <w:w w:val="102"/>
        </w:rPr>
        <w:t xml:space="preserve"> </w:t>
      </w:r>
      <w:r>
        <w:rPr>
          <w:rFonts w:ascii="Arial" w:hAnsi="Arial" w:eastAsia="Arial" w:cs="Arial"/>
          <w:sz w:val="15"/>
          <w:szCs w:val="15"/>
          <w:color w:val="231F20"/>
          <w:spacing w:val="-8"/>
        </w:rPr>
        <w:t>Eur</w:t>
      </w:r>
      <w:r>
        <w:rPr>
          <w:rFonts w:ascii="Arial" w:hAnsi="Arial" w:eastAsia="Arial" w:cs="Arial"/>
          <w:sz w:val="15"/>
          <w:szCs w:val="15"/>
          <w:color w:val="231F20"/>
          <w:spacing w:val="11"/>
        </w:rPr>
        <w:t xml:space="preserve"> </w:t>
      </w:r>
      <w:r>
        <w:rPr>
          <w:rFonts w:ascii="Arial" w:hAnsi="Arial" w:eastAsia="Arial" w:cs="Arial"/>
          <w:sz w:val="15"/>
          <w:szCs w:val="15"/>
          <w:color w:val="231F20"/>
          <w:spacing w:val="-8"/>
        </w:rPr>
        <w:t>J</w:t>
      </w:r>
      <w:r>
        <w:rPr>
          <w:rFonts w:ascii="Arial" w:hAnsi="Arial" w:eastAsia="Arial" w:cs="Arial"/>
          <w:sz w:val="15"/>
          <w:szCs w:val="15"/>
          <w:color w:val="231F20"/>
          <w:spacing w:val="19"/>
        </w:rPr>
        <w:t xml:space="preserve"> </w:t>
      </w:r>
      <w:r>
        <w:rPr>
          <w:rFonts w:ascii="Arial" w:hAnsi="Arial" w:eastAsia="Arial" w:cs="Arial"/>
          <w:sz w:val="15"/>
          <w:szCs w:val="15"/>
          <w:color w:val="231F20"/>
          <w:spacing w:val="-8"/>
        </w:rPr>
        <w:t>Obstet</w:t>
      </w:r>
      <w:r>
        <w:rPr>
          <w:rFonts w:ascii="Arial" w:hAnsi="Arial" w:eastAsia="Arial" w:cs="Arial"/>
          <w:sz w:val="15"/>
          <w:szCs w:val="15"/>
          <w:color w:val="231F20"/>
          <w:spacing w:val="19"/>
          <w:w w:val="101"/>
        </w:rPr>
        <w:t xml:space="preserve"> </w:t>
      </w:r>
      <w:r>
        <w:rPr>
          <w:rFonts w:ascii="Arial" w:hAnsi="Arial" w:eastAsia="Arial" w:cs="Arial"/>
          <w:sz w:val="15"/>
          <w:szCs w:val="15"/>
          <w:color w:val="231F20"/>
          <w:spacing w:val="-8"/>
        </w:rPr>
        <w:t>Gynecol</w:t>
      </w:r>
      <w:r>
        <w:rPr>
          <w:rFonts w:ascii="Arial" w:hAnsi="Arial" w:eastAsia="Arial" w:cs="Arial"/>
          <w:sz w:val="15"/>
          <w:szCs w:val="15"/>
          <w:color w:val="231F20"/>
          <w:spacing w:val="18"/>
          <w:w w:val="101"/>
        </w:rPr>
        <w:t xml:space="preserve"> </w:t>
      </w:r>
      <w:r>
        <w:rPr>
          <w:rFonts w:ascii="Arial" w:hAnsi="Arial" w:eastAsia="Arial" w:cs="Arial"/>
          <w:sz w:val="15"/>
          <w:szCs w:val="15"/>
          <w:color w:val="231F20"/>
          <w:spacing w:val="-8"/>
        </w:rPr>
        <w:t>Reprod</w:t>
      </w:r>
      <w:r>
        <w:rPr>
          <w:rFonts w:ascii="Arial" w:hAnsi="Arial" w:eastAsia="Arial" w:cs="Arial"/>
          <w:sz w:val="15"/>
          <w:szCs w:val="15"/>
          <w:color w:val="231F20"/>
          <w:spacing w:val="18"/>
          <w:w w:val="101"/>
        </w:rPr>
        <w:t xml:space="preserve"> </w:t>
      </w:r>
      <w:r>
        <w:rPr>
          <w:rFonts w:ascii="Arial" w:hAnsi="Arial" w:eastAsia="Arial" w:cs="Arial"/>
          <w:sz w:val="15"/>
          <w:szCs w:val="15"/>
          <w:color w:val="231F20"/>
          <w:spacing w:val="-8"/>
        </w:rPr>
        <w:t>Biol</w:t>
      </w:r>
      <w:r>
        <w:rPr>
          <w:sz w:val="15"/>
          <w:szCs w:val="15"/>
          <w:color w:val="231F20"/>
          <w:spacing w:val="-8"/>
        </w:rPr>
        <w:t>，</w:t>
      </w:r>
      <w:r>
        <w:rPr>
          <w:sz w:val="15"/>
          <w:szCs w:val="15"/>
          <w:color w:val="231F20"/>
        </w:rPr>
        <w:t xml:space="preserve"> </w:t>
      </w:r>
      <w:r>
        <w:rPr>
          <w:rFonts w:ascii="Arial" w:hAnsi="Arial" w:eastAsia="Arial" w:cs="Arial"/>
          <w:sz w:val="15"/>
          <w:szCs w:val="15"/>
          <w:color w:val="231F20"/>
          <w:spacing w:val="-7"/>
        </w:rPr>
        <w:t>2013</w:t>
      </w:r>
      <w:r>
        <w:rPr>
          <w:sz w:val="15"/>
          <w:szCs w:val="15"/>
          <w:color w:val="231F20"/>
          <w:spacing w:val="-7"/>
        </w:rPr>
        <w:t>，</w:t>
      </w:r>
      <w:r>
        <w:rPr>
          <w:rFonts w:ascii="Arial" w:hAnsi="Arial" w:eastAsia="Arial" w:cs="Arial"/>
          <w:sz w:val="15"/>
          <w:szCs w:val="15"/>
          <w:color w:val="231F20"/>
          <w:spacing w:val="-7"/>
        </w:rPr>
        <w:t>170</w:t>
      </w:r>
      <w:r>
        <w:rPr>
          <w:sz w:val="15"/>
          <w:szCs w:val="15"/>
          <w:color w:val="231F20"/>
          <w:spacing w:val="-7"/>
        </w:rPr>
        <w:t>（</w:t>
      </w:r>
      <w:r>
        <w:rPr>
          <w:rFonts w:ascii="Arial" w:hAnsi="Arial" w:eastAsia="Arial" w:cs="Arial"/>
          <w:sz w:val="15"/>
          <w:szCs w:val="15"/>
          <w:color w:val="231F20"/>
          <w:spacing w:val="-7"/>
        </w:rPr>
        <w:t>2</w:t>
      </w:r>
      <w:r>
        <w:rPr>
          <w:sz w:val="15"/>
          <w:szCs w:val="15"/>
          <w:color w:val="231F20"/>
          <w:spacing w:val="-26"/>
          <w:w w:val="64"/>
        </w:rPr>
        <w:t>）：</w:t>
      </w:r>
      <w:r>
        <w:rPr>
          <w:rFonts w:ascii="Arial" w:hAnsi="Arial" w:eastAsia="Arial" w:cs="Arial"/>
          <w:sz w:val="15"/>
          <w:szCs w:val="15"/>
          <w:color w:val="231F20"/>
          <w:spacing w:val="-7"/>
        </w:rPr>
        <w:t>501-506.</w:t>
      </w:r>
    </w:p>
    <w:p>
      <w:pPr>
        <w:pStyle w:val="BodyText"/>
        <w:ind w:left="535" w:right="10" w:hanging="535"/>
        <w:spacing w:before="40" w:line="257" w:lineRule="auto"/>
        <w:rPr>
          <w:rFonts w:ascii="Arial" w:hAnsi="Arial" w:eastAsia="Arial" w:cs="Arial"/>
          <w:sz w:val="15"/>
          <w:szCs w:val="15"/>
        </w:rPr>
      </w:pPr>
      <w:r>
        <w:rPr>
          <w:sz w:val="15"/>
          <w:szCs w:val="15"/>
          <w:color w:val="231F20"/>
          <w:spacing w:val="4"/>
        </w:rPr>
        <w:t>［</w:t>
      </w:r>
      <w:r>
        <w:rPr>
          <w:rFonts w:ascii="Arial" w:hAnsi="Arial" w:eastAsia="Arial" w:cs="Arial"/>
          <w:sz w:val="15"/>
          <w:szCs w:val="15"/>
          <w:color w:val="231F20"/>
          <w:spacing w:val="4"/>
        </w:rPr>
        <w:t>42</w:t>
      </w:r>
      <w:r>
        <w:rPr>
          <w:sz w:val="15"/>
          <w:szCs w:val="15"/>
          <w:color w:val="231F20"/>
          <w:spacing w:val="4"/>
        </w:rPr>
        <w:t>］  毕蕙，李明珠，赵超，等</w:t>
      </w:r>
      <w:r>
        <w:rPr>
          <w:sz w:val="15"/>
          <w:szCs w:val="15"/>
          <w:color w:val="231F20"/>
          <w:spacing w:val="-8"/>
        </w:rPr>
        <w:t xml:space="preserve"> </w:t>
      </w:r>
      <w:r>
        <w:rPr>
          <w:rFonts w:ascii="Arial" w:hAnsi="Arial" w:eastAsia="Arial" w:cs="Arial"/>
          <w:sz w:val="15"/>
          <w:szCs w:val="15"/>
          <w:color w:val="231F20"/>
          <w:spacing w:val="4"/>
        </w:rPr>
        <w:t>. </w:t>
      </w:r>
      <w:r>
        <w:rPr>
          <w:sz w:val="15"/>
          <w:szCs w:val="15"/>
          <w:color w:val="231F20"/>
          <w:spacing w:val="4"/>
        </w:rPr>
        <w:t>子宫颈低级</w:t>
      </w:r>
      <w:r>
        <w:rPr>
          <w:sz w:val="15"/>
          <w:szCs w:val="15"/>
          <w:color w:val="231F20"/>
          <w:spacing w:val="3"/>
        </w:rPr>
        <w:t>别鳞状上皮内病变管</w:t>
      </w:r>
      <w:r>
        <w:rPr>
          <w:sz w:val="15"/>
          <w:szCs w:val="15"/>
          <w:color w:val="231F20"/>
        </w:rPr>
        <w:t xml:space="preserve">  </w:t>
      </w:r>
      <w:r>
        <w:rPr>
          <w:sz w:val="15"/>
          <w:szCs w:val="15"/>
          <w:color w:val="231F20"/>
          <w:spacing w:val="-7"/>
        </w:rPr>
        <w:t>理的中国专家共识［</w:t>
      </w:r>
      <w:r>
        <w:rPr>
          <w:rFonts w:ascii="Arial" w:hAnsi="Arial" w:eastAsia="Arial" w:cs="Arial"/>
          <w:sz w:val="15"/>
          <w:szCs w:val="15"/>
          <w:color w:val="231F20"/>
          <w:spacing w:val="-7"/>
        </w:rPr>
        <w:t>J</w:t>
      </w:r>
      <w:r>
        <w:rPr>
          <w:sz w:val="15"/>
          <w:szCs w:val="15"/>
          <w:color w:val="231F20"/>
          <w:spacing w:val="-7"/>
        </w:rPr>
        <w:t>］</w:t>
      </w:r>
      <w:r>
        <w:rPr>
          <w:rFonts w:ascii="Arial" w:hAnsi="Arial" w:eastAsia="Arial" w:cs="Arial"/>
          <w:sz w:val="15"/>
          <w:szCs w:val="15"/>
          <w:color w:val="231F20"/>
          <w:spacing w:val="-7"/>
        </w:rPr>
        <w:t>.</w:t>
      </w:r>
      <w:r>
        <w:rPr>
          <w:rFonts w:ascii="Arial" w:hAnsi="Arial" w:eastAsia="Arial" w:cs="Arial"/>
          <w:sz w:val="15"/>
          <w:szCs w:val="15"/>
          <w:color w:val="231F20"/>
          <w:spacing w:val="20"/>
          <w:w w:val="101"/>
        </w:rPr>
        <w:t xml:space="preserve"> </w:t>
      </w:r>
      <w:r>
        <w:rPr>
          <w:sz w:val="15"/>
          <w:szCs w:val="15"/>
          <w:color w:val="231F20"/>
          <w:spacing w:val="-7"/>
        </w:rPr>
        <w:t>中国妇产科临床杂志，</w:t>
      </w:r>
      <w:r>
        <w:rPr>
          <w:rFonts w:ascii="Arial" w:hAnsi="Arial" w:eastAsia="Arial" w:cs="Arial"/>
          <w:sz w:val="15"/>
          <w:szCs w:val="15"/>
          <w:color w:val="231F20"/>
          <w:spacing w:val="-7"/>
        </w:rPr>
        <w:t>2022</w:t>
      </w:r>
      <w:r>
        <w:rPr>
          <w:sz w:val="15"/>
          <w:szCs w:val="15"/>
          <w:color w:val="231F20"/>
          <w:spacing w:val="-7"/>
        </w:rPr>
        <w:t>，</w:t>
      </w:r>
      <w:r>
        <w:rPr>
          <w:rFonts w:ascii="Arial" w:hAnsi="Arial" w:eastAsia="Arial" w:cs="Arial"/>
          <w:sz w:val="15"/>
          <w:szCs w:val="15"/>
          <w:color w:val="231F20"/>
          <w:spacing w:val="-7"/>
        </w:rPr>
        <w:t>23</w:t>
      </w:r>
      <w:r>
        <w:rPr>
          <w:sz w:val="15"/>
          <w:szCs w:val="15"/>
          <w:color w:val="231F20"/>
          <w:spacing w:val="-7"/>
        </w:rPr>
        <w:t>（</w:t>
      </w:r>
      <w:r>
        <w:rPr>
          <w:rFonts w:ascii="Arial" w:hAnsi="Arial" w:eastAsia="Arial" w:cs="Arial"/>
          <w:sz w:val="15"/>
          <w:szCs w:val="15"/>
          <w:color w:val="231F20"/>
          <w:spacing w:val="-7"/>
        </w:rPr>
        <w:t>4</w:t>
      </w:r>
      <w:r>
        <w:rPr>
          <w:sz w:val="15"/>
          <w:szCs w:val="15"/>
          <w:color w:val="231F20"/>
          <w:spacing w:val="-40"/>
          <w:w w:val="98"/>
        </w:rPr>
        <w:t>）：</w:t>
      </w:r>
      <w:r>
        <w:rPr>
          <w:sz w:val="15"/>
          <w:szCs w:val="15"/>
          <w:color w:val="231F20"/>
        </w:rPr>
        <w:t xml:space="preserve"> </w:t>
      </w:r>
      <w:r>
        <w:rPr>
          <w:rFonts w:ascii="Arial" w:hAnsi="Arial" w:eastAsia="Arial" w:cs="Arial"/>
          <w:sz w:val="15"/>
          <w:szCs w:val="15"/>
          <w:color w:val="231F20"/>
          <w:spacing w:val="1"/>
        </w:rPr>
        <w:t>443-445.</w:t>
      </w:r>
    </w:p>
    <w:p>
      <w:pPr>
        <w:pStyle w:val="BodyText"/>
        <w:ind w:left="537" w:right="56" w:hanging="537"/>
        <w:spacing w:before="62" w:line="257" w:lineRule="auto"/>
        <w:rPr>
          <w:rFonts w:ascii="Arial" w:hAnsi="Arial" w:eastAsia="Arial" w:cs="Arial"/>
          <w:sz w:val="15"/>
          <w:szCs w:val="15"/>
        </w:rPr>
      </w:pPr>
      <w:r>
        <w:rPr>
          <w:sz w:val="15"/>
          <w:szCs w:val="15"/>
          <w:color w:val="231F20"/>
          <w:spacing w:val="7"/>
        </w:rPr>
        <w:t>［</w:t>
      </w:r>
      <w:r>
        <w:rPr>
          <w:rFonts w:ascii="Arial" w:hAnsi="Arial" w:eastAsia="Arial" w:cs="Arial"/>
          <w:sz w:val="15"/>
          <w:szCs w:val="15"/>
          <w:color w:val="231F20"/>
          <w:spacing w:val="7"/>
        </w:rPr>
        <w:t>43</w:t>
      </w:r>
      <w:r>
        <w:rPr>
          <w:sz w:val="15"/>
          <w:szCs w:val="15"/>
          <w:color w:val="231F20"/>
          <w:spacing w:val="7"/>
        </w:rPr>
        <w:t>］  王淑玲，赵卫红</w:t>
      </w:r>
      <w:r>
        <w:rPr>
          <w:sz w:val="15"/>
          <w:szCs w:val="15"/>
          <w:color w:val="231F20"/>
          <w:spacing w:val="-8"/>
        </w:rPr>
        <w:t xml:space="preserve"> </w:t>
      </w:r>
      <w:r>
        <w:rPr>
          <w:rFonts w:ascii="Arial" w:hAnsi="Arial" w:eastAsia="Arial" w:cs="Arial"/>
          <w:sz w:val="15"/>
          <w:szCs w:val="15"/>
          <w:color w:val="231F20"/>
          <w:spacing w:val="7"/>
        </w:rPr>
        <w:t>. </w:t>
      </w:r>
      <w:r>
        <w:rPr>
          <w:rFonts w:ascii="Arial" w:hAnsi="Arial" w:eastAsia="Arial" w:cs="Arial"/>
          <w:sz w:val="15"/>
          <w:szCs w:val="15"/>
          <w:color w:val="231F20"/>
        </w:rPr>
        <w:t>DNA</w:t>
      </w:r>
      <w:r>
        <w:rPr>
          <w:rFonts w:ascii="Arial" w:hAnsi="Arial" w:eastAsia="Arial" w:cs="Arial"/>
          <w:sz w:val="15"/>
          <w:szCs w:val="15"/>
          <w:color w:val="231F20"/>
          <w:spacing w:val="7"/>
        </w:rPr>
        <w:t xml:space="preserve"> </w:t>
      </w:r>
      <w:r>
        <w:rPr>
          <w:sz w:val="15"/>
          <w:szCs w:val="15"/>
          <w:color w:val="231F20"/>
          <w:spacing w:val="7"/>
        </w:rPr>
        <w:t>甲基化作为宫颈病变潜在生物</w:t>
      </w:r>
      <w:r>
        <w:rPr>
          <w:sz w:val="15"/>
          <w:szCs w:val="15"/>
          <w:color w:val="231F20"/>
          <w:spacing w:val="6"/>
        </w:rPr>
        <w:t>学标</w:t>
      </w:r>
      <w:r>
        <w:rPr>
          <w:sz w:val="15"/>
          <w:szCs w:val="15"/>
          <w:color w:val="231F20"/>
        </w:rPr>
        <w:t xml:space="preserve"> </w:t>
      </w:r>
      <w:r>
        <w:rPr>
          <w:sz w:val="15"/>
          <w:szCs w:val="15"/>
          <w:color w:val="231F20"/>
          <w:spacing w:val="-2"/>
        </w:rPr>
        <w:t>志物的研究进展［</w:t>
      </w:r>
      <w:r>
        <w:rPr>
          <w:rFonts w:ascii="Arial" w:hAnsi="Arial" w:eastAsia="Arial" w:cs="Arial"/>
          <w:sz w:val="15"/>
          <w:szCs w:val="15"/>
          <w:color w:val="231F20"/>
          <w:spacing w:val="-2"/>
        </w:rPr>
        <w:t>J</w:t>
      </w:r>
      <w:r>
        <w:rPr>
          <w:sz w:val="15"/>
          <w:szCs w:val="15"/>
          <w:color w:val="231F20"/>
          <w:spacing w:val="-2"/>
        </w:rPr>
        <w:t>］</w:t>
      </w:r>
      <w:r>
        <w:rPr>
          <w:rFonts w:ascii="Arial" w:hAnsi="Arial" w:eastAsia="Arial" w:cs="Arial"/>
          <w:sz w:val="15"/>
          <w:szCs w:val="15"/>
          <w:color w:val="231F20"/>
          <w:spacing w:val="-2"/>
        </w:rPr>
        <w:t>.</w:t>
      </w:r>
      <w:r>
        <w:rPr>
          <w:rFonts w:ascii="Arial" w:hAnsi="Arial" w:eastAsia="Arial" w:cs="Arial"/>
          <w:sz w:val="15"/>
          <w:szCs w:val="15"/>
          <w:color w:val="231F20"/>
          <w:spacing w:val="25"/>
          <w:w w:val="101"/>
        </w:rPr>
        <w:t xml:space="preserve"> </w:t>
      </w:r>
      <w:r>
        <w:rPr>
          <w:sz w:val="15"/>
          <w:szCs w:val="15"/>
          <w:color w:val="231F20"/>
          <w:spacing w:val="-2"/>
        </w:rPr>
        <w:t>医学研究杂志，</w:t>
      </w:r>
      <w:r>
        <w:rPr>
          <w:rFonts w:ascii="Arial" w:hAnsi="Arial" w:eastAsia="Arial" w:cs="Arial"/>
          <w:sz w:val="15"/>
          <w:szCs w:val="15"/>
          <w:color w:val="231F20"/>
          <w:spacing w:val="-2"/>
        </w:rPr>
        <w:t>2022</w:t>
      </w:r>
      <w:r>
        <w:rPr>
          <w:sz w:val="15"/>
          <w:szCs w:val="15"/>
          <w:color w:val="231F20"/>
          <w:spacing w:val="-2"/>
        </w:rPr>
        <w:t>，</w:t>
      </w:r>
      <w:r>
        <w:rPr>
          <w:rFonts w:ascii="Arial" w:hAnsi="Arial" w:eastAsia="Arial" w:cs="Arial"/>
          <w:sz w:val="15"/>
          <w:szCs w:val="15"/>
          <w:color w:val="231F20"/>
          <w:spacing w:val="-2"/>
        </w:rPr>
        <w:t>51</w:t>
      </w:r>
      <w:r>
        <w:rPr>
          <w:sz w:val="15"/>
          <w:szCs w:val="15"/>
          <w:color w:val="231F20"/>
          <w:spacing w:val="-2"/>
        </w:rPr>
        <w:t>（</w:t>
      </w:r>
      <w:r>
        <w:rPr>
          <w:rFonts w:ascii="Arial" w:hAnsi="Arial" w:eastAsia="Arial" w:cs="Arial"/>
          <w:sz w:val="15"/>
          <w:szCs w:val="15"/>
          <w:color w:val="231F20"/>
          <w:spacing w:val="-2"/>
        </w:rPr>
        <w:t>11</w:t>
      </w:r>
      <w:r>
        <w:rPr>
          <w:sz w:val="15"/>
          <w:szCs w:val="15"/>
          <w:color w:val="231F20"/>
          <w:spacing w:val="-38"/>
        </w:rPr>
        <w:t>）：</w:t>
      </w:r>
      <w:r>
        <w:rPr>
          <w:rFonts w:ascii="Arial" w:hAnsi="Arial" w:eastAsia="Arial" w:cs="Arial"/>
          <w:sz w:val="15"/>
          <w:szCs w:val="15"/>
          <w:color w:val="231F20"/>
          <w:spacing w:val="-2"/>
        </w:rPr>
        <w:t>178-</w:t>
      </w:r>
      <w:r>
        <w:rPr>
          <w:rFonts w:ascii="Arial" w:hAnsi="Arial" w:eastAsia="Arial" w:cs="Arial"/>
          <w:sz w:val="15"/>
          <w:szCs w:val="15"/>
          <w:color w:val="231F20"/>
        </w:rPr>
        <w:t xml:space="preserve"> </w:t>
      </w:r>
      <w:r>
        <w:rPr>
          <w:rFonts w:ascii="Arial" w:hAnsi="Arial" w:eastAsia="Arial" w:cs="Arial"/>
          <w:sz w:val="15"/>
          <w:szCs w:val="15"/>
          <w:color w:val="231F20"/>
          <w:spacing w:val="-4"/>
        </w:rPr>
        <w:t>181.</w:t>
      </w:r>
    </w:p>
    <w:p>
      <w:pPr>
        <w:pStyle w:val="BodyText"/>
        <w:ind w:left="535" w:right="9" w:hanging="536"/>
        <w:spacing w:before="63" w:line="243" w:lineRule="auto"/>
        <w:rPr>
          <w:rFonts w:ascii="Arial" w:hAnsi="Arial" w:eastAsia="Arial" w:cs="Arial"/>
          <w:sz w:val="15"/>
          <w:szCs w:val="15"/>
        </w:rPr>
      </w:pPr>
      <w:r>
        <w:rPr>
          <w:sz w:val="15"/>
          <w:szCs w:val="15"/>
          <w:color w:val="231F20"/>
          <w:spacing w:val="-7"/>
        </w:rPr>
        <w:t>［</w:t>
      </w:r>
      <w:r>
        <w:rPr>
          <w:rFonts w:ascii="Arial" w:hAnsi="Arial" w:eastAsia="Arial" w:cs="Arial"/>
          <w:sz w:val="15"/>
          <w:szCs w:val="15"/>
          <w:color w:val="231F20"/>
          <w:spacing w:val="-7"/>
        </w:rPr>
        <w:t>44</w:t>
      </w:r>
      <w:r>
        <w:rPr>
          <w:sz w:val="15"/>
          <w:szCs w:val="15"/>
          <w:color w:val="231F20"/>
          <w:spacing w:val="-7"/>
        </w:rPr>
        <w:t>］</w:t>
      </w:r>
      <w:r>
        <w:rPr>
          <w:sz w:val="15"/>
          <w:szCs w:val="15"/>
          <w:color w:val="231F20"/>
          <w:spacing w:val="15"/>
        </w:rPr>
        <w:t xml:space="preserve">  </w:t>
      </w:r>
      <w:r>
        <w:rPr>
          <w:rFonts w:ascii="Arial" w:hAnsi="Arial" w:eastAsia="Arial" w:cs="Arial"/>
          <w:sz w:val="15"/>
          <w:szCs w:val="15"/>
          <w:color w:val="231F20"/>
          <w:spacing w:val="-7"/>
        </w:rPr>
        <w:t>Durzynska</w:t>
      </w:r>
      <w:r>
        <w:rPr>
          <w:rFonts w:ascii="Arial" w:hAnsi="Arial" w:eastAsia="Arial" w:cs="Arial"/>
          <w:sz w:val="15"/>
          <w:szCs w:val="15"/>
          <w:color w:val="231F20"/>
          <w:spacing w:val="8"/>
        </w:rPr>
        <w:t xml:space="preserve"> </w:t>
      </w:r>
      <w:r>
        <w:rPr>
          <w:rFonts w:ascii="Arial" w:hAnsi="Arial" w:eastAsia="Arial" w:cs="Arial"/>
          <w:sz w:val="15"/>
          <w:szCs w:val="15"/>
          <w:color w:val="231F20"/>
          <w:spacing w:val="-7"/>
        </w:rPr>
        <w:t>J</w:t>
      </w:r>
      <w:r>
        <w:rPr>
          <w:sz w:val="15"/>
          <w:szCs w:val="15"/>
          <w:color w:val="231F20"/>
          <w:spacing w:val="-7"/>
        </w:rPr>
        <w:t>，</w:t>
      </w:r>
      <w:r>
        <w:rPr>
          <w:rFonts w:ascii="Arial" w:hAnsi="Arial" w:eastAsia="Arial" w:cs="Arial"/>
          <w:sz w:val="15"/>
          <w:szCs w:val="15"/>
          <w:color w:val="231F20"/>
          <w:spacing w:val="-7"/>
        </w:rPr>
        <w:t>Lesniewicz</w:t>
      </w:r>
      <w:r>
        <w:rPr>
          <w:rFonts w:ascii="Arial" w:hAnsi="Arial" w:eastAsia="Arial" w:cs="Arial"/>
          <w:sz w:val="15"/>
          <w:szCs w:val="15"/>
          <w:color w:val="231F20"/>
          <w:spacing w:val="13"/>
          <w:w w:val="101"/>
        </w:rPr>
        <w:t xml:space="preserve"> </w:t>
      </w:r>
      <w:r>
        <w:rPr>
          <w:rFonts w:ascii="Arial" w:hAnsi="Arial" w:eastAsia="Arial" w:cs="Arial"/>
          <w:sz w:val="15"/>
          <w:szCs w:val="15"/>
          <w:color w:val="231F20"/>
          <w:spacing w:val="-7"/>
        </w:rPr>
        <w:t>K</w:t>
      </w:r>
      <w:r>
        <w:rPr>
          <w:sz w:val="15"/>
          <w:szCs w:val="15"/>
          <w:color w:val="231F20"/>
          <w:spacing w:val="-7"/>
        </w:rPr>
        <w:t>，</w:t>
      </w:r>
      <w:r>
        <w:rPr>
          <w:rFonts w:ascii="Arial" w:hAnsi="Arial" w:eastAsia="Arial" w:cs="Arial"/>
          <w:sz w:val="15"/>
          <w:szCs w:val="15"/>
          <w:color w:val="231F20"/>
          <w:spacing w:val="-7"/>
        </w:rPr>
        <w:t>Poreba</w:t>
      </w:r>
      <w:r>
        <w:rPr>
          <w:rFonts w:ascii="Arial" w:hAnsi="Arial" w:eastAsia="Arial" w:cs="Arial"/>
          <w:sz w:val="15"/>
          <w:szCs w:val="15"/>
          <w:color w:val="231F20"/>
          <w:spacing w:val="11"/>
          <w:w w:val="101"/>
        </w:rPr>
        <w:t xml:space="preserve"> </w:t>
      </w:r>
      <w:r>
        <w:rPr>
          <w:rFonts w:ascii="Arial" w:hAnsi="Arial" w:eastAsia="Arial" w:cs="Arial"/>
          <w:sz w:val="15"/>
          <w:szCs w:val="15"/>
          <w:color w:val="231F20"/>
          <w:spacing w:val="-7"/>
        </w:rPr>
        <w:t>E.Human</w:t>
      </w:r>
      <w:r>
        <w:rPr>
          <w:rFonts w:ascii="Arial" w:hAnsi="Arial" w:eastAsia="Arial" w:cs="Arial"/>
          <w:sz w:val="15"/>
          <w:szCs w:val="15"/>
          <w:color w:val="231F20"/>
          <w:spacing w:val="10"/>
          <w:w w:val="101"/>
        </w:rPr>
        <w:t xml:space="preserve"> </w:t>
      </w:r>
      <w:r>
        <w:rPr>
          <w:rFonts w:ascii="Arial" w:hAnsi="Arial" w:eastAsia="Arial" w:cs="Arial"/>
          <w:sz w:val="15"/>
          <w:szCs w:val="15"/>
          <w:color w:val="231F20"/>
          <w:spacing w:val="-7"/>
        </w:rPr>
        <w:t>papillomaviruses</w:t>
      </w:r>
      <w:r>
        <w:rPr>
          <w:rFonts w:ascii="Arial" w:hAnsi="Arial" w:eastAsia="Arial" w:cs="Arial"/>
          <w:sz w:val="15"/>
          <w:szCs w:val="15"/>
          <w:color w:val="231F20"/>
        </w:rPr>
        <w:t xml:space="preserve">  </w:t>
      </w:r>
      <w:r>
        <w:rPr>
          <w:rFonts w:ascii="Arial" w:hAnsi="Arial" w:eastAsia="Arial" w:cs="Arial"/>
          <w:sz w:val="15"/>
          <w:szCs w:val="15"/>
          <w:color w:val="231F20"/>
          <w:spacing w:val="-9"/>
        </w:rPr>
        <w:t>in</w:t>
      </w:r>
      <w:r>
        <w:rPr>
          <w:rFonts w:ascii="Arial" w:hAnsi="Arial" w:eastAsia="Arial" w:cs="Arial"/>
          <w:sz w:val="15"/>
          <w:szCs w:val="15"/>
          <w:color w:val="231F20"/>
          <w:spacing w:val="26"/>
        </w:rPr>
        <w:t xml:space="preserve"> </w:t>
      </w:r>
      <w:r>
        <w:rPr>
          <w:rFonts w:ascii="Arial" w:hAnsi="Arial" w:eastAsia="Arial" w:cs="Arial"/>
          <w:sz w:val="15"/>
          <w:szCs w:val="15"/>
          <w:color w:val="231F20"/>
          <w:spacing w:val="-9"/>
        </w:rPr>
        <w:t>epigenetic</w:t>
      </w:r>
      <w:r>
        <w:rPr>
          <w:rFonts w:ascii="Arial" w:hAnsi="Arial" w:eastAsia="Arial" w:cs="Arial"/>
          <w:sz w:val="15"/>
          <w:szCs w:val="15"/>
          <w:color w:val="231F20"/>
          <w:spacing w:val="9"/>
        </w:rPr>
        <w:t xml:space="preserve"> </w:t>
      </w:r>
      <w:r>
        <w:rPr>
          <w:rFonts w:ascii="Arial" w:hAnsi="Arial" w:eastAsia="Arial" w:cs="Arial"/>
          <w:sz w:val="15"/>
          <w:szCs w:val="15"/>
          <w:color w:val="231F20"/>
          <w:spacing w:val="-9"/>
        </w:rPr>
        <w:t>regulations</w:t>
      </w:r>
      <w:r>
        <w:rPr>
          <w:sz w:val="15"/>
          <w:szCs w:val="15"/>
          <w:color w:val="231F20"/>
          <w:spacing w:val="-9"/>
        </w:rPr>
        <w:t>［</w:t>
      </w:r>
      <w:r>
        <w:rPr>
          <w:rFonts w:ascii="Arial" w:hAnsi="Arial" w:eastAsia="Arial" w:cs="Arial"/>
          <w:sz w:val="15"/>
          <w:szCs w:val="15"/>
          <w:color w:val="231F20"/>
          <w:spacing w:val="-9"/>
        </w:rPr>
        <w:t>J</w:t>
      </w:r>
      <w:r>
        <w:rPr>
          <w:sz w:val="15"/>
          <w:szCs w:val="15"/>
          <w:color w:val="231F20"/>
          <w:spacing w:val="-9"/>
        </w:rPr>
        <w:t>］</w:t>
      </w:r>
      <w:r>
        <w:rPr>
          <w:rFonts w:ascii="Arial" w:hAnsi="Arial" w:eastAsia="Arial" w:cs="Arial"/>
          <w:sz w:val="15"/>
          <w:szCs w:val="15"/>
          <w:color w:val="231F20"/>
          <w:spacing w:val="-9"/>
        </w:rPr>
        <w:t>.</w:t>
      </w:r>
      <w:r>
        <w:rPr>
          <w:rFonts w:ascii="Arial" w:hAnsi="Arial" w:eastAsia="Arial" w:cs="Arial"/>
          <w:sz w:val="15"/>
          <w:szCs w:val="15"/>
          <w:color w:val="231F20"/>
          <w:spacing w:val="14"/>
        </w:rPr>
        <w:t xml:space="preserve"> </w:t>
      </w:r>
      <w:r>
        <w:rPr>
          <w:rFonts w:ascii="Arial" w:hAnsi="Arial" w:eastAsia="Arial" w:cs="Arial"/>
          <w:sz w:val="15"/>
          <w:szCs w:val="15"/>
          <w:color w:val="231F20"/>
          <w:spacing w:val="-9"/>
        </w:rPr>
        <w:t>Mutat</w:t>
      </w:r>
      <w:r>
        <w:rPr>
          <w:rFonts w:ascii="Arial" w:hAnsi="Arial" w:eastAsia="Arial" w:cs="Arial"/>
          <w:sz w:val="15"/>
          <w:szCs w:val="15"/>
          <w:color w:val="231F20"/>
          <w:spacing w:val="13"/>
        </w:rPr>
        <w:t xml:space="preserve"> </w:t>
      </w:r>
      <w:r>
        <w:rPr>
          <w:rFonts w:ascii="Arial" w:hAnsi="Arial" w:eastAsia="Arial" w:cs="Arial"/>
          <w:sz w:val="15"/>
          <w:szCs w:val="15"/>
          <w:color w:val="231F20"/>
          <w:spacing w:val="-9"/>
        </w:rPr>
        <w:t>Res</w:t>
      </w:r>
      <w:r>
        <w:rPr>
          <w:rFonts w:ascii="Arial" w:hAnsi="Arial" w:eastAsia="Arial" w:cs="Arial"/>
          <w:sz w:val="15"/>
          <w:szCs w:val="15"/>
          <w:color w:val="231F20"/>
          <w:spacing w:val="12"/>
          <w:w w:val="102"/>
        </w:rPr>
        <w:t xml:space="preserve"> </w:t>
      </w:r>
      <w:r>
        <w:rPr>
          <w:rFonts w:ascii="Arial" w:hAnsi="Arial" w:eastAsia="Arial" w:cs="Arial"/>
          <w:sz w:val="15"/>
          <w:szCs w:val="15"/>
          <w:color w:val="231F20"/>
          <w:spacing w:val="-9"/>
        </w:rPr>
        <w:t>Rev</w:t>
      </w:r>
      <w:r>
        <w:rPr>
          <w:rFonts w:ascii="Arial" w:hAnsi="Arial" w:eastAsia="Arial" w:cs="Arial"/>
          <w:sz w:val="15"/>
          <w:szCs w:val="15"/>
          <w:color w:val="231F20"/>
          <w:spacing w:val="13"/>
        </w:rPr>
        <w:t xml:space="preserve"> </w:t>
      </w:r>
      <w:r>
        <w:rPr>
          <w:rFonts w:ascii="Arial" w:hAnsi="Arial" w:eastAsia="Arial" w:cs="Arial"/>
          <w:sz w:val="15"/>
          <w:szCs w:val="15"/>
          <w:color w:val="231F20"/>
          <w:spacing w:val="-9"/>
        </w:rPr>
        <w:t>Mutat</w:t>
      </w:r>
      <w:r>
        <w:rPr>
          <w:rFonts w:ascii="Arial" w:hAnsi="Arial" w:eastAsia="Arial" w:cs="Arial"/>
          <w:sz w:val="15"/>
          <w:szCs w:val="15"/>
          <w:color w:val="231F20"/>
          <w:spacing w:val="13"/>
        </w:rPr>
        <w:t xml:space="preserve"> </w:t>
      </w:r>
      <w:r>
        <w:rPr>
          <w:rFonts w:ascii="Arial" w:hAnsi="Arial" w:eastAsia="Arial" w:cs="Arial"/>
          <w:sz w:val="15"/>
          <w:szCs w:val="15"/>
          <w:color w:val="231F20"/>
          <w:spacing w:val="-9"/>
        </w:rPr>
        <w:t>Res</w:t>
      </w:r>
      <w:r>
        <w:rPr>
          <w:sz w:val="15"/>
          <w:szCs w:val="15"/>
          <w:color w:val="231F20"/>
          <w:spacing w:val="-9"/>
        </w:rPr>
        <w:t>，</w:t>
      </w:r>
      <w:r>
        <w:rPr>
          <w:rFonts w:ascii="Arial" w:hAnsi="Arial" w:eastAsia="Arial" w:cs="Arial"/>
          <w:sz w:val="15"/>
          <w:szCs w:val="15"/>
          <w:color w:val="231F20"/>
          <w:spacing w:val="-9"/>
        </w:rPr>
        <w:t>2017</w:t>
      </w:r>
      <w:r>
        <w:rPr>
          <w:sz w:val="15"/>
          <w:szCs w:val="15"/>
          <w:color w:val="231F20"/>
          <w:spacing w:val="-9"/>
        </w:rPr>
        <w:t>，</w:t>
      </w:r>
      <w:r>
        <w:rPr>
          <w:sz w:val="15"/>
          <w:szCs w:val="15"/>
          <w:color w:val="231F20"/>
        </w:rPr>
        <w:t xml:space="preserve"> </w:t>
      </w:r>
      <w:r>
        <w:rPr>
          <w:rFonts w:ascii="Arial" w:hAnsi="Arial" w:eastAsia="Arial" w:cs="Arial"/>
          <w:sz w:val="15"/>
          <w:szCs w:val="15"/>
          <w:color w:val="231F20"/>
          <w:spacing w:val="-5"/>
        </w:rPr>
        <w:t>772</w:t>
      </w:r>
      <w:r>
        <w:rPr>
          <w:sz w:val="15"/>
          <w:szCs w:val="15"/>
          <w:color w:val="231F20"/>
          <w:spacing w:val="-5"/>
        </w:rPr>
        <w:t>：</w:t>
      </w:r>
      <w:r>
        <w:rPr>
          <w:rFonts w:ascii="Arial" w:hAnsi="Arial" w:eastAsia="Arial" w:cs="Arial"/>
          <w:sz w:val="15"/>
          <w:szCs w:val="15"/>
          <w:color w:val="231F20"/>
          <w:spacing w:val="-5"/>
        </w:rPr>
        <w:t>36-50.</w:t>
      </w:r>
    </w:p>
    <w:p>
      <w:pPr>
        <w:pStyle w:val="BodyText"/>
        <w:ind w:left="537" w:right="56" w:hanging="538"/>
        <w:spacing w:before="14" w:line="285" w:lineRule="auto"/>
        <w:rPr>
          <w:rFonts w:ascii="Arial" w:hAnsi="Arial" w:eastAsia="Arial" w:cs="Arial"/>
          <w:sz w:val="15"/>
          <w:szCs w:val="15"/>
        </w:rPr>
      </w:pPr>
      <w:r>
        <w:rPr>
          <w:sz w:val="15"/>
          <w:szCs w:val="15"/>
          <w:color w:val="231F20"/>
          <w:spacing w:val="-5"/>
        </w:rPr>
        <w:t>［</w:t>
      </w:r>
      <w:r>
        <w:rPr>
          <w:rFonts w:ascii="Arial" w:hAnsi="Arial" w:eastAsia="Arial" w:cs="Arial"/>
          <w:sz w:val="15"/>
          <w:szCs w:val="15"/>
          <w:color w:val="231F20"/>
          <w:spacing w:val="-5"/>
        </w:rPr>
        <w:t>45</w:t>
      </w:r>
      <w:r>
        <w:rPr>
          <w:sz w:val="15"/>
          <w:szCs w:val="15"/>
          <w:color w:val="231F20"/>
          <w:spacing w:val="-5"/>
        </w:rPr>
        <w:t>］  </w:t>
      </w:r>
      <w:r>
        <w:rPr>
          <w:rFonts w:ascii="Arial" w:hAnsi="Arial" w:eastAsia="Arial" w:cs="Arial"/>
          <w:sz w:val="15"/>
          <w:szCs w:val="15"/>
          <w:color w:val="231F20"/>
          <w:spacing w:val="-5"/>
        </w:rPr>
        <w:t>Verlaat</w:t>
      </w:r>
      <w:r>
        <w:rPr>
          <w:rFonts w:ascii="Arial" w:hAnsi="Arial" w:eastAsia="Arial" w:cs="Arial"/>
          <w:sz w:val="15"/>
          <w:szCs w:val="15"/>
          <w:color w:val="231F20"/>
          <w:spacing w:val="34"/>
          <w:w w:val="101"/>
        </w:rPr>
        <w:t xml:space="preserve"> </w:t>
      </w:r>
      <w:r>
        <w:rPr>
          <w:rFonts w:ascii="Arial" w:hAnsi="Arial" w:eastAsia="Arial" w:cs="Arial"/>
          <w:sz w:val="15"/>
          <w:szCs w:val="15"/>
          <w:color w:val="231F20"/>
          <w:spacing w:val="-5"/>
        </w:rPr>
        <w:t>W</w:t>
      </w:r>
      <w:r>
        <w:rPr>
          <w:sz w:val="15"/>
          <w:szCs w:val="15"/>
          <w:color w:val="231F20"/>
          <w:spacing w:val="-5"/>
        </w:rPr>
        <w:t>，</w:t>
      </w:r>
      <w:r>
        <w:rPr>
          <w:rFonts w:ascii="Arial" w:hAnsi="Arial" w:eastAsia="Arial" w:cs="Arial"/>
          <w:sz w:val="15"/>
          <w:szCs w:val="15"/>
          <w:color w:val="231F20"/>
          <w:spacing w:val="-5"/>
        </w:rPr>
        <w:t>Van</w:t>
      </w:r>
      <w:r>
        <w:rPr>
          <w:rFonts w:ascii="Arial" w:hAnsi="Arial" w:eastAsia="Arial" w:cs="Arial"/>
          <w:sz w:val="15"/>
          <w:szCs w:val="15"/>
          <w:color w:val="231F20"/>
          <w:spacing w:val="34"/>
        </w:rPr>
        <w:t xml:space="preserve"> </w:t>
      </w:r>
      <w:r>
        <w:rPr>
          <w:rFonts w:ascii="Arial" w:hAnsi="Arial" w:eastAsia="Arial" w:cs="Arial"/>
          <w:sz w:val="15"/>
          <w:szCs w:val="15"/>
          <w:color w:val="231F20"/>
          <w:spacing w:val="-5"/>
        </w:rPr>
        <w:t>Leeuwen</w:t>
      </w:r>
      <w:r>
        <w:rPr>
          <w:rFonts w:ascii="Arial" w:hAnsi="Arial" w:eastAsia="Arial" w:cs="Arial"/>
          <w:sz w:val="15"/>
          <w:szCs w:val="15"/>
          <w:color w:val="231F20"/>
          <w:spacing w:val="35"/>
        </w:rPr>
        <w:t xml:space="preserve"> </w:t>
      </w:r>
      <w:r>
        <w:rPr>
          <w:rFonts w:ascii="Arial" w:hAnsi="Arial" w:eastAsia="Arial" w:cs="Arial"/>
          <w:sz w:val="15"/>
          <w:szCs w:val="15"/>
          <w:color w:val="231F20"/>
          <w:spacing w:val="-5"/>
        </w:rPr>
        <w:t>RW</w:t>
      </w:r>
      <w:r>
        <w:rPr>
          <w:sz w:val="15"/>
          <w:szCs w:val="15"/>
          <w:color w:val="231F20"/>
          <w:spacing w:val="-5"/>
        </w:rPr>
        <w:t>，</w:t>
      </w:r>
      <w:r>
        <w:rPr>
          <w:rFonts w:ascii="Arial" w:hAnsi="Arial" w:eastAsia="Arial" w:cs="Arial"/>
          <w:sz w:val="15"/>
          <w:szCs w:val="15"/>
          <w:color w:val="231F20"/>
          <w:spacing w:val="-5"/>
        </w:rPr>
        <w:t>Novianti</w:t>
      </w:r>
      <w:r>
        <w:rPr>
          <w:rFonts w:ascii="Arial" w:hAnsi="Arial" w:eastAsia="Arial" w:cs="Arial"/>
          <w:sz w:val="15"/>
          <w:szCs w:val="15"/>
          <w:color w:val="231F20"/>
          <w:spacing w:val="32"/>
        </w:rPr>
        <w:t xml:space="preserve"> </w:t>
      </w:r>
      <w:r>
        <w:rPr>
          <w:rFonts w:ascii="Arial" w:hAnsi="Arial" w:eastAsia="Arial" w:cs="Arial"/>
          <w:sz w:val="15"/>
          <w:szCs w:val="15"/>
          <w:color w:val="231F20"/>
          <w:spacing w:val="-5"/>
        </w:rPr>
        <w:t>PW</w:t>
      </w:r>
      <w:r>
        <w:rPr>
          <w:sz w:val="15"/>
          <w:szCs w:val="15"/>
          <w:color w:val="231F20"/>
          <w:spacing w:val="-5"/>
        </w:rPr>
        <w:t>，</w:t>
      </w:r>
      <w:r>
        <w:rPr>
          <w:rFonts w:ascii="Arial" w:hAnsi="Arial" w:eastAsia="Arial" w:cs="Arial"/>
          <w:sz w:val="15"/>
          <w:szCs w:val="15"/>
          <w:color w:val="231F20"/>
          <w:spacing w:val="-5"/>
        </w:rPr>
        <w:t>et</w:t>
      </w:r>
      <w:r>
        <w:rPr>
          <w:rFonts w:ascii="Arial" w:hAnsi="Arial" w:eastAsia="Arial" w:cs="Arial"/>
          <w:sz w:val="15"/>
          <w:szCs w:val="15"/>
          <w:color w:val="231F20"/>
          <w:spacing w:val="34"/>
        </w:rPr>
        <w:t xml:space="preserve"> </w:t>
      </w:r>
      <w:r>
        <w:rPr>
          <w:rFonts w:ascii="Arial" w:hAnsi="Arial" w:eastAsia="Arial" w:cs="Arial"/>
          <w:sz w:val="15"/>
          <w:szCs w:val="15"/>
          <w:color w:val="231F20"/>
          <w:spacing w:val="-5"/>
        </w:rPr>
        <w:t>al. Host-cell</w:t>
      </w:r>
      <w:r>
        <w:rPr>
          <w:rFonts w:ascii="Arial" w:hAnsi="Arial" w:eastAsia="Arial" w:cs="Arial"/>
          <w:sz w:val="15"/>
          <w:szCs w:val="15"/>
          <w:color w:val="231F20"/>
        </w:rPr>
        <w:t xml:space="preserve"> </w:t>
      </w:r>
      <w:r>
        <w:rPr>
          <w:rFonts w:ascii="Arial" w:hAnsi="Arial" w:eastAsia="Arial" w:cs="Arial"/>
          <w:sz w:val="15"/>
          <w:szCs w:val="15"/>
          <w:color w:val="231F20"/>
          <w:spacing w:val="-1"/>
        </w:rPr>
        <w:t>DNA</w:t>
      </w:r>
      <w:r>
        <w:rPr>
          <w:rFonts w:ascii="Arial" w:hAnsi="Arial" w:eastAsia="Arial" w:cs="Arial"/>
          <w:sz w:val="15"/>
          <w:szCs w:val="15"/>
          <w:color w:val="231F20"/>
          <w:spacing w:val="11"/>
          <w:w w:val="102"/>
        </w:rPr>
        <w:t xml:space="preserve"> </w:t>
      </w:r>
      <w:r>
        <w:rPr>
          <w:rFonts w:ascii="Arial" w:hAnsi="Arial" w:eastAsia="Arial" w:cs="Arial"/>
          <w:sz w:val="15"/>
          <w:szCs w:val="15"/>
          <w:color w:val="231F20"/>
          <w:spacing w:val="-1"/>
        </w:rPr>
        <w:t>methylation</w:t>
      </w:r>
      <w:r>
        <w:rPr>
          <w:rFonts w:ascii="Arial" w:hAnsi="Arial" w:eastAsia="Arial" w:cs="Arial"/>
          <w:sz w:val="15"/>
          <w:szCs w:val="15"/>
          <w:color w:val="231F20"/>
          <w:spacing w:val="9"/>
        </w:rPr>
        <w:t xml:space="preserve"> </w:t>
      </w:r>
      <w:r>
        <w:rPr>
          <w:rFonts w:ascii="Arial" w:hAnsi="Arial" w:eastAsia="Arial" w:cs="Arial"/>
          <w:sz w:val="15"/>
          <w:szCs w:val="15"/>
          <w:color w:val="231F20"/>
          <w:spacing w:val="-1"/>
        </w:rPr>
        <w:t>patterns</w:t>
      </w:r>
      <w:r>
        <w:rPr>
          <w:rFonts w:ascii="Arial" w:hAnsi="Arial" w:eastAsia="Arial" w:cs="Arial"/>
          <w:sz w:val="15"/>
          <w:szCs w:val="15"/>
          <w:color w:val="231F20"/>
          <w:spacing w:val="12"/>
          <w:w w:val="101"/>
        </w:rPr>
        <w:t xml:space="preserve"> </w:t>
      </w:r>
      <w:r>
        <w:rPr>
          <w:rFonts w:ascii="Arial" w:hAnsi="Arial" w:eastAsia="Arial" w:cs="Arial"/>
          <w:sz w:val="15"/>
          <w:szCs w:val="15"/>
          <w:color w:val="231F20"/>
          <w:spacing w:val="-1"/>
        </w:rPr>
        <w:t>during</w:t>
      </w:r>
      <w:r>
        <w:rPr>
          <w:rFonts w:ascii="Arial" w:hAnsi="Arial" w:eastAsia="Arial" w:cs="Arial"/>
          <w:sz w:val="15"/>
          <w:szCs w:val="15"/>
          <w:color w:val="231F20"/>
          <w:spacing w:val="10"/>
        </w:rPr>
        <w:t xml:space="preserve"> </w:t>
      </w:r>
      <w:r>
        <w:rPr>
          <w:rFonts w:ascii="Arial" w:hAnsi="Arial" w:eastAsia="Arial" w:cs="Arial"/>
          <w:sz w:val="15"/>
          <w:szCs w:val="15"/>
          <w:color w:val="231F20"/>
          <w:spacing w:val="-1"/>
        </w:rPr>
        <w:t>high-risk</w:t>
      </w:r>
      <w:r>
        <w:rPr>
          <w:rFonts w:ascii="Arial" w:hAnsi="Arial" w:eastAsia="Arial" w:cs="Arial"/>
          <w:sz w:val="15"/>
          <w:szCs w:val="15"/>
          <w:color w:val="231F20"/>
          <w:spacing w:val="13"/>
        </w:rPr>
        <w:t xml:space="preserve"> </w:t>
      </w:r>
      <w:r>
        <w:rPr>
          <w:rFonts w:ascii="Arial" w:hAnsi="Arial" w:eastAsia="Arial" w:cs="Arial"/>
          <w:sz w:val="15"/>
          <w:szCs w:val="15"/>
          <w:color w:val="231F20"/>
          <w:spacing w:val="-1"/>
        </w:rPr>
        <w:t>HPV-indu</w:t>
      </w:r>
      <w:r>
        <w:rPr>
          <w:rFonts w:ascii="Arial" w:hAnsi="Arial" w:eastAsia="Arial" w:cs="Arial"/>
          <w:sz w:val="15"/>
          <w:szCs w:val="15"/>
          <w:color w:val="231F20"/>
          <w:spacing w:val="-2"/>
        </w:rPr>
        <w:t>ced</w:t>
      </w:r>
      <w:r>
        <w:rPr>
          <w:rFonts w:ascii="Arial" w:hAnsi="Arial" w:eastAsia="Arial" w:cs="Arial"/>
          <w:sz w:val="15"/>
          <w:szCs w:val="15"/>
          <w:color w:val="231F20"/>
          <w:spacing w:val="11"/>
          <w:w w:val="101"/>
        </w:rPr>
        <w:t xml:space="preserve"> </w:t>
      </w:r>
      <w:r>
        <w:rPr>
          <w:rFonts w:ascii="Arial" w:hAnsi="Arial" w:eastAsia="Arial" w:cs="Arial"/>
          <w:sz w:val="15"/>
          <w:szCs w:val="15"/>
          <w:color w:val="231F20"/>
          <w:spacing w:val="-2"/>
        </w:rPr>
        <w:t>car-</w:t>
      </w:r>
      <w:r>
        <w:rPr>
          <w:rFonts w:ascii="Arial" w:hAnsi="Arial" w:eastAsia="Arial" w:cs="Arial"/>
          <w:sz w:val="15"/>
          <w:szCs w:val="15"/>
          <w:color w:val="231F20"/>
        </w:rPr>
        <w:t xml:space="preserve"> </w:t>
      </w:r>
      <w:r>
        <w:rPr>
          <w:rFonts w:ascii="Arial" w:hAnsi="Arial" w:eastAsia="Arial" w:cs="Arial"/>
          <w:sz w:val="15"/>
          <w:szCs w:val="15"/>
          <w:color w:val="231F20"/>
          <w:spacing w:val="-4"/>
        </w:rPr>
        <w:t>cinogenesis  reveal</w:t>
      </w:r>
      <w:r>
        <w:rPr>
          <w:rFonts w:ascii="Arial" w:hAnsi="Arial" w:eastAsia="Arial" w:cs="Arial"/>
          <w:sz w:val="15"/>
          <w:szCs w:val="15"/>
          <w:color w:val="231F20"/>
          <w:spacing w:val="6"/>
        </w:rPr>
        <w:t xml:space="preserve">  </w:t>
      </w:r>
      <w:r>
        <w:rPr>
          <w:rFonts w:ascii="Arial" w:hAnsi="Arial" w:eastAsia="Arial" w:cs="Arial"/>
          <w:sz w:val="15"/>
          <w:szCs w:val="15"/>
          <w:color w:val="231F20"/>
          <w:spacing w:val="-4"/>
        </w:rPr>
        <w:t>a  heterogeneous</w:t>
      </w:r>
      <w:r>
        <w:rPr>
          <w:rFonts w:ascii="Arial" w:hAnsi="Arial" w:eastAsia="Arial" w:cs="Arial"/>
          <w:sz w:val="15"/>
          <w:szCs w:val="15"/>
          <w:color w:val="231F20"/>
          <w:spacing w:val="6"/>
        </w:rPr>
        <w:t xml:space="preserve">  </w:t>
      </w:r>
      <w:r>
        <w:rPr>
          <w:rFonts w:ascii="Arial" w:hAnsi="Arial" w:eastAsia="Arial" w:cs="Arial"/>
          <w:sz w:val="15"/>
          <w:szCs w:val="15"/>
          <w:color w:val="231F20"/>
          <w:spacing w:val="-5"/>
        </w:rPr>
        <w:t>nature</w:t>
      </w:r>
      <w:r>
        <w:rPr>
          <w:rFonts w:ascii="Arial" w:hAnsi="Arial" w:eastAsia="Arial" w:cs="Arial"/>
          <w:sz w:val="15"/>
          <w:szCs w:val="15"/>
          <w:color w:val="231F20"/>
          <w:spacing w:val="6"/>
        </w:rPr>
        <w:t xml:space="preserve">  </w:t>
      </w:r>
      <w:r>
        <w:rPr>
          <w:rFonts w:ascii="Arial" w:hAnsi="Arial" w:eastAsia="Arial" w:cs="Arial"/>
          <w:sz w:val="15"/>
          <w:szCs w:val="15"/>
          <w:color w:val="231F20"/>
          <w:spacing w:val="-5"/>
        </w:rPr>
        <w:t>of</w:t>
      </w:r>
      <w:r>
        <w:rPr>
          <w:rFonts w:ascii="Arial" w:hAnsi="Arial" w:eastAsia="Arial" w:cs="Arial"/>
          <w:sz w:val="15"/>
          <w:szCs w:val="15"/>
          <w:color w:val="231F20"/>
          <w:spacing w:val="2"/>
        </w:rPr>
        <w:t xml:space="preserve">  </w:t>
      </w:r>
      <w:r>
        <w:rPr>
          <w:rFonts w:ascii="Arial" w:hAnsi="Arial" w:eastAsia="Arial" w:cs="Arial"/>
          <w:sz w:val="15"/>
          <w:szCs w:val="15"/>
          <w:color w:val="231F20"/>
          <w:spacing w:val="-5"/>
        </w:rPr>
        <w:t>cervical</w:t>
      </w:r>
      <w:r>
        <w:rPr>
          <w:rFonts w:ascii="Arial" w:hAnsi="Arial" w:eastAsia="Arial" w:cs="Arial"/>
          <w:sz w:val="15"/>
          <w:szCs w:val="15"/>
          <w:color w:val="231F20"/>
          <w:spacing w:val="5"/>
        </w:rPr>
        <w:t xml:space="preserve">  </w:t>
      </w:r>
      <w:r>
        <w:rPr>
          <w:rFonts w:ascii="Arial" w:hAnsi="Arial" w:eastAsia="Arial" w:cs="Arial"/>
          <w:sz w:val="15"/>
          <w:szCs w:val="15"/>
          <w:color w:val="231F20"/>
          <w:spacing w:val="-5"/>
        </w:rPr>
        <w:t>pre-</w:t>
      </w:r>
      <w:r>
        <w:rPr>
          <w:rFonts w:ascii="Arial" w:hAnsi="Arial" w:eastAsia="Arial" w:cs="Arial"/>
          <w:sz w:val="15"/>
          <w:szCs w:val="15"/>
          <w:color w:val="231F20"/>
          <w:spacing w:val="1"/>
        </w:rPr>
        <w:t xml:space="preserve"> </w:t>
      </w:r>
      <w:r>
        <w:rPr>
          <w:rFonts w:ascii="Arial" w:hAnsi="Arial" w:eastAsia="Arial" w:cs="Arial"/>
          <w:sz w:val="15"/>
          <w:szCs w:val="15"/>
          <w:color w:val="231F20"/>
          <w:spacing w:val="-10"/>
        </w:rPr>
        <w:t>cancer</w:t>
      </w:r>
      <w:r>
        <w:rPr>
          <w:sz w:val="15"/>
          <w:szCs w:val="15"/>
          <w:color w:val="231F20"/>
          <w:spacing w:val="-10"/>
        </w:rPr>
        <w:t>［</w:t>
      </w:r>
      <w:r>
        <w:rPr>
          <w:rFonts w:ascii="Arial" w:hAnsi="Arial" w:eastAsia="Arial" w:cs="Arial"/>
          <w:sz w:val="15"/>
          <w:szCs w:val="15"/>
          <w:color w:val="231F20"/>
          <w:spacing w:val="-10"/>
        </w:rPr>
        <w:t>J</w:t>
      </w:r>
      <w:r>
        <w:rPr>
          <w:sz w:val="15"/>
          <w:szCs w:val="15"/>
          <w:color w:val="231F20"/>
          <w:spacing w:val="-10"/>
        </w:rPr>
        <w:t>］</w:t>
      </w:r>
      <w:r>
        <w:rPr>
          <w:rFonts w:ascii="Arial" w:hAnsi="Arial" w:eastAsia="Arial" w:cs="Arial"/>
          <w:sz w:val="15"/>
          <w:szCs w:val="15"/>
          <w:color w:val="231F20"/>
          <w:spacing w:val="-10"/>
        </w:rPr>
        <w:t>. Epigenetics</w:t>
      </w:r>
      <w:r>
        <w:rPr>
          <w:sz w:val="15"/>
          <w:szCs w:val="15"/>
          <w:color w:val="231F20"/>
          <w:spacing w:val="-10"/>
        </w:rPr>
        <w:t>，</w:t>
      </w:r>
      <w:r>
        <w:rPr>
          <w:rFonts w:ascii="Arial" w:hAnsi="Arial" w:eastAsia="Arial" w:cs="Arial"/>
          <w:sz w:val="15"/>
          <w:szCs w:val="15"/>
          <w:color w:val="231F20"/>
          <w:spacing w:val="-10"/>
        </w:rPr>
        <w:t>2018</w:t>
      </w:r>
      <w:r>
        <w:rPr>
          <w:sz w:val="15"/>
          <w:szCs w:val="15"/>
          <w:color w:val="231F20"/>
          <w:spacing w:val="-10"/>
        </w:rPr>
        <w:t>，</w:t>
      </w:r>
      <w:r>
        <w:rPr>
          <w:rFonts w:ascii="Arial" w:hAnsi="Arial" w:eastAsia="Arial" w:cs="Arial"/>
          <w:sz w:val="15"/>
          <w:szCs w:val="15"/>
          <w:color w:val="231F20"/>
          <w:spacing w:val="-10"/>
        </w:rPr>
        <w:t>1</w:t>
      </w:r>
      <w:r>
        <w:rPr>
          <w:rFonts w:ascii="Arial" w:hAnsi="Arial" w:eastAsia="Arial" w:cs="Arial"/>
          <w:sz w:val="15"/>
          <w:szCs w:val="15"/>
          <w:color w:val="231F20"/>
          <w:spacing w:val="-11"/>
        </w:rPr>
        <w:t>3</w:t>
      </w:r>
      <w:r>
        <w:rPr>
          <w:sz w:val="15"/>
          <w:szCs w:val="15"/>
          <w:color w:val="231F20"/>
          <w:spacing w:val="-11"/>
        </w:rPr>
        <w:t>（</w:t>
      </w:r>
      <w:r>
        <w:rPr>
          <w:rFonts w:ascii="Arial" w:hAnsi="Arial" w:eastAsia="Arial" w:cs="Arial"/>
          <w:sz w:val="15"/>
          <w:szCs w:val="15"/>
          <w:color w:val="231F20"/>
          <w:spacing w:val="-11"/>
        </w:rPr>
        <w:t>7</w:t>
      </w:r>
      <w:r>
        <w:rPr>
          <w:sz w:val="15"/>
          <w:szCs w:val="15"/>
          <w:color w:val="231F20"/>
          <w:spacing w:val="-24"/>
          <w:w w:val="59"/>
        </w:rPr>
        <w:t>）：</w:t>
      </w:r>
      <w:r>
        <w:rPr>
          <w:rFonts w:ascii="Arial" w:hAnsi="Arial" w:eastAsia="Arial" w:cs="Arial"/>
          <w:sz w:val="15"/>
          <w:szCs w:val="15"/>
          <w:color w:val="231F20"/>
          <w:spacing w:val="-11"/>
        </w:rPr>
        <w:t>769-778.</w:t>
      </w:r>
    </w:p>
    <w:p>
      <w:pPr>
        <w:pStyle w:val="BodyText"/>
        <w:ind w:left="537" w:right="56" w:hanging="537"/>
        <w:spacing w:before="46" w:line="263" w:lineRule="auto"/>
        <w:rPr>
          <w:rFonts w:ascii="Arial" w:hAnsi="Arial" w:eastAsia="Arial" w:cs="Arial"/>
          <w:sz w:val="15"/>
          <w:szCs w:val="15"/>
        </w:rPr>
      </w:pPr>
      <w:r>
        <w:rPr>
          <w:sz w:val="15"/>
          <w:szCs w:val="15"/>
          <w:color w:val="231F20"/>
          <w:spacing w:val="-7"/>
        </w:rPr>
        <w:t>［</w:t>
      </w:r>
      <w:r>
        <w:rPr>
          <w:rFonts w:ascii="Arial" w:hAnsi="Arial" w:eastAsia="Arial" w:cs="Arial"/>
          <w:sz w:val="15"/>
          <w:szCs w:val="15"/>
          <w:color w:val="231F20"/>
          <w:spacing w:val="-7"/>
        </w:rPr>
        <w:t>46</w:t>
      </w:r>
      <w:r>
        <w:rPr>
          <w:sz w:val="15"/>
          <w:szCs w:val="15"/>
          <w:color w:val="231F20"/>
          <w:spacing w:val="-7"/>
        </w:rPr>
        <w:t>］</w:t>
      </w:r>
      <w:r>
        <w:rPr>
          <w:sz w:val="15"/>
          <w:szCs w:val="15"/>
          <w:color w:val="231F20"/>
          <w:spacing w:val="12"/>
        </w:rPr>
        <w:t xml:space="preserve">  </w:t>
      </w:r>
      <w:r>
        <w:rPr>
          <w:rFonts w:ascii="Arial" w:hAnsi="Arial" w:eastAsia="Arial" w:cs="Arial"/>
          <w:sz w:val="15"/>
          <w:szCs w:val="15"/>
          <w:color w:val="231F20"/>
          <w:spacing w:val="-7"/>
        </w:rPr>
        <w:t>Castle</w:t>
      </w:r>
      <w:r>
        <w:rPr>
          <w:rFonts w:ascii="Arial" w:hAnsi="Arial" w:eastAsia="Arial" w:cs="Arial"/>
          <w:sz w:val="15"/>
          <w:szCs w:val="15"/>
          <w:color w:val="231F20"/>
          <w:spacing w:val="17"/>
        </w:rPr>
        <w:t xml:space="preserve"> </w:t>
      </w:r>
      <w:r>
        <w:rPr>
          <w:rFonts w:ascii="Arial" w:hAnsi="Arial" w:eastAsia="Arial" w:cs="Arial"/>
          <w:sz w:val="15"/>
          <w:szCs w:val="15"/>
          <w:color w:val="231F20"/>
          <w:spacing w:val="-7"/>
        </w:rPr>
        <w:t>PE</w:t>
      </w:r>
      <w:r>
        <w:rPr>
          <w:sz w:val="15"/>
          <w:szCs w:val="15"/>
          <w:color w:val="231F20"/>
          <w:spacing w:val="-7"/>
        </w:rPr>
        <w:t>，</w:t>
      </w:r>
      <w:r>
        <w:rPr>
          <w:rFonts w:ascii="Arial" w:hAnsi="Arial" w:eastAsia="Arial" w:cs="Arial"/>
          <w:sz w:val="15"/>
          <w:szCs w:val="15"/>
          <w:color w:val="231F20"/>
          <w:spacing w:val="-7"/>
        </w:rPr>
        <w:t>Schiffman</w:t>
      </w:r>
      <w:r>
        <w:rPr>
          <w:rFonts w:ascii="Arial" w:hAnsi="Arial" w:eastAsia="Arial" w:cs="Arial"/>
          <w:sz w:val="15"/>
          <w:szCs w:val="15"/>
          <w:color w:val="231F20"/>
          <w:spacing w:val="20"/>
        </w:rPr>
        <w:t xml:space="preserve"> </w:t>
      </w:r>
      <w:r>
        <w:rPr>
          <w:rFonts w:ascii="Arial" w:hAnsi="Arial" w:eastAsia="Arial" w:cs="Arial"/>
          <w:sz w:val="15"/>
          <w:szCs w:val="15"/>
          <w:color w:val="231F20"/>
          <w:spacing w:val="-7"/>
        </w:rPr>
        <w:t>M</w:t>
      </w:r>
      <w:r>
        <w:rPr>
          <w:sz w:val="15"/>
          <w:szCs w:val="15"/>
          <w:color w:val="231F20"/>
          <w:spacing w:val="-7"/>
        </w:rPr>
        <w:t>，</w:t>
      </w:r>
      <w:r>
        <w:rPr>
          <w:rFonts w:ascii="Arial" w:hAnsi="Arial" w:eastAsia="Arial" w:cs="Arial"/>
          <w:sz w:val="15"/>
          <w:szCs w:val="15"/>
          <w:color w:val="231F20"/>
          <w:spacing w:val="-7"/>
        </w:rPr>
        <w:t>Wheeler</w:t>
      </w:r>
      <w:r>
        <w:rPr>
          <w:rFonts w:ascii="Arial" w:hAnsi="Arial" w:eastAsia="Arial" w:cs="Arial"/>
          <w:sz w:val="15"/>
          <w:szCs w:val="15"/>
          <w:color w:val="231F20"/>
          <w:spacing w:val="19"/>
        </w:rPr>
        <w:t xml:space="preserve"> </w:t>
      </w:r>
      <w:r>
        <w:rPr>
          <w:rFonts w:ascii="Arial" w:hAnsi="Arial" w:eastAsia="Arial" w:cs="Arial"/>
          <w:sz w:val="15"/>
          <w:szCs w:val="15"/>
          <w:color w:val="231F20"/>
          <w:spacing w:val="-8"/>
        </w:rPr>
        <w:t>CM</w:t>
      </w:r>
      <w:r>
        <w:rPr>
          <w:sz w:val="15"/>
          <w:szCs w:val="15"/>
          <w:color w:val="231F20"/>
          <w:spacing w:val="-8"/>
        </w:rPr>
        <w:t>，</w:t>
      </w:r>
      <w:r>
        <w:rPr>
          <w:rFonts w:ascii="Arial" w:hAnsi="Arial" w:eastAsia="Arial" w:cs="Arial"/>
          <w:sz w:val="15"/>
          <w:szCs w:val="15"/>
          <w:color w:val="231F20"/>
          <w:spacing w:val="-8"/>
        </w:rPr>
        <w:t>et</w:t>
      </w:r>
      <w:r>
        <w:rPr>
          <w:rFonts w:ascii="Arial" w:hAnsi="Arial" w:eastAsia="Arial" w:cs="Arial"/>
          <w:sz w:val="15"/>
          <w:szCs w:val="15"/>
          <w:color w:val="231F20"/>
          <w:spacing w:val="18"/>
          <w:w w:val="101"/>
        </w:rPr>
        <w:t xml:space="preserve"> </w:t>
      </w:r>
      <w:r>
        <w:rPr>
          <w:rFonts w:ascii="Arial" w:hAnsi="Arial" w:eastAsia="Arial" w:cs="Arial"/>
          <w:sz w:val="15"/>
          <w:szCs w:val="15"/>
          <w:color w:val="231F20"/>
          <w:spacing w:val="-8"/>
        </w:rPr>
        <w:t>al.</w:t>
      </w:r>
      <w:r>
        <w:rPr>
          <w:rFonts w:ascii="Arial" w:hAnsi="Arial" w:eastAsia="Arial" w:cs="Arial"/>
          <w:sz w:val="15"/>
          <w:szCs w:val="15"/>
          <w:color w:val="231F20"/>
          <w:spacing w:val="18"/>
        </w:rPr>
        <w:t xml:space="preserve"> </w:t>
      </w:r>
      <w:r>
        <w:rPr>
          <w:rFonts w:ascii="Arial" w:hAnsi="Arial" w:eastAsia="Arial" w:cs="Arial"/>
          <w:sz w:val="15"/>
          <w:szCs w:val="15"/>
          <w:color w:val="231F20"/>
          <w:spacing w:val="-8"/>
        </w:rPr>
        <w:t>Evidence</w:t>
      </w:r>
      <w:r>
        <w:rPr>
          <w:rFonts w:ascii="Arial" w:hAnsi="Arial" w:eastAsia="Arial" w:cs="Arial"/>
          <w:sz w:val="15"/>
          <w:szCs w:val="15"/>
          <w:color w:val="231F20"/>
          <w:spacing w:val="14"/>
        </w:rPr>
        <w:t xml:space="preserve"> </w:t>
      </w:r>
      <w:r>
        <w:rPr>
          <w:rFonts w:ascii="Arial" w:hAnsi="Arial" w:eastAsia="Arial" w:cs="Arial"/>
          <w:sz w:val="15"/>
          <w:szCs w:val="15"/>
          <w:color w:val="231F20"/>
          <w:spacing w:val="-8"/>
        </w:rPr>
        <w:t>for</w:t>
      </w:r>
      <w:r>
        <w:rPr>
          <w:rFonts w:ascii="Arial" w:hAnsi="Arial" w:eastAsia="Arial" w:cs="Arial"/>
          <w:sz w:val="15"/>
          <w:szCs w:val="15"/>
          <w:color w:val="231F20"/>
          <w:spacing w:val="12"/>
          <w:w w:val="102"/>
        </w:rPr>
        <w:t xml:space="preserve"> </w:t>
      </w:r>
      <w:r>
        <w:rPr>
          <w:rFonts w:ascii="Arial" w:hAnsi="Arial" w:eastAsia="Arial" w:cs="Arial"/>
          <w:sz w:val="15"/>
          <w:szCs w:val="15"/>
          <w:color w:val="231F20"/>
          <w:spacing w:val="-8"/>
        </w:rPr>
        <w:t>fre-</w:t>
      </w:r>
      <w:r>
        <w:rPr>
          <w:rFonts w:ascii="Arial" w:hAnsi="Arial" w:eastAsia="Arial" w:cs="Arial"/>
          <w:sz w:val="15"/>
          <w:szCs w:val="15"/>
          <w:color w:val="231F20"/>
        </w:rPr>
        <w:t xml:space="preserve"> </w:t>
      </w:r>
      <w:r>
        <w:rPr>
          <w:rFonts w:ascii="Arial" w:hAnsi="Arial" w:eastAsia="Arial" w:cs="Arial"/>
          <w:sz w:val="15"/>
          <w:szCs w:val="15"/>
          <w:color w:val="231F20"/>
          <w:spacing w:val="-3"/>
        </w:rPr>
        <w:t>quent</w:t>
      </w:r>
      <w:r>
        <w:rPr>
          <w:rFonts w:ascii="Arial" w:hAnsi="Arial" w:eastAsia="Arial" w:cs="Arial"/>
          <w:sz w:val="15"/>
          <w:szCs w:val="15"/>
          <w:color w:val="231F20"/>
          <w:spacing w:val="15"/>
          <w:w w:val="101"/>
        </w:rPr>
        <w:t xml:space="preserve">  </w:t>
      </w:r>
      <w:r>
        <w:rPr>
          <w:rFonts w:ascii="Arial" w:hAnsi="Arial" w:eastAsia="Arial" w:cs="Arial"/>
          <w:sz w:val="15"/>
          <w:szCs w:val="15"/>
          <w:color w:val="231F20"/>
          <w:spacing w:val="-3"/>
        </w:rPr>
        <w:t>regression</w:t>
      </w:r>
      <w:r>
        <w:rPr>
          <w:rFonts w:ascii="Arial" w:hAnsi="Arial" w:eastAsia="Arial" w:cs="Arial"/>
          <w:sz w:val="15"/>
          <w:szCs w:val="15"/>
          <w:color w:val="231F20"/>
          <w:spacing w:val="10"/>
        </w:rPr>
        <w:t xml:space="preserve">  </w:t>
      </w:r>
      <w:r>
        <w:rPr>
          <w:rFonts w:ascii="Arial" w:hAnsi="Arial" w:eastAsia="Arial" w:cs="Arial"/>
          <w:sz w:val="15"/>
          <w:szCs w:val="15"/>
          <w:color w:val="231F20"/>
          <w:spacing w:val="-3"/>
        </w:rPr>
        <w:t>of  cervical</w:t>
      </w:r>
      <w:r>
        <w:rPr>
          <w:rFonts w:ascii="Arial" w:hAnsi="Arial" w:eastAsia="Arial" w:cs="Arial"/>
          <w:sz w:val="15"/>
          <w:szCs w:val="15"/>
          <w:color w:val="231F20"/>
          <w:spacing w:val="10"/>
        </w:rPr>
        <w:t xml:space="preserve">  </w:t>
      </w:r>
      <w:r>
        <w:rPr>
          <w:rFonts w:ascii="Arial" w:hAnsi="Arial" w:eastAsia="Arial" w:cs="Arial"/>
          <w:sz w:val="15"/>
          <w:szCs w:val="15"/>
          <w:color w:val="231F20"/>
          <w:spacing w:val="-3"/>
        </w:rPr>
        <w:t>intraepithelial</w:t>
      </w:r>
      <w:r>
        <w:rPr>
          <w:rFonts w:ascii="Arial" w:hAnsi="Arial" w:eastAsia="Arial" w:cs="Arial"/>
          <w:sz w:val="15"/>
          <w:szCs w:val="15"/>
          <w:color w:val="231F20"/>
          <w:spacing w:val="10"/>
        </w:rPr>
        <w:t xml:space="preserve">  </w:t>
      </w:r>
      <w:r>
        <w:rPr>
          <w:rFonts w:ascii="Arial" w:hAnsi="Arial" w:eastAsia="Arial" w:cs="Arial"/>
          <w:sz w:val="15"/>
          <w:szCs w:val="15"/>
          <w:color w:val="231F20"/>
          <w:spacing w:val="-3"/>
        </w:rPr>
        <w:t>neoplasia-grade</w:t>
      </w:r>
      <w:r>
        <w:rPr>
          <w:rFonts w:ascii="Arial" w:hAnsi="Arial" w:eastAsia="Arial" w:cs="Arial"/>
          <w:sz w:val="15"/>
          <w:szCs w:val="15"/>
          <w:color w:val="231F20"/>
        </w:rPr>
        <w:t xml:space="preserve"> </w:t>
      </w:r>
      <w:r>
        <w:rPr>
          <w:rFonts w:ascii="Arial" w:hAnsi="Arial" w:eastAsia="Arial" w:cs="Arial"/>
          <w:sz w:val="15"/>
          <w:szCs w:val="15"/>
          <w:color w:val="231F20"/>
          <w:spacing w:val="-14"/>
        </w:rPr>
        <w:t>2</w:t>
      </w:r>
      <w:r>
        <w:rPr>
          <w:sz w:val="15"/>
          <w:szCs w:val="15"/>
          <w:color w:val="231F20"/>
          <w:spacing w:val="-14"/>
        </w:rPr>
        <w:t>［</w:t>
      </w:r>
      <w:r>
        <w:rPr>
          <w:rFonts w:ascii="Arial" w:hAnsi="Arial" w:eastAsia="Arial" w:cs="Arial"/>
          <w:sz w:val="15"/>
          <w:szCs w:val="15"/>
          <w:color w:val="231F20"/>
          <w:spacing w:val="-14"/>
        </w:rPr>
        <w:t>J</w:t>
      </w:r>
      <w:r>
        <w:rPr>
          <w:sz w:val="15"/>
          <w:szCs w:val="15"/>
          <w:color w:val="231F20"/>
          <w:spacing w:val="-14"/>
        </w:rPr>
        <w:t>］</w:t>
      </w:r>
      <w:r>
        <w:rPr>
          <w:rFonts w:ascii="Arial" w:hAnsi="Arial" w:eastAsia="Arial" w:cs="Arial"/>
          <w:sz w:val="15"/>
          <w:szCs w:val="15"/>
          <w:color w:val="231F20"/>
          <w:spacing w:val="-14"/>
        </w:rPr>
        <w:t>.</w:t>
      </w:r>
      <w:r>
        <w:rPr>
          <w:rFonts w:ascii="Arial" w:hAnsi="Arial" w:eastAsia="Arial" w:cs="Arial"/>
          <w:sz w:val="15"/>
          <w:szCs w:val="15"/>
          <w:color w:val="231F20"/>
          <w:spacing w:val="8"/>
        </w:rPr>
        <w:t xml:space="preserve"> </w:t>
      </w:r>
      <w:r>
        <w:rPr>
          <w:rFonts w:ascii="Arial" w:hAnsi="Arial" w:eastAsia="Arial" w:cs="Arial"/>
          <w:sz w:val="15"/>
          <w:szCs w:val="15"/>
          <w:color w:val="231F20"/>
          <w:spacing w:val="-14"/>
        </w:rPr>
        <w:t>Obstet</w:t>
      </w:r>
      <w:r>
        <w:rPr>
          <w:rFonts w:ascii="Arial" w:hAnsi="Arial" w:eastAsia="Arial" w:cs="Arial"/>
          <w:sz w:val="15"/>
          <w:szCs w:val="15"/>
          <w:color w:val="231F20"/>
          <w:spacing w:val="5"/>
        </w:rPr>
        <w:t xml:space="preserve"> </w:t>
      </w:r>
      <w:r>
        <w:rPr>
          <w:rFonts w:ascii="Arial" w:hAnsi="Arial" w:eastAsia="Arial" w:cs="Arial"/>
          <w:sz w:val="15"/>
          <w:szCs w:val="15"/>
          <w:color w:val="231F20"/>
          <w:spacing w:val="-14"/>
        </w:rPr>
        <w:t>Gynecol</w:t>
      </w:r>
      <w:r>
        <w:rPr>
          <w:sz w:val="15"/>
          <w:szCs w:val="15"/>
          <w:color w:val="231F20"/>
          <w:spacing w:val="-14"/>
        </w:rPr>
        <w:t>，</w:t>
      </w:r>
      <w:r>
        <w:rPr>
          <w:rFonts w:ascii="Arial" w:hAnsi="Arial" w:eastAsia="Arial" w:cs="Arial"/>
          <w:sz w:val="15"/>
          <w:szCs w:val="15"/>
          <w:color w:val="231F20"/>
          <w:spacing w:val="-14"/>
        </w:rPr>
        <w:t>2009</w:t>
      </w:r>
      <w:r>
        <w:rPr>
          <w:sz w:val="15"/>
          <w:szCs w:val="15"/>
          <w:color w:val="231F20"/>
          <w:spacing w:val="-14"/>
        </w:rPr>
        <w:t>，</w:t>
      </w:r>
      <w:r>
        <w:rPr>
          <w:rFonts w:ascii="Arial" w:hAnsi="Arial" w:eastAsia="Arial" w:cs="Arial"/>
          <w:sz w:val="15"/>
          <w:szCs w:val="15"/>
          <w:color w:val="231F20"/>
          <w:spacing w:val="-14"/>
        </w:rPr>
        <w:t>113</w:t>
      </w:r>
      <w:r>
        <w:rPr>
          <w:sz w:val="15"/>
          <w:szCs w:val="15"/>
          <w:color w:val="231F20"/>
          <w:spacing w:val="-14"/>
        </w:rPr>
        <w:t>（</w:t>
      </w:r>
      <w:r>
        <w:rPr>
          <w:rFonts w:ascii="Arial" w:hAnsi="Arial" w:eastAsia="Arial" w:cs="Arial"/>
          <w:sz w:val="15"/>
          <w:szCs w:val="15"/>
          <w:color w:val="231F20"/>
          <w:spacing w:val="-14"/>
        </w:rPr>
        <w:t>1</w:t>
      </w:r>
      <w:r>
        <w:rPr>
          <w:sz w:val="15"/>
          <w:szCs w:val="15"/>
          <w:color w:val="231F20"/>
          <w:spacing w:val="-35"/>
          <w:w w:val="86"/>
        </w:rPr>
        <w:t>）：</w:t>
      </w:r>
      <w:r>
        <w:rPr>
          <w:rFonts w:ascii="Arial" w:hAnsi="Arial" w:eastAsia="Arial" w:cs="Arial"/>
          <w:sz w:val="15"/>
          <w:szCs w:val="15"/>
          <w:color w:val="231F20"/>
          <w:spacing w:val="-14"/>
        </w:rPr>
        <w:t>18-25.</w:t>
      </w:r>
    </w:p>
    <w:p>
      <w:pPr>
        <w:pStyle w:val="BodyText"/>
        <w:ind w:left="537" w:right="10" w:hanging="538"/>
        <w:spacing w:before="46" w:line="257" w:lineRule="auto"/>
        <w:rPr>
          <w:rFonts w:ascii="Arial" w:hAnsi="Arial" w:eastAsia="Arial" w:cs="Arial"/>
          <w:sz w:val="15"/>
          <w:szCs w:val="15"/>
        </w:rPr>
      </w:pPr>
      <w:r>
        <w:rPr>
          <w:sz w:val="15"/>
          <w:szCs w:val="15"/>
          <w:color w:val="231F20"/>
          <w:spacing w:val="-3"/>
        </w:rPr>
        <w:t>［</w:t>
      </w:r>
      <w:r>
        <w:rPr>
          <w:rFonts w:ascii="Arial" w:hAnsi="Arial" w:eastAsia="Arial" w:cs="Arial"/>
          <w:sz w:val="15"/>
          <w:szCs w:val="15"/>
          <w:color w:val="231F20"/>
          <w:spacing w:val="-3"/>
        </w:rPr>
        <w:t>47</w:t>
      </w:r>
      <w:r>
        <w:rPr>
          <w:sz w:val="15"/>
          <w:szCs w:val="15"/>
          <w:color w:val="231F20"/>
          <w:spacing w:val="-3"/>
        </w:rPr>
        <w:t>］</w:t>
      </w:r>
      <w:r>
        <w:rPr>
          <w:sz w:val="15"/>
          <w:szCs w:val="15"/>
          <w:color w:val="231F20"/>
          <w:spacing w:val="9"/>
        </w:rPr>
        <w:t xml:space="preserve">  </w:t>
      </w:r>
      <w:r>
        <w:rPr>
          <w:rFonts w:ascii="Arial" w:hAnsi="Arial" w:eastAsia="Arial" w:cs="Arial"/>
          <w:sz w:val="15"/>
          <w:szCs w:val="15"/>
          <w:color w:val="231F20"/>
          <w:spacing w:val="-3"/>
        </w:rPr>
        <w:t>Ostör</w:t>
      </w:r>
      <w:r>
        <w:rPr>
          <w:rFonts w:ascii="Arial" w:hAnsi="Arial" w:eastAsia="Arial" w:cs="Arial"/>
          <w:sz w:val="15"/>
          <w:szCs w:val="15"/>
          <w:color w:val="231F20"/>
          <w:spacing w:val="10"/>
        </w:rPr>
        <w:t xml:space="preserve"> </w:t>
      </w:r>
      <w:r>
        <w:rPr>
          <w:rFonts w:ascii="Arial" w:hAnsi="Arial" w:eastAsia="Arial" w:cs="Arial"/>
          <w:sz w:val="15"/>
          <w:szCs w:val="15"/>
          <w:color w:val="231F20"/>
          <w:spacing w:val="-3"/>
        </w:rPr>
        <w:t>AG.</w:t>
      </w:r>
      <w:r>
        <w:rPr>
          <w:rFonts w:ascii="Arial" w:hAnsi="Arial" w:eastAsia="Arial" w:cs="Arial"/>
          <w:sz w:val="15"/>
          <w:szCs w:val="15"/>
          <w:color w:val="231F20"/>
          <w:spacing w:val="13"/>
          <w:w w:val="102"/>
        </w:rPr>
        <w:t xml:space="preserve"> </w:t>
      </w:r>
      <w:r>
        <w:rPr>
          <w:rFonts w:ascii="Arial" w:hAnsi="Arial" w:eastAsia="Arial" w:cs="Arial"/>
          <w:sz w:val="15"/>
          <w:szCs w:val="15"/>
          <w:color w:val="231F20"/>
          <w:spacing w:val="-3"/>
        </w:rPr>
        <w:t>Natural</w:t>
      </w:r>
      <w:r>
        <w:rPr>
          <w:rFonts w:ascii="Arial" w:hAnsi="Arial" w:eastAsia="Arial" w:cs="Arial"/>
          <w:sz w:val="15"/>
          <w:szCs w:val="15"/>
          <w:color w:val="231F20"/>
          <w:spacing w:val="11"/>
        </w:rPr>
        <w:t xml:space="preserve"> </w:t>
      </w:r>
      <w:r>
        <w:rPr>
          <w:rFonts w:ascii="Arial" w:hAnsi="Arial" w:eastAsia="Arial" w:cs="Arial"/>
          <w:sz w:val="15"/>
          <w:szCs w:val="15"/>
          <w:color w:val="231F20"/>
          <w:spacing w:val="-3"/>
        </w:rPr>
        <w:t>history</w:t>
      </w:r>
      <w:r>
        <w:rPr>
          <w:rFonts w:ascii="Arial" w:hAnsi="Arial" w:eastAsia="Arial" w:cs="Arial"/>
          <w:sz w:val="15"/>
          <w:szCs w:val="15"/>
          <w:color w:val="231F20"/>
          <w:spacing w:val="12"/>
        </w:rPr>
        <w:t xml:space="preserve"> </w:t>
      </w:r>
      <w:r>
        <w:rPr>
          <w:rFonts w:ascii="Arial" w:hAnsi="Arial" w:eastAsia="Arial" w:cs="Arial"/>
          <w:sz w:val="15"/>
          <w:szCs w:val="15"/>
          <w:color w:val="231F20"/>
          <w:spacing w:val="-3"/>
        </w:rPr>
        <w:t>of cervical</w:t>
      </w:r>
      <w:r>
        <w:rPr>
          <w:rFonts w:ascii="Arial" w:hAnsi="Arial" w:eastAsia="Arial" w:cs="Arial"/>
          <w:sz w:val="15"/>
          <w:szCs w:val="15"/>
          <w:color w:val="231F20"/>
          <w:spacing w:val="12"/>
          <w:w w:val="102"/>
        </w:rPr>
        <w:t xml:space="preserve"> </w:t>
      </w:r>
      <w:r>
        <w:rPr>
          <w:rFonts w:ascii="Arial" w:hAnsi="Arial" w:eastAsia="Arial" w:cs="Arial"/>
          <w:sz w:val="15"/>
          <w:szCs w:val="15"/>
          <w:color w:val="231F20"/>
          <w:spacing w:val="-3"/>
        </w:rPr>
        <w:t>intraepit</w:t>
      </w:r>
      <w:r>
        <w:rPr>
          <w:rFonts w:ascii="Arial" w:hAnsi="Arial" w:eastAsia="Arial" w:cs="Arial"/>
          <w:sz w:val="15"/>
          <w:szCs w:val="15"/>
          <w:color w:val="231F20"/>
          <w:spacing w:val="-4"/>
        </w:rPr>
        <w:t>helial</w:t>
      </w:r>
      <w:r>
        <w:rPr>
          <w:rFonts w:ascii="Arial" w:hAnsi="Arial" w:eastAsia="Arial" w:cs="Arial"/>
          <w:sz w:val="15"/>
          <w:szCs w:val="15"/>
          <w:color w:val="231F20"/>
          <w:spacing w:val="12"/>
        </w:rPr>
        <w:t xml:space="preserve"> </w:t>
      </w:r>
      <w:r>
        <w:rPr>
          <w:rFonts w:ascii="Arial" w:hAnsi="Arial" w:eastAsia="Arial" w:cs="Arial"/>
          <w:sz w:val="15"/>
          <w:szCs w:val="15"/>
          <w:color w:val="231F20"/>
          <w:spacing w:val="-4"/>
        </w:rPr>
        <w:t>neoplasia</w:t>
      </w:r>
      <w:r>
        <w:rPr>
          <w:sz w:val="15"/>
          <w:szCs w:val="15"/>
          <w:color w:val="231F20"/>
          <w:spacing w:val="-4"/>
        </w:rPr>
        <w:t>：</w:t>
      </w:r>
      <w:r>
        <w:rPr>
          <w:sz w:val="15"/>
          <w:szCs w:val="15"/>
          <w:color w:val="231F20"/>
        </w:rPr>
        <w:t xml:space="preserve"> </w:t>
      </w:r>
      <w:r>
        <w:rPr>
          <w:rFonts w:ascii="Arial" w:hAnsi="Arial" w:eastAsia="Arial" w:cs="Arial"/>
          <w:sz w:val="15"/>
          <w:szCs w:val="15"/>
          <w:color w:val="231F20"/>
          <w:spacing w:val="-9"/>
        </w:rPr>
        <w:t>a</w:t>
      </w:r>
      <w:r>
        <w:rPr>
          <w:rFonts w:ascii="Arial" w:hAnsi="Arial" w:eastAsia="Arial" w:cs="Arial"/>
          <w:sz w:val="15"/>
          <w:szCs w:val="15"/>
          <w:color w:val="231F20"/>
          <w:spacing w:val="16"/>
          <w:w w:val="101"/>
        </w:rPr>
        <w:t xml:space="preserve"> </w:t>
      </w:r>
      <w:r>
        <w:rPr>
          <w:rFonts w:ascii="Arial" w:hAnsi="Arial" w:eastAsia="Arial" w:cs="Arial"/>
          <w:sz w:val="15"/>
          <w:szCs w:val="15"/>
          <w:color w:val="231F20"/>
          <w:spacing w:val="-9"/>
        </w:rPr>
        <w:t>critical</w:t>
      </w:r>
      <w:r>
        <w:rPr>
          <w:rFonts w:ascii="Arial" w:hAnsi="Arial" w:eastAsia="Arial" w:cs="Arial"/>
          <w:sz w:val="15"/>
          <w:szCs w:val="15"/>
          <w:color w:val="231F20"/>
          <w:spacing w:val="14"/>
        </w:rPr>
        <w:t xml:space="preserve"> </w:t>
      </w:r>
      <w:r>
        <w:rPr>
          <w:rFonts w:ascii="Arial" w:hAnsi="Arial" w:eastAsia="Arial" w:cs="Arial"/>
          <w:sz w:val="15"/>
          <w:szCs w:val="15"/>
          <w:color w:val="231F20"/>
          <w:spacing w:val="-9"/>
        </w:rPr>
        <w:t>review</w:t>
      </w:r>
      <w:r>
        <w:rPr>
          <w:sz w:val="15"/>
          <w:szCs w:val="15"/>
          <w:color w:val="231F20"/>
          <w:spacing w:val="-9"/>
        </w:rPr>
        <w:t>［</w:t>
      </w:r>
      <w:r>
        <w:rPr>
          <w:rFonts w:ascii="Arial" w:hAnsi="Arial" w:eastAsia="Arial" w:cs="Arial"/>
          <w:sz w:val="15"/>
          <w:szCs w:val="15"/>
          <w:color w:val="231F20"/>
          <w:spacing w:val="-9"/>
        </w:rPr>
        <w:t>J</w:t>
      </w:r>
      <w:r>
        <w:rPr>
          <w:sz w:val="15"/>
          <w:szCs w:val="15"/>
          <w:color w:val="231F20"/>
          <w:spacing w:val="-9"/>
        </w:rPr>
        <w:t>］</w:t>
      </w:r>
      <w:r>
        <w:rPr>
          <w:rFonts w:ascii="Arial" w:hAnsi="Arial" w:eastAsia="Arial" w:cs="Arial"/>
          <w:sz w:val="15"/>
          <w:szCs w:val="15"/>
          <w:color w:val="231F20"/>
          <w:spacing w:val="-9"/>
        </w:rPr>
        <w:t>.</w:t>
      </w:r>
      <w:r>
        <w:rPr>
          <w:rFonts w:ascii="Arial" w:hAnsi="Arial" w:eastAsia="Arial" w:cs="Arial"/>
          <w:sz w:val="15"/>
          <w:szCs w:val="15"/>
          <w:color w:val="231F20"/>
          <w:spacing w:val="16"/>
        </w:rPr>
        <w:t xml:space="preserve"> </w:t>
      </w:r>
      <w:r>
        <w:rPr>
          <w:rFonts w:ascii="Arial" w:hAnsi="Arial" w:eastAsia="Arial" w:cs="Arial"/>
          <w:sz w:val="15"/>
          <w:szCs w:val="15"/>
          <w:color w:val="231F20"/>
          <w:spacing w:val="-9"/>
        </w:rPr>
        <w:t>Int</w:t>
      </w:r>
      <w:r>
        <w:rPr>
          <w:rFonts w:ascii="Arial" w:hAnsi="Arial" w:eastAsia="Arial" w:cs="Arial"/>
          <w:sz w:val="15"/>
          <w:szCs w:val="15"/>
          <w:color w:val="231F20"/>
          <w:spacing w:val="11"/>
        </w:rPr>
        <w:t xml:space="preserve"> </w:t>
      </w:r>
      <w:r>
        <w:rPr>
          <w:rFonts w:ascii="Arial" w:hAnsi="Arial" w:eastAsia="Arial" w:cs="Arial"/>
          <w:sz w:val="15"/>
          <w:szCs w:val="15"/>
          <w:color w:val="231F20"/>
          <w:spacing w:val="-9"/>
        </w:rPr>
        <w:t>J</w:t>
      </w:r>
      <w:r>
        <w:rPr>
          <w:rFonts w:ascii="Arial" w:hAnsi="Arial" w:eastAsia="Arial" w:cs="Arial"/>
          <w:sz w:val="15"/>
          <w:szCs w:val="15"/>
          <w:color w:val="231F20"/>
          <w:spacing w:val="18"/>
        </w:rPr>
        <w:t xml:space="preserve"> </w:t>
      </w:r>
      <w:r>
        <w:rPr>
          <w:rFonts w:ascii="Arial" w:hAnsi="Arial" w:eastAsia="Arial" w:cs="Arial"/>
          <w:sz w:val="15"/>
          <w:szCs w:val="15"/>
          <w:color w:val="231F20"/>
          <w:spacing w:val="-9"/>
        </w:rPr>
        <w:t>Gynecol</w:t>
      </w:r>
      <w:r>
        <w:rPr>
          <w:rFonts w:ascii="Arial" w:hAnsi="Arial" w:eastAsia="Arial" w:cs="Arial"/>
          <w:sz w:val="15"/>
          <w:szCs w:val="15"/>
          <w:color w:val="231F20"/>
          <w:spacing w:val="14"/>
          <w:w w:val="102"/>
        </w:rPr>
        <w:t xml:space="preserve"> </w:t>
      </w:r>
      <w:r>
        <w:rPr>
          <w:rFonts w:ascii="Arial" w:hAnsi="Arial" w:eastAsia="Arial" w:cs="Arial"/>
          <w:sz w:val="15"/>
          <w:szCs w:val="15"/>
          <w:color w:val="231F20"/>
          <w:spacing w:val="-9"/>
        </w:rPr>
        <w:t>Pathol</w:t>
      </w:r>
      <w:r>
        <w:rPr>
          <w:sz w:val="15"/>
          <w:szCs w:val="15"/>
          <w:color w:val="231F20"/>
          <w:spacing w:val="-9"/>
        </w:rPr>
        <w:t>，</w:t>
      </w:r>
      <w:r>
        <w:rPr>
          <w:rFonts w:ascii="Arial" w:hAnsi="Arial" w:eastAsia="Arial" w:cs="Arial"/>
          <w:sz w:val="15"/>
          <w:szCs w:val="15"/>
          <w:color w:val="231F20"/>
          <w:spacing w:val="-9"/>
        </w:rPr>
        <w:t>1993</w:t>
      </w:r>
      <w:r>
        <w:rPr>
          <w:sz w:val="15"/>
          <w:szCs w:val="15"/>
          <w:color w:val="231F20"/>
          <w:spacing w:val="-9"/>
        </w:rPr>
        <w:t>，</w:t>
      </w:r>
      <w:r>
        <w:rPr>
          <w:rFonts w:ascii="Arial" w:hAnsi="Arial" w:eastAsia="Arial" w:cs="Arial"/>
          <w:sz w:val="15"/>
          <w:szCs w:val="15"/>
          <w:color w:val="231F20"/>
          <w:spacing w:val="-9"/>
        </w:rPr>
        <w:t>12</w:t>
      </w:r>
      <w:r>
        <w:rPr>
          <w:sz w:val="15"/>
          <w:szCs w:val="15"/>
          <w:color w:val="231F20"/>
          <w:spacing w:val="-9"/>
        </w:rPr>
        <w:t>（</w:t>
      </w:r>
      <w:r>
        <w:rPr>
          <w:rFonts w:ascii="Arial" w:hAnsi="Arial" w:eastAsia="Arial" w:cs="Arial"/>
          <w:sz w:val="15"/>
          <w:szCs w:val="15"/>
          <w:color w:val="231F20"/>
          <w:spacing w:val="-9"/>
        </w:rPr>
        <w:t>2</w:t>
      </w:r>
      <w:r>
        <w:rPr>
          <w:sz w:val="15"/>
          <w:szCs w:val="15"/>
          <w:color w:val="231F20"/>
          <w:spacing w:val="-39"/>
          <w:w w:val="96"/>
        </w:rPr>
        <w:t>）：</w:t>
      </w:r>
      <w:r>
        <w:rPr>
          <w:rFonts w:ascii="Arial" w:hAnsi="Arial" w:eastAsia="Arial" w:cs="Arial"/>
          <w:sz w:val="15"/>
          <w:szCs w:val="15"/>
          <w:color w:val="231F20"/>
          <w:spacing w:val="-9"/>
        </w:rPr>
        <w:t>186-</w:t>
      </w:r>
      <w:r>
        <w:rPr>
          <w:rFonts w:ascii="Arial" w:hAnsi="Arial" w:eastAsia="Arial" w:cs="Arial"/>
          <w:sz w:val="15"/>
          <w:szCs w:val="15"/>
          <w:color w:val="231F20"/>
        </w:rPr>
        <w:t xml:space="preserve">  </w:t>
      </w:r>
      <w:r>
        <w:rPr>
          <w:rFonts w:ascii="Arial" w:hAnsi="Arial" w:eastAsia="Arial" w:cs="Arial"/>
          <w:sz w:val="15"/>
          <w:szCs w:val="15"/>
          <w:color w:val="231F20"/>
          <w:spacing w:val="-4"/>
        </w:rPr>
        <w:t>192.</w:t>
      </w:r>
    </w:p>
    <w:p>
      <w:pPr>
        <w:pStyle w:val="BodyText"/>
        <w:ind w:left="537" w:right="56" w:hanging="537"/>
        <w:spacing w:before="62" w:line="238" w:lineRule="auto"/>
        <w:rPr>
          <w:rFonts w:ascii="Arial" w:hAnsi="Arial" w:eastAsia="Arial" w:cs="Arial"/>
          <w:sz w:val="15"/>
          <w:szCs w:val="15"/>
        </w:rPr>
      </w:pPr>
      <w:r>
        <w:rPr>
          <w:sz w:val="15"/>
          <w:szCs w:val="15"/>
          <w:color w:val="231F20"/>
          <w:spacing w:val="-5"/>
        </w:rPr>
        <w:t>［</w:t>
      </w:r>
      <w:r>
        <w:rPr>
          <w:rFonts w:ascii="Arial" w:hAnsi="Arial" w:eastAsia="Arial" w:cs="Arial"/>
          <w:sz w:val="15"/>
          <w:szCs w:val="15"/>
          <w:color w:val="231F20"/>
          <w:spacing w:val="-5"/>
        </w:rPr>
        <w:t>48</w:t>
      </w:r>
      <w:r>
        <w:rPr>
          <w:sz w:val="15"/>
          <w:szCs w:val="15"/>
          <w:color w:val="231F20"/>
          <w:spacing w:val="-5"/>
        </w:rPr>
        <w:t>］</w:t>
      </w:r>
      <w:r>
        <w:rPr>
          <w:sz w:val="15"/>
          <w:szCs w:val="15"/>
          <w:color w:val="231F20"/>
          <w:spacing w:val="9"/>
        </w:rPr>
        <w:t xml:space="preserve">  </w:t>
      </w:r>
      <w:r>
        <w:rPr>
          <w:rFonts w:ascii="Arial" w:hAnsi="Arial" w:eastAsia="Arial" w:cs="Arial"/>
          <w:sz w:val="15"/>
          <w:szCs w:val="15"/>
          <w:color w:val="231F20"/>
          <w:spacing w:val="-5"/>
        </w:rPr>
        <w:t>Katki</w:t>
      </w:r>
      <w:r>
        <w:rPr>
          <w:rFonts w:ascii="Arial" w:hAnsi="Arial" w:eastAsia="Arial" w:cs="Arial"/>
          <w:sz w:val="15"/>
          <w:szCs w:val="15"/>
          <w:color w:val="231F20"/>
          <w:spacing w:val="15"/>
          <w:w w:val="101"/>
        </w:rPr>
        <w:t xml:space="preserve"> </w:t>
      </w:r>
      <w:r>
        <w:rPr>
          <w:rFonts w:ascii="Arial" w:hAnsi="Arial" w:eastAsia="Arial" w:cs="Arial"/>
          <w:sz w:val="15"/>
          <w:szCs w:val="15"/>
          <w:color w:val="231F20"/>
          <w:spacing w:val="-5"/>
        </w:rPr>
        <w:t>HA</w:t>
      </w:r>
      <w:r>
        <w:rPr>
          <w:sz w:val="15"/>
          <w:szCs w:val="15"/>
          <w:color w:val="231F20"/>
          <w:spacing w:val="-5"/>
        </w:rPr>
        <w:t>，</w:t>
      </w:r>
      <w:r>
        <w:rPr>
          <w:rFonts w:ascii="Arial" w:hAnsi="Arial" w:eastAsia="Arial" w:cs="Arial"/>
          <w:sz w:val="15"/>
          <w:szCs w:val="15"/>
          <w:color w:val="231F20"/>
          <w:spacing w:val="-5"/>
        </w:rPr>
        <w:t>Schiffman</w:t>
      </w:r>
      <w:r>
        <w:rPr>
          <w:rFonts w:ascii="Arial" w:hAnsi="Arial" w:eastAsia="Arial" w:cs="Arial"/>
          <w:sz w:val="15"/>
          <w:szCs w:val="15"/>
          <w:color w:val="231F20"/>
          <w:spacing w:val="15"/>
          <w:w w:val="101"/>
        </w:rPr>
        <w:t xml:space="preserve"> </w:t>
      </w:r>
      <w:r>
        <w:rPr>
          <w:rFonts w:ascii="Arial" w:hAnsi="Arial" w:eastAsia="Arial" w:cs="Arial"/>
          <w:sz w:val="15"/>
          <w:szCs w:val="15"/>
          <w:color w:val="231F20"/>
          <w:spacing w:val="-5"/>
        </w:rPr>
        <w:t>M</w:t>
      </w:r>
      <w:r>
        <w:rPr>
          <w:sz w:val="15"/>
          <w:szCs w:val="15"/>
          <w:color w:val="231F20"/>
          <w:spacing w:val="-5"/>
        </w:rPr>
        <w:t>，</w:t>
      </w:r>
      <w:r>
        <w:rPr>
          <w:rFonts w:ascii="Arial" w:hAnsi="Arial" w:eastAsia="Arial" w:cs="Arial"/>
          <w:sz w:val="15"/>
          <w:szCs w:val="15"/>
          <w:color w:val="231F20"/>
          <w:spacing w:val="-6"/>
        </w:rPr>
        <w:t>Castle</w:t>
      </w:r>
      <w:r>
        <w:rPr>
          <w:rFonts w:ascii="Arial" w:hAnsi="Arial" w:eastAsia="Arial" w:cs="Arial"/>
          <w:sz w:val="15"/>
          <w:szCs w:val="15"/>
          <w:color w:val="231F20"/>
          <w:spacing w:val="12"/>
          <w:w w:val="101"/>
        </w:rPr>
        <w:t xml:space="preserve"> </w:t>
      </w:r>
      <w:r>
        <w:rPr>
          <w:rFonts w:ascii="Arial" w:hAnsi="Arial" w:eastAsia="Arial" w:cs="Arial"/>
          <w:sz w:val="15"/>
          <w:szCs w:val="15"/>
          <w:color w:val="231F20"/>
          <w:spacing w:val="-6"/>
        </w:rPr>
        <w:t>PE</w:t>
      </w:r>
      <w:r>
        <w:rPr>
          <w:sz w:val="15"/>
          <w:szCs w:val="15"/>
          <w:color w:val="231F20"/>
          <w:spacing w:val="-6"/>
        </w:rPr>
        <w:t>，</w:t>
      </w:r>
      <w:r>
        <w:rPr>
          <w:rFonts w:ascii="Arial" w:hAnsi="Arial" w:eastAsia="Arial" w:cs="Arial"/>
          <w:sz w:val="15"/>
          <w:szCs w:val="15"/>
          <w:color w:val="231F20"/>
          <w:spacing w:val="-6"/>
        </w:rPr>
        <w:t>et</w:t>
      </w:r>
      <w:r>
        <w:rPr>
          <w:rFonts w:ascii="Arial" w:hAnsi="Arial" w:eastAsia="Arial" w:cs="Arial"/>
          <w:sz w:val="15"/>
          <w:szCs w:val="15"/>
          <w:color w:val="231F20"/>
          <w:spacing w:val="14"/>
        </w:rPr>
        <w:t xml:space="preserve"> </w:t>
      </w:r>
      <w:r>
        <w:rPr>
          <w:rFonts w:ascii="Arial" w:hAnsi="Arial" w:eastAsia="Arial" w:cs="Arial"/>
          <w:sz w:val="15"/>
          <w:szCs w:val="15"/>
          <w:color w:val="231F20"/>
          <w:spacing w:val="-6"/>
        </w:rPr>
        <w:t>al.</w:t>
      </w:r>
      <w:r>
        <w:rPr>
          <w:rFonts w:ascii="Arial" w:hAnsi="Arial" w:eastAsia="Arial" w:cs="Arial"/>
          <w:sz w:val="15"/>
          <w:szCs w:val="15"/>
          <w:color w:val="231F20"/>
          <w:spacing w:val="14"/>
          <w:w w:val="101"/>
        </w:rPr>
        <w:t xml:space="preserve"> </w:t>
      </w:r>
      <w:r>
        <w:rPr>
          <w:rFonts w:ascii="Arial" w:hAnsi="Arial" w:eastAsia="Arial" w:cs="Arial"/>
          <w:sz w:val="15"/>
          <w:szCs w:val="15"/>
          <w:color w:val="231F20"/>
          <w:spacing w:val="-6"/>
        </w:rPr>
        <w:t>Five-year</w:t>
      </w:r>
      <w:r>
        <w:rPr>
          <w:rFonts w:ascii="Arial" w:hAnsi="Arial" w:eastAsia="Arial" w:cs="Arial"/>
          <w:sz w:val="15"/>
          <w:szCs w:val="15"/>
          <w:color w:val="231F20"/>
          <w:spacing w:val="11"/>
        </w:rPr>
        <w:t xml:space="preserve"> </w:t>
      </w:r>
      <w:r>
        <w:rPr>
          <w:rFonts w:ascii="Arial" w:hAnsi="Arial" w:eastAsia="Arial" w:cs="Arial"/>
          <w:sz w:val="15"/>
          <w:szCs w:val="15"/>
          <w:color w:val="231F20"/>
          <w:spacing w:val="-6"/>
        </w:rPr>
        <w:t>risk</w:t>
      </w:r>
      <w:r>
        <w:rPr>
          <w:rFonts w:ascii="Arial" w:hAnsi="Arial" w:eastAsia="Arial" w:cs="Arial"/>
          <w:sz w:val="15"/>
          <w:szCs w:val="15"/>
          <w:color w:val="231F20"/>
          <w:spacing w:val="13"/>
        </w:rPr>
        <w:t xml:space="preserve"> </w:t>
      </w:r>
      <w:r>
        <w:rPr>
          <w:rFonts w:ascii="Arial" w:hAnsi="Arial" w:eastAsia="Arial" w:cs="Arial"/>
          <w:sz w:val="15"/>
          <w:szCs w:val="15"/>
          <w:color w:val="231F20"/>
          <w:spacing w:val="-6"/>
        </w:rPr>
        <w:t>of re-</w:t>
      </w:r>
      <w:r>
        <w:rPr>
          <w:rFonts w:ascii="Arial" w:hAnsi="Arial" w:eastAsia="Arial" w:cs="Arial"/>
          <w:sz w:val="15"/>
          <w:szCs w:val="15"/>
          <w:color w:val="231F20"/>
        </w:rPr>
        <w:t xml:space="preserve"> </w:t>
      </w:r>
      <w:r>
        <w:rPr>
          <w:rFonts w:ascii="Arial" w:hAnsi="Arial" w:eastAsia="Arial" w:cs="Arial"/>
          <w:sz w:val="15"/>
          <w:szCs w:val="15"/>
          <w:color w:val="231F20"/>
          <w:spacing w:val="-7"/>
        </w:rPr>
        <w:t>currence</w:t>
      </w:r>
      <w:r>
        <w:rPr>
          <w:rFonts w:ascii="Arial" w:hAnsi="Arial" w:eastAsia="Arial" w:cs="Arial"/>
          <w:sz w:val="15"/>
          <w:szCs w:val="15"/>
          <w:color w:val="231F20"/>
          <w:spacing w:val="28"/>
          <w:w w:val="101"/>
        </w:rPr>
        <w:t xml:space="preserve"> </w:t>
      </w:r>
      <w:r>
        <w:rPr>
          <w:rFonts w:ascii="Arial" w:hAnsi="Arial" w:eastAsia="Arial" w:cs="Arial"/>
          <w:sz w:val="15"/>
          <w:szCs w:val="15"/>
          <w:color w:val="231F20"/>
          <w:spacing w:val="-7"/>
        </w:rPr>
        <w:t>after</w:t>
      </w:r>
      <w:r>
        <w:rPr>
          <w:rFonts w:ascii="Arial" w:hAnsi="Arial" w:eastAsia="Arial" w:cs="Arial"/>
          <w:sz w:val="15"/>
          <w:szCs w:val="15"/>
          <w:color w:val="231F20"/>
          <w:spacing w:val="9"/>
        </w:rPr>
        <w:t xml:space="preserve"> </w:t>
      </w:r>
      <w:r>
        <w:rPr>
          <w:rFonts w:ascii="Arial" w:hAnsi="Arial" w:eastAsia="Arial" w:cs="Arial"/>
          <w:sz w:val="15"/>
          <w:szCs w:val="15"/>
          <w:color w:val="231F20"/>
          <w:spacing w:val="-7"/>
        </w:rPr>
        <w:t>treatment</w:t>
      </w:r>
      <w:r>
        <w:rPr>
          <w:rFonts w:ascii="Arial" w:hAnsi="Arial" w:eastAsia="Arial" w:cs="Arial"/>
          <w:sz w:val="15"/>
          <w:szCs w:val="15"/>
          <w:color w:val="231F20"/>
          <w:spacing w:val="12"/>
        </w:rPr>
        <w:t xml:space="preserve"> </w:t>
      </w:r>
      <w:r>
        <w:rPr>
          <w:rFonts w:ascii="Arial" w:hAnsi="Arial" w:eastAsia="Arial" w:cs="Arial"/>
          <w:sz w:val="15"/>
          <w:szCs w:val="15"/>
          <w:color w:val="231F20"/>
          <w:spacing w:val="-7"/>
        </w:rPr>
        <w:t>of CIN</w:t>
      </w:r>
      <w:r>
        <w:rPr>
          <w:rFonts w:ascii="Arial" w:hAnsi="Arial" w:eastAsia="Arial" w:cs="Arial"/>
          <w:sz w:val="15"/>
          <w:szCs w:val="15"/>
          <w:color w:val="231F20"/>
          <w:spacing w:val="15"/>
          <w:w w:val="101"/>
        </w:rPr>
        <w:t xml:space="preserve"> </w:t>
      </w:r>
      <w:r>
        <w:rPr>
          <w:rFonts w:ascii="Arial" w:hAnsi="Arial" w:eastAsia="Arial" w:cs="Arial"/>
          <w:sz w:val="15"/>
          <w:szCs w:val="15"/>
          <w:color w:val="231F20"/>
          <w:spacing w:val="-7"/>
        </w:rPr>
        <w:t>2</w:t>
      </w:r>
      <w:r>
        <w:rPr>
          <w:sz w:val="15"/>
          <w:szCs w:val="15"/>
          <w:color w:val="231F20"/>
          <w:spacing w:val="-7"/>
        </w:rPr>
        <w:t>，</w:t>
      </w:r>
      <w:r>
        <w:rPr>
          <w:rFonts w:ascii="Arial" w:hAnsi="Arial" w:eastAsia="Arial" w:cs="Arial"/>
          <w:sz w:val="15"/>
          <w:szCs w:val="15"/>
          <w:color w:val="231F20"/>
          <w:spacing w:val="-7"/>
        </w:rPr>
        <w:t>CIN</w:t>
      </w:r>
      <w:r>
        <w:rPr>
          <w:rFonts w:ascii="Arial" w:hAnsi="Arial" w:eastAsia="Arial" w:cs="Arial"/>
          <w:sz w:val="15"/>
          <w:szCs w:val="15"/>
          <w:color w:val="231F20"/>
          <w:spacing w:val="14"/>
          <w:w w:val="101"/>
        </w:rPr>
        <w:t xml:space="preserve"> </w:t>
      </w:r>
      <w:r>
        <w:rPr>
          <w:rFonts w:ascii="Arial" w:hAnsi="Arial" w:eastAsia="Arial" w:cs="Arial"/>
          <w:sz w:val="15"/>
          <w:szCs w:val="15"/>
          <w:color w:val="231F20"/>
          <w:spacing w:val="-7"/>
        </w:rPr>
        <w:t>3</w:t>
      </w:r>
      <w:r>
        <w:rPr>
          <w:sz w:val="15"/>
          <w:szCs w:val="15"/>
          <w:color w:val="231F20"/>
          <w:spacing w:val="-7"/>
        </w:rPr>
        <w:t>，</w:t>
      </w:r>
      <w:r>
        <w:rPr>
          <w:rFonts w:ascii="Arial" w:hAnsi="Arial" w:eastAsia="Arial" w:cs="Arial"/>
          <w:sz w:val="15"/>
          <w:szCs w:val="15"/>
          <w:color w:val="231F20"/>
          <w:spacing w:val="-7"/>
        </w:rPr>
        <w:t>or</w:t>
      </w:r>
      <w:r>
        <w:rPr>
          <w:rFonts w:ascii="Arial" w:hAnsi="Arial" w:eastAsia="Arial" w:cs="Arial"/>
          <w:sz w:val="15"/>
          <w:szCs w:val="15"/>
          <w:color w:val="231F20"/>
          <w:spacing w:val="10"/>
        </w:rPr>
        <w:t xml:space="preserve"> </w:t>
      </w:r>
      <w:r>
        <w:rPr>
          <w:rFonts w:ascii="Arial" w:hAnsi="Arial" w:eastAsia="Arial" w:cs="Arial"/>
          <w:sz w:val="15"/>
          <w:szCs w:val="15"/>
          <w:color w:val="231F20"/>
          <w:spacing w:val="-7"/>
        </w:rPr>
        <w:t>AIS</w:t>
      </w:r>
      <w:r>
        <w:rPr>
          <w:sz w:val="15"/>
          <w:szCs w:val="15"/>
          <w:color w:val="231F20"/>
          <w:spacing w:val="-7"/>
        </w:rPr>
        <w:t>：</w:t>
      </w:r>
      <w:r>
        <w:rPr>
          <w:rFonts w:ascii="Arial" w:hAnsi="Arial" w:eastAsia="Arial" w:cs="Arial"/>
          <w:sz w:val="15"/>
          <w:szCs w:val="15"/>
          <w:color w:val="231F20"/>
          <w:spacing w:val="-7"/>
        </w:rPr>
        <w:t>performance</w:t>
      </w:r>
      <w:r>
        <w:rPr>
          <w:rFonts w:ascii="Arial" w:hAnsi="Arial" w:eastAsia="Arial" w:cs="Arial"/>
          <w:sz w:val="15"/>
          <w:szCs w:val="15"/>
          <w:color w:val="231F20"/>
        </w:rPr>
        <w:t xml:space="preserve"> </w:t>
      </w:r>
      <w:r>
        <w:rPr>
          <w:rFonts w:ascii="Arial" w:hAnsi="Arial" w:eastAsia="Arial" w:cs="Arial"/>
          <w:sz w:val="15"/>
          <w:szCs w:val="15"/>
          <w:color w:val="231F20"/>
          <w:spacing w:val="-8"/>
        </w:rPr>
        <w:t>of</w:t>
      </w:r>
      <w:r>
        <w:rPr>
          <w:rFonts w:ascii="Arial" w:hAnsi="Arial" w:eastAsia="Arial" w:cs="Arial"/>
          <w:sz w:val="15"/>
          <w:szCs w:val="15"/>
          <w:color w:val="231F20"/>
          <w:spacing w:val="12"/>
          <w:w w:val="102"/>
        </w:rPr>
        <w:t xml:space="preserve"> </w:t>
      </w:r>
      <w:r>
        <w:rPr>
          <w:rFonts w:ascii="Arial" w:hAnsi="Arial" w:eastAsia="Arial" w:cs="Arial"/>
          <w:sz w:val="15"/>
          <w:szCs w:val="15"/>
          <w:color w:val="231F20"/>
          <w:spacing w:val="-8"/>
        </w:rPr>
        <w:t>HPV</w:t>
      </w:r>
      <w:r>
        <w:rPr>
          <w:rFonts w:ascii="Arial" w:hAnsi="Arial" w:eastAsia="Arial" w:cs="Arial"/>
          <w:sz w:val="15"/>
          <w:szCs w:val="15"/>
          <w:color w:val="231F20"/>
          <w:spacing w:val="20"/>
        </w:rPr>
        <w:t xml:space="preserve"> </w:t>
      </w:r>
      <w:r>
        <w:rPr>
          <w:rFonts w:ascii="Arial" w:hAnsi="Arial" w:eastAsia="Arial" w:cs="Arial"/>
          <w:sz w:val="15"/>
          <w:szCs w:val="15"/>
          <w:color w:val="231F20"/>
          <w:spacing w:val="-8"/>
        </w:rPr>
        <w:t>and</w:t>
      </w:r>
      <w:r>
        <w:rPr>
          <w:rFonts w:ascii="Arial" w:hAnsi="Arial" w:eastAsia="Arial" w:cs="Arial"/>
          <w:sz w:val="15"/>
          <w:szCs w:val="15"/>
          <w:color w:val="231F20"/>
          <w:spacing w:val="19"/>
        </w:rPr>
        <w:t xml:space="preserve"> </w:t>
      </w:r>
      <w:r>
        <w:rPr>
          <w:rFonts w:ascii="Arial" w:hAnsi="Arial" w:eastAsia="Arial" w:cs="Arial"/>
          <w:sz w:val="15"/>
          <w:szCs w:val="15"/>
          <w:color w:val="231F20"/>
          <w:spacing w:val="-8"/>
        </w:rPr>
        <w:t>Pap</w:t>
      </w:r>
      <w:r>
        <w:rPr>
          <w:rFonts w:ascii="Arial" w:hAnsi="Arial" w:eastAsia="Arial" w:cs="Arial"/>
          <w:sz w:val="15"/>
          <w:szCs w:val="15"/>
          <w:color w:val="231F20"/>
          <w:spacing w:val="20"/>
        </w:rPr>
        <w:t xml:space="preserve"> </w:t>
      </w:r>
      <w:r>
        <w:rPr>
          <w:rFonts w:ascii="Arial" w:hAnsi="Arial" w:eastAsia="Arial" w:cs="Arial"/>
          <w:sz w:val="15"/>
          <w:szCs w:val="15"/>
          <w:color w:val="231F20"/>
          <w:spacing w:val="-8"/>
        </w:rPr>
        <w:t>cotesting</w:t>
      </w:r>
      <w:r>
        <w:rPr>
          <w:rFonts w:ascii="Arial" w:hAnsi="Arial" w:eastAsia="Arial" w:cs="Arial"/>
          <w:sz w:val="15"/>
          <w:szCs w:val="15"/>
          <w:color w:val="231F20"/>
          <w:spacing w:val="20"/>
        </w:rPr>
        <w:t xml:space="preserve"> </w:t>
      </w:r>
      <w:r>
        <w:rPr>
          <w:rFonts w:ascii="Arial" w:hAnsi="Arial" w:eastAsia="Arial" w:cs="Arial"/>
          <w:sz w:val="15"/>
          <w:szCs w:val="15"/>
          <w:color w:val="231F20"/>
          <w:spacing w:val="-8"/>
        </w:rPr>
        <w:t>in</w:t>
      </w:r>
      <w:r>
        <w:rPr>
          <w:rFonts w:ascii="Arial" w:hAnsi="Arial" w:eastAsia="Arial" w:cs="Arial"/>
          <w:sz w:val="15"/>
          <w:szCs w:val="15"/>
          <w:color w:val="231F20"/>
          <w:spacing w:val="18"/>
        </w:rPr>
        <w:t xml:space="preserve"> </w:t>
      </w:r>
      <w:r>
        <w:rPr>
          <w:rFonts w:ascii="Arial" w:hAnsi="Arial" w:eastAsia="Arial" w:cs="Arial"/>
          <w:sz w:val="15"/>
          <w:szCs w:val="15"/>
          <w:color w:val="231F20"/>
          <w:spacing w:val="-8"/>
        </w:rPr>
        <w:t>posttreat</w:t>
      </w:r>
      <w:r>
        <w:rPr>
          <w:rFonts w:ascii="Arial" w:hAnsi="Arial" w:eastAsia="Arial" w:cs="Arial"/>
          <w:sz w:val="15"/>
          <w:szCs w:val="15"/>
          <w:color w:val="231F20"/>
          <w:spacing w:val="-9"/>
        </w:rPr>
        <w:t>ment</w:t>
      </w:r>
      <w:r>
        <w:rPr>
          <w:rFonts w:ascii="Arial" w:hAnsi="Arial" w:eastAsia="Arial" w:cs="Arial"/>
          <w:sz w:val="15"/>
          <w:szCs w:val="15"/>
          <w:color w:val="231F20"/>
          <w:spacing w:val="19"/>
          <w:w w:val="101"/>
        </w:rPr>
        <w:t xml:space="preserve"> </w:t>
      </w:r>
      <w:r>
        <w:rPr>
          <w:rFonts w:ascii="Arial" w:hAnsi="Arial" w:eastAsia="Arial" w:cs="Arial"/>
          <w:sz w:val="15"/>
          <w:szCs w:val="15"/>
          <w:color w:val="231F20"/>
          <w:spacing w:val="-9"/>
        </w:rPr>
        <w:t>management</w:t>
      </w:r>
      <w:r>
        <w:rPr>
          <w:sz w:val="15"/>
          <w:szCs w:val="15"/>
          <w:color w:val="231F20"/>
          <w:spacing w:val="-9"/>
        </w:rPr>
        <w:t>［</w:t>
      </w:r>
      <w:r>
        <w:rPr>
          <w:rFonts w:ascii="Arial" w:hAnsi="Arial" w:eastAsia="Arial" w:cs="Arial"/>
          <w:sz w:val="15"/>
          <w:szCs w:val="15"/>
          <w:color w:val="231F20"/>
          <w:spacing w:val="-9"/>
        </w:rPr>
        <w:t>J</w:t>
      </w:r>
      <w:r>
        <w:rPr>
          <w:sz w:val="15"/>
          <w:szCs w:val="15"/>
          <w:color w:val="231F20"/>
          <w:spacing w:val="-9"/>
        </w:rPr>
        <w:t>］</w:t>
      </w:r>
      <w:r>
        <w:rPr>
          <w:rFonts w:ascii="Arial" w:hAnsi="Arial" w:eastAsia="Arial" w:cs="Arial"/>
          <w:sz w:val="15"/>
          <w:szCs w:val="15"/>
          <w:color w:val="231F20"/>
          <w:spacing w:val="-9"/>
        </w:rPr>
        <w:t>.</w:t>
      </w:r>
      <w:r>
        <w:rPr>
          <w:rFonts w:ascii="Arial" w:hAnsi="Arial" w:eastAsia="Arial" w:cs="Arial"/>
          <w:sz w:val="15"/>
          <w:szCs w:val="15"/>
          <w:color w:val="231F20"/>
          <w:spacing w:val="15"/>
          <w:w w:val="101"/>
        </w:rPr>
        <w:t xml:space="preserve"> </w:t>
      </w:r>
      <w:r>
        <w:rPr>
          <w:rFonts w:ascii="Arial" w:hAnsi="Arial" w:eastAsia="Arial" w:cs="Arial"/>
          <w:sz w:val="15"/>
          <w:szCs w:val="15"/>
          <w:color w:val="231F20"/>
          <w:spacing w:val="-9"/>
        </w:rPr>
        <w:t>J</w:t>
      </w:r>
      <w:r>
        <w:rPr>
          <w:rFonts w:ascii="Arial" w:hAnsi="Arial" w:eastAsia="Arial" w:cs="Arial"/>
          <w:sz w:val="15"/>
          <w:szCs w:val="15"/>
          <w:color w:val="231F20"/>
        </w:rPr>
        <w:t xml:space="preserve"> </w:t>
      </w:r>
      <w:r>
        <w:rPr>
          <w:rFonts w:ascii="Arial" w:hAnsi="Arial" w:eastAsia="Arial" w:cs="Arial"/>
          <w:sz w:val="15"/>
          <w:szCs w:val="15"/>
          <w:color w:val="231F20"/>
          <w:spacing w:val="-8"/>
        </w:rPr>
        <w:t>Low</w:t>
      </w:r>
      <w:r>
        <w:rPr>
          <w:rFonts w:ascii="Arial" w:hAnsi="Arial" w:eastAsia="Arial" w:cs="Arial"/>
          <w:sz w:val="15"/>
          <w:szCs w:val="15"/>
          <w:color w:val="231F20"/>
          <w:spacing w:val="8"/>
        </w:rPr>
        <w:t xml:space="preserve"> </w:t>
      </w:r>
      <w:r>
        <w:rPr>
          <w:rFonts w:ascii="Arial" w:hAnsi="Arial" w:eastAsia="Arial" w:cs="Arial"/>
          <w:sz w:val="15"/>
          <w:szCs w:val="15"/>
          <w:color w:val="231F20"/>
          <w:spacing w:val="-8"/>
        </w:rPr>
        <w:t>Genit Tract Dis</w:t>
      </w:r>
      <w:r>
        <w:rPr>
          <w:sz w:val="15"/>
          <w:szCs w:val="15"/>
          <w:color w:val="231F20"/>
          <w:spacing w:val="-8"/>
        </w:rPr>
        <w:t>，</w:t>
      </w:r>
      <w:r>
        <w:rPr>
          <w:rFonts w:ascii="Arial" w:hAnsi="Arial" w:eastAsia="Arial" w:cs="Arial"/>
          <w:sz w:val="15"/>
          <w:szCs w:val="15"/>
          <w:color w:val="231F20"/>
          <w:spacing w:val="-8"/>
        </w:rPr>
        <w:t>2013</w:t>
      </w:r>
      <w:r>
        <w:rPr>
          <w:sz w:val="15"/>
          <w:szCs w:val="15"/>
          <w:color w:val="231F20"/>
          <w:spacing w:val="-8"/>
        </w:rPr>
        <w:t>，</w:t>
      </w:r>
      <w:r>
        <w:rPr>
          <w:rFonts w:ascii="Arial" w:hAnsi="Arial" w:eastAsia="Arial" w:cs="Arial"/>
          <w:sz w:val="15"/>
          <w:szCs w:val="15"/>
          <w:color w:val="231F20"/>
          <w:spacing w:val="-8"/>
        </w:rPr>
        <w:t>17</w:t>
      </w:r>
      <w:r>
        <w:rPr>
          <w:sz w:val="15"/>
          <w:szCs w:val="15"/>
          <w:color w:val="231F20"/>
          <w:spacing w:val="-8"/>
        </w:rPr>
        <w:t>（</w:t>
      </w:r>
      <w:r>
        <w:rPr>
          <w:rFonts w:ascii="Arial" w:hAnsi="Arial" w:eastAsia="Arial" w:cs="Arial"/>
          <w:sz w:val="15"/>
          <w:szCs w:val="15"/>
          <w:color w:val="231F20"/>
          <w:spacing w:val="-8"/>
        </w:rPr>
        <w:t>5 Suppl</w:t>
      </w:r>
      <w:r>
        <w:rPr>
          <w:rFonts w:ascii="Arial" w:hAnsi="Arial" w:eastAsia="Arial" w:cs="Arial"/>
          <w:sz w:val="15"/>
          <w:szCs w:val="15"/>
          <w:color w:val="231F20"/>
          <w:spacing w:val="16"/>
          <w:w w:val="101"/>
        </w:rPr>
        <w:t xml:space="preserve"> </w:t>
      </w:r>
      <w:r>
        <w:rPr>
          <w:rFonts w:ascii="Arial" w:hAnsi="Arial" w:eastAsia="Arial" w:cs="Arial"/>
          <w:sz w:val="15"/>
          <w:szCs w:val="15"/>
          <w:color w:val="231F20"/>
          <w:spacing w:val="-8"/>
        </w:rPr>
        <w:t>1</w:t>
      </w:r>
      <w:r>
        <w:rPr>
          <w:sz w:val="15"/>
          <w:szCs w:val="15"/>
          <w:color w:val="231F20"/>
          <w:spacing w:val="-32"/>
          <w:w w:val="78"/>
        </w:rPr>
        <w:t>）：</w:t>
      </w:r>
      <w:r>
        <w:rPr>
          <w:rFonts w:ascii="Arial" w:hAnsi="Arial" w:eastAsia="Arial" w:cs="Arial"/>
          <w:sz w:val="15"/>
          <w:szCs w:val="15"/>
          <w:color w:val="231F20"/>
          <w:spacing w:val="-8"/>
        </w:rPr>
        <w:t>S78-84.</w:t>
      </w:r>
    </w:p>
    <w:p>
      <w:pPr>
        <w:pStyle w:val="BodyText"/>
        <w:ind w:left="535" w:right="9" w:hanging="536"/>
        <w:spacing w:before="42" w:line="261" w:lineRule="auto"/>
        <w:rPr>
          <w:rFonts w:ascii="Arial" w:hAnsi="Arial" w:eastAsia="Arial" w:cs="Arial"/>
          <w:sz w:val="15"/>
          <w:szCs w:val="15"/>
        </w:rPr>
      </w:pPr>
      <w:r>
        <w:rPr>
          <w:sz w:val="15"/>
          <w:szCs w:val="15"/>
          <w:color w:val="231F20"/>
          <w:spacing w:val="-6"/>
        </w:rPr>
        <w:t>［</w:t>
      </w:r>
      <w:r>
        <w:rPr>
          <w:rFonts w:ascii="Arial" w:hAnsi="Arial" w:eastAsia="Arial" w:cs="Arial"/>
          <w:sz w:val="15"/>
          <w:szCs w:val="15"/>
          <w:color w:val="231F20"/>
          <w:spacing w:val="-6"/>
        </w:rPr>
        <w:t>49</w:t>
      </w:r>
      <w:r>
        <w:rPr>
          <w:sz w:val="15"/>
          <w:szCs w:val="15"/>
          <w:color w:val="231F20"/>
          <w:spacing w:val="-6"/>
        </w:rPr>
        <w:t>］</w:t>
      </w:r>
      <w:r>
        <w:rPr>
          <w:sz w:val="15"/>
          <w:szCs w:val="15"/>
          <w:color w:val="231F20"/>
          <w:spacing w:val="44"/>
        </w:rPr>
        <w:t xml:space="preserve"> </w:t>
      </w:r>
      <w:r>
        <w:rPr>
          <w:rFonts w:ascii="Arial" w:hAnsi="Arial" w:eastAsia="Arial" w:cs="Arial"/>
          <w:sz w:val="15"/>
          <w:szCs w:val="15"/>
          <w:color w:val="231F20"/>
          <w:spacing w:val="-6"/>
        </w:rPr>
        <w:t>Strander</w:t>
      </w:r>
      <w:r>
        <w:rPr>
          <w:rFonts w:ascii="Arial" w:hAnsi="Arial" w:eastAsia="Arial" w:cs="Arial"/>
          <w:sz w:val="15"/>
          <w:szCs w:val="15"/>
          <w:color w:val="231F20"/>
          <w:spacing w:val="24"/>
          <w:w w:val="102"/>
        </w:rPr>
        <w:t xml:space="preserve"> </w:t>
      </w:r>
      <w:r>
        <w:rPr>
          <w:rFonts w:ascii="Arial" w:hAnsi="Arial" w:eastAsia="Arial" w:cs="Arial"/>
          <w:sz w:val="15"/>
          <w:szCs w:val="15"/>
          <w:color w:val="231F20"/>
          <w:spacing w:val="-6"/>
        </w:rPr>
        <w:t>B</w:t>
      </w:r>
      <w:r>
        <w:rPr>
          <w:sz w:val="15"/>
          <w:szCs w:val="15"/>
          <w:color w:val="231F20"/>
          <w:spacing w:val="-6"/>
        </w:rPr>
        <w:t>，</w:t>
      </w:r>
      <w:r>
        <w:rPr>
          <w:rFonts w:ascii="Arial" w:hAnsi="Arial" w:eastAsia="Arial" w:cs="Arial"/>
          <w:sz w:val="15"/>
          <w:szCs w:val="15"/>
          <w:color w:val="231F20"/>
          <w:spacing w:val="-6"/>
        </w:rPr>
        <w:t>Andersson-Ellström</w:t>
      </w:r>
      <w:r>
        <w:rPr>
          <w:rFonts w:ascii="Arial" w:hAnsi="Arial" w:eastAsia="Arial" w:cs="Arial"/>
          <w:sz w:val="15"/>
          <w:szCs w:val="15"/>
          <w:color w:val="231F20"/>
          <w:spacing w:val="23"/>
        </w:rPr>
        <w:t xml:space="preserve"> </w:t>
      </w:r>
      <w:r>
        <w:rPr>
          <w:rFonts w:ascii="Arial" w:hAnsi="Arial" w:eastAsia="Arial" w:cs="Arial"/>
          <w:sz w:val="15"/>
          <w:szCs w:val="15"/>
          <w:color w:val="231F20"/>
          <w:spacing w:val="-6"/>
        </w:rPr>
        <w:t>A</w:t>
      </w:r>
      <w:r>
        <w:rPr>
          <w:sz w:val="15"/>
          <w:szCs w:val="15"/>
          <w:color w:val="231F20"/>
          <w:spacing w:val="-6"/>
        </w:rPr>
        <w:t>，</w:t>
      </w:r>
      <w:r>
        <w:rPr>
          <w:rFonts w:ascii="Arial" w:hAnsi="Arial" w:eastAsia="Arial" w:cs="Arial"/>
          <w:sz w:val="15"/>
          <w:szCs w:val="15"/>
          <w:color w:val="231F20"/>
          <w:spacing w:val="-6"/>
        </w:rPr>
        <w:t>Milsom</w:t>
      </w:r>
      <w:r>
        <w:rPr>
          <w:rFonts w:ascii="Arial" w:hAnsi="Arial" w:eastAsia="Arial" w:cs="Arial"/>
          <w:sz w:val="15"/>
          <w:szCs w:val="15"/>
          <w:color w:val="231F20"/>
          <w:spacing w:val="24"/>
          <w:w w:val="102"/>
        </w:rPr>
        <w:t xml:space="preserve"> </w:t>
      </w:r>
      <w:r>
        <w:rPr>
          <w:rFonts w:ascii="Arial" w:hAnsi="Arial" w:eastAsia="Arial" w:cs="Arial"/>
          <w:sz w:val="15"/>
          <w:szCs w:val="15"/>
          <w:color w:val="231F20"/>
          <w:spacing w:val="-6"/>
        </w:rPr>
        <w:t>I</w:t>
      </w:r>
      <w:r>
        <w:rPr>
          <w:sz w:val="15"/>
          <w:szCs w:val="15"/>
          <w:color w:val="231F20"/>
          <w:spacing w:val="-6"/>
        </w:rPr>
        <w:t>，</w:t>
      </w:r>
      <w:r>
        <w:rPr>
          <w:rFonts w:ascii="Arial" w:hAnsi="Arial" w:eastAsia="Arial" w:cs="Arial"/>
          <w:sz w:val="15"/>
          <w:szCs w:val="15"/>
          <w:color w:val="231F20"/>
          <w:spacing w:val="-6"/>
        </w:rPr>
        <w:t>et</w:t>
      </w:r>
      <w:r>
        <w:rPr>
          <w:rFonts w:ascii="Arial" w:hAnsi="Arial" w:eastAsia="Arial" w:cs="Arial"/>
          <w:sz w:val="15"/>
          <w:szCs w:val="15"/>
          <w:color w:val="231F20"/>
          <w:spacing w:val="24"/>
          <w:w w:val="102"/>
        </w:rPr>
        <w:t xml:space="preserve"> </w:t>
      </w:r>
      <w:r>
        <w:rPr>
          <w:rFonts w:ascii="Arial" w:hAnsi="Arial" w:eastAsia="Arial" w:cs="Arial"/>
          <w:sz w:val="15"/>
          <w:szCs w:val="15"/>
          <w:color w:val="231F20"/>
          <w:spacing w:val="-6"/>
        </w:rPr>
        <w:t>al.</w:t>
      </w:r>
      <w:r>
        <w:rPr>
          <w:rFonts w:ascii="Arial" w:hAnsi="Arial" w:eastAsia="Arial" w:cs="Arial"/>
          <w:sz w:val="15"/>
          <w:szCs w:val="15"/>
          <w:color w:val="231F20"/>
          <w:spacing w:val="-15"/>
        </w:rPr>
        <w:t xml:space="preserve"> </w:t>
      </w:r>
      <w:r>
        <w:rPr>
          <w:rFonts w:ascii="Arial" w:hAnsi="Arial" w:eastAsia="Arial" w:cs="Arial"/>
          <w:sz w:val="15"/>
          <w:szCs w:val="15"/>
          <w:color w:val="231F20"/>
          <w:spacing w:val="-6"/>
        </w:rPr>
        <w:t>Long</w:t>
      </w:r>
      <w:r>
        <w:rPr>
          <w:rFonts w:ascii="Arial" w:hAnsi="Arial" w:eastAsia="Arial" w:cs="Arial"/>
          <w:sz w:val="15"/>
          <w:szCs w:val="15"/>
          <w:color w:val="231F20"/>
          <w:spacing w:val="22"/>
          <w:w w:val="101"/>
        </w:rPr>
        <w:t xml:space="preserve"> </w:t>
      </w:r>
      <w:r>
        <w:rPr>
          <w:rFonts w:ascii="Arial" w:hAnsi="Arial" w:eastAsia="Arial" w:cs="Arial"/>
          <w:sz w:val="15"/>
          <w:szCs w:val="15"/>
          <w:color w:val="231F20"/>
          <w:spacing w:val="-6"/>
        </w:rPr>
        <w:t>term</w:t>
      </w:r>
      <w:r>
        <w:rPr>
          <w:rFonts w:ascii="Arial" w:hAnsi="Arial" w:eastAsia="Arial" w:cs="Arial"/>
          <w:sz w:val="15"/>
          <w:szCs w:val="15"/>
          <w:color w:val="231F20"/>
        </w:rPr>
        <w:t xml:space="preserve">  </w:t>
      </w:r>
      <w:r>
        <w:rPr>
          <w:rFonts w:ascii="Arial" w:hAnsi="Arial" w:eastAsia="Arial" w:cs="Arial"/>
          <w:sz w:val="15"/>
          <w:szCs w:val="15"/>
          <w:color w:val="231F20"/>
          <w:spacing w:val="-3"/>
        </w:rPr>
        <w:t>risk</w:t>
      </w:r>
      <w:r>
        <w:rPr>
          <w:rFonts w:ascii="Arial" w:hAnsi="Arial" w:eastAsia="Arial" w:cs="Arial"/>
          <w:sz w:val="15"/>
          <w:szCs w:val="15"/>
          <w:color w:val="231F20"/>
          <w:spacing w:val="19"/>
        </w:rPr>
        <w:t xml:space="preserve"> </w:t>
      </w:r>
      <w:r>
        <w:rPr>
          <w:rFonts w:ascii="Arial" w:hAnsi="Arial" w:eastAsia="Arial" w:cs="Arial"/>
          <w:sz w:val="15"/>
          <w:szCs w:val="15"/>
          <w:color w:val="231F20"/>
          <w:spacing w:val="-3"/>
        </w:rPr>
        <w:t>of</w:t>
      </w:r>
      <w:r>
        <w:rPr>
          <w:rFonts w:ascii="Arial" w:hAnsi="Arial" w:eastAsia="Arial" w:cs="Arial"/>
          <w:sz w:val="15"/>
          <w:szCs w:val="15"/>
          <w:color w:val="231F20"/>
          <w:spacing w:val="10"/>
          <w:w w:val="101"/>
        </w:rPr>
        <w:t xml:space="preserve"> </w:t>
      </w:r>
      <w:r>
        <w:rPr>
          <w:rFonts w:ascii="Arial" w:hAnsi="Arial" w:eastAsia="Arial" w:cs="Arial"/>
          <w:sz w:val="15"/>
          <w:szCs w:val="15"/>
          <w:color w:val="231F20"/>
          <w:spacing w:val="-3"/>
        </w:rPr>
        <w:t>invasive</w:t>
      </w:r>
      <w:r>
        <w:rPr>
          <w:rFonts w:ascii="Arial" w:hAnsi="Arial" w:eastAsia="Arial" w:cs="Arial"/>
          <w:sz w:val="15"/>
          <w:szCs w:val="15"/>
          <w:color w:val="231F20"/>
          <w:spacing w:val="19"/>
          <w:w w:val="101"/>
        </w:rPr>
        <w:t xml:space="preserve"> </w:t>
      </w:r>
      <w:r>
        <w:rPr>
          <w:rFonts w:ascii="Arial" w:hAnsi="Arial" w:eastAsia="Arial" w:cs="Arial"/>
          <w:sz w:val="15"/>
          <w:szCs w:val="15"/>
          <w:color w:val="231F20"/>
          <w:spacing w:val="-3"/>
        </w:rPr>
        <w:t>cancer</w:t>
      </w:r>
      <w:r>
        <w:rPr>
          <w:rFonts w:ascii="Arial" w:hAnsi="Arial" w:eastAsia="Arial" w:cs="Arial"/>
          <w:sz w:val="15"/>
          <w:szCs w:val="15"/>
          <w:color w:val="231F20"/>
          <w:spacing w:val="18"/>
          <w:w w:val="101"/>
        </w:rPr>
        <w:t xml:space="preserve"> </w:t>
      </w:r>
      <w:r>
        <w:rPr>
          <w:rFonts w:ascii="Arial" w:hAnsi="Arial" w:eastAsia="Arial" w:cs="Arial"/>
          <w:sz w:val="15"/>
          <w:szCs w:val="15"/>
          <w:color w:val="231F20"/>
          <w:spacing w:val="-3"/>
        </w:rPr>
        <w:t>after</w:t>
      </w:r>
      <w:r>
        <w:rPr>
          <w:rFonts w:ascii="Arial" w:hAnsi="Arial" w:eastAsia="Arial" w:cs="Arial"/>
          <w:sz w:val="15"/>
          <w:szCs w:val="15"/>
          <w:color w:val="231F20"/>
          <w:spacing w:val="16"/>
        </w:rPr>
        <w:t xml:space="preserve"> </w:t>
      </w:r>
      <w:r>
        <w:rPr>
          <w:rFonts w:ascii="Arial" w:hAnsi="Arial" w:eastAsia="Arial" w:cs="Arial"/>
          <w:sz w:val="15"/>
          <w:szCs w:val="15"/>
          <w:color w:val="231F20"/>
          <w:spacing w:val="-3"/>
        </w:rPr>
        <w:t>treatment</w:t>
      </w:r>
      <w:r>
        <w:rPr>
          <w:rFonts w:ascii="Arial" w:hAnsi="Arial" w:eastAsia="Arial" w:cs="Arial"/>
          <w:sz w:val="15"/>
          <w:szCs w:val="15"/>
          <w:color w:val="231F20"/>
          <w:spacing w:val="15"/>
        </w:rPr>
        <w:t xml:space="preserve"> </w:t>
      </w:r>
      <w:r>
        <w:rPr>
          <w:rFonts w:ascii="Arial" w:hAnsi="Arial" w:eastAsia="Arial" w:cs="Arial"/>
          <w:sz w:val="15"/>
          <w:szCs w:val="15"/>
          <w:color w:val="231F20"/>
          <w:spacing w:val="-3"/>
        </w:rPr>
        <w:t>for</w:t>
      </w:r>
      <w:r>
        <w:rPr>
          <w:rFonts w:ascii="Arial" w:hAnsi="Arial" w:eastAsia="Arial" w:cs="Arial"/>
          <w:sz w:val="15"/>
          <w:szCs w:val="15"/>
          <w:color w:val="231F20"/>
          <w:spacing w:val="18"/>
          <w:w w:val="101"/>
        </w:rPr>
        <w:t xml:space="preserve"> </w:t>
      </w:r>
      <w:r>
        <w:rPr>
          <w:rFonts w:ascii="Arial" w:hAnsi="Arial" w:eastAsia="Arial" w:cs="Arial"/>
          <w:sz w:val="15"/>
          <w:szCs w:val="15"/>
          <w:color w:val="231F20"/>
          <w:spacing w:val="-3"/>
        </w:rPr>
        <w:t>cervical</w:t>
      </w:r>
      <w:r>
        <w:rPr>
          <w:rFonts w:ascii="Arial" w:hAnsi="Arial" w:eastAsia="Arial" w:cs="Arial"/>
          <w:sz w:val="15"/>
          <w:szCs w:val="15"/>
          <w:color w:val="231F20"/>
          <w:spacing w:val="19"/>
          <w:w w:val="101"/>
        </w:rPr>
        <w:t xml:space="preserve"> </w:t>
      </w:r>
      <w:r>
        <w:rPr>
          <w:rFonts w:ascii="Arial" w:hAnsi="Arial" w:eastAsia="Arial" w:cs="Arial"/>
          <w:sz w:val="15"/>
          <w:szCs w:val="15"/>
          <w:color w:val="231F20"/>
          <w:spacing w:val="-3"/>
        </w:rPr>
        <w:t>intraepi</w:t>
      </w:r>
      <w:r>
        <w:rPr>
          <w:rFonts w:ascii="Arial" w:hAnsi="Arial" w:eastAsia="Arial" w:cs="Arial"/>
          <w:sz w:val="15"/>
          <w:szCs w:val="15"/>
          <w:color w:val="231F20"/>
          <w:spacing w:val="-4"/>
        </w:rPr>
        <w:t>the-</w:t>
      </w:r>
      <w:r>
        <w:rPr>
          <w:rFonts w:ascii="Arial" w:hAnsi="Arial" w:eastAsia="Arial" w:cs="Arial"/>
          <w:sz w:val="15"/>
          <w:szCs w:val="15"/>
          <w:color w:val="231F20"/>
        </w:rPr>
        <w:t xml:space="preserve">  </w:t>
      </w:r>
      <w:r>
        <w:rPr>
          <w:rFonts w:ascii="Arial" w:hAnsi="Arial" w:eastAsia="Arial" w:cs="Arial"/>
          <w:sz w:val="15"/>
          <w:szCs w:val="15"/>
          <w:color w:val="231F20"/>
          <w:spacing w:val="-7"/>
        </w:rPr>
        <w:t>lial neoplasia grade</w:t>
      </w:r>
      <w:r>
        <w:rPr>
          <w:rFonts w:ascii="Arial" w:hAnsi="Arial" w:eastAsia="Arial" w:cs="Arial"/>
          <w:sz w:val="15"/>
          <w:szCs w:val="15"/>
          <w:color w:val="231F20"/>
          <w:spacing w:val="8"/>
        </w:rPr>
        <w:t xml:space="preserve"> </w:t>
      </w:r>
      <w:r>
        <w:rPr>
          <w:rFonts w:ascii="Arial" w:hAnsi="Arial" w:eastAsia="Arial" w:cs="Arial"/>
          <w:sz w:val="15"/>
          <w:szCs w:val="15"/>
          <w:color w:val="231F20"/>
          <w:spacing w:val="-7"/>
        </w:rPr>
        <w:t>3</w:t>
      </w:r>
      <w:r>
        <w:rPr>
          <w:sz w:val="15"/>
          <w:szCs w:val="15"/>
          <w:color w:val="231F20"/>
          <w:spacing w:val="-7"/>
        </w:rPr>
        <w:t>：</w:t>
      </w:r>
      <w:r>
        <w:rPr>
          <w:rFonts w:ascii="Arial" w:hAnsi="Arial" w:eastAsia="Arial" w:cs="Arial"/>
          <w:sz w:val="15"/>
          <w:szCs w:val="15"/>
          <w:color w:val="231F20"/>
          <w:spacing w:val="-7"/>
        </w:rPr>
        <w:t>popul</w:t>
      </w:r>
      <w:r>
        <w:rPr>
          <w:rFonts w:ascii="Arial" w:hAnsi="Arial" w:eastAsia="Arial" w:cs="Arial"/>
          <w:sz w:val="15"/>
          <w:szCs w:val="15"/>
          <w:color w:val="231F20"/>
          <w:spacing w:val="-8"/>
        </w:rPr>
        <w:t>ation based cohort</w:t>
      </w:r>
      <w:r>
        <w:rPr>
          <w:rFonts w:ascii="Arial" w:hAnsi="Arial" w:eastAsia="Arial" w:cs="Arial"/>
          <w:sz w:val="15"/>
          <w:szCs w:val="15"/>
          <w:color w:val="231F20"/>
          <w:spacing w:val="6"/>
        </w:rPr>
        <w:t xml:space="preserve"> </w:t>
      </w:r>
      <w:r>
        <w:rPr>
          <w:rFonts w:ascii="Arial" w:hAnsi="Arial" w:eastAsia="Arial" w:cs="Arial"/>
          <w:sz w:val="15"/>
          <w:szCs w:val="15"/>
          <w:color w:val="231F20"/>
          <w:spacing w:val="-8"/>
        </w:rPr>
        <w:t>study</w:t>
      </w:r>
      <w:r>
        <w:rPr>
          <w:sz w:val="15"/>
          <w:szCs w:val="15"/>
          <w:color w:val="231F20"/>
          <w:spacing w:val="-8"/>
        </w:rPr>
        <w:t>［</w:t>
      </w:r>
      <w:r>
        <w:rPr>
          <w:rFonts w:ascii="Arial" w:hAnsi="Arial" w:eastAsia="Arial" w:cs="Arial"/>
          <w:sz w:val="15"/>
          <w:szCs w:val="15"/>
          <w:color w:val="231F20"/>
          <w:spacing w:val="-8"/>
        </w:rPr>
        <w:t>J</w:t>
      </w:r>
      <w:r>
        <w:rPr>
          <w:sz w:val="15"/>
          <w:szCs w:val="15"/>
          <w:color w:val="231F20"/>
          <w:spacing w:val="-8"/>
        </w:rPr>
        <w:t>］</w:t>
      </w:r>
      <w:r>
        <w:rPr>
          <w:rFonts w:ascii="Arial" w:hAnsi="Arial" w:eastAsia="Arial" w:cs="Arial"/>
          <w:sz w:val="15"/>
          <w:szCs w:val="15"/>
          <w:color w:val="231F20"/>
          <w:spacing w:val="-8"/>
        </w:rPr>
        <w:t>.</w:t>
      </w:r>
      <w:r>
        <w:rPr>
          <w:rFonts w:ascii="Arial" w:hAnsi="Arial" w:eastAsia="Arial" w:cs="Arial"/>
          <w:sz w:val="15"/>
          <w:szCs w:val="15"/>
          <w:color w:val="231F20"/>
          <w:spacing w:val="5"/>
        </w:rPr>
        <w:t xml:space="preserve"> </w:t>
      </w:r>
      <w:r>
        <w:rPr>
          <w:rFonts w:ascii="Arial" w:hAnsi="Arial" w:eastAsia="Arial" w:cs="Arial"/>
          <w:sz w:val="15"/>
          <w:szCs w:val="15"/>
          <w:color w:val="231F20"/>
          <w:spacing w:val="-8"/>
        </w:rPr>
        <w:t>BMJ</w:t>
      </w:r>
      <w:r>
        <w:rPr>
          <w:sz w:val="15"/>
          <w:szCs w:val="15"/>
          <w:color w:val="231F20"/>
          <w:spacing w:val="-8"/>
        </w:rPr>
        <w:t>，</w:t>
      </w:r>
      <w:r>
        <w:rPr>
          <w:sz w:val="15"/>
          <w:szCs w:val="15"/>
          <w:color w:val="231F20"/>
        </w:rPr>
        <w:t xml:space="preserve"> </w:t>
      </w:r>
      <w:r>
        <w:rPr>
          <w:rFonts w:ascii="Arial" w:hAnsi="Arial" w:eastAsia="Arial" w:cs="Arial"/>
          <w:sz w:val="15"/>
          <w:szCs w:val="15"/>
          <w:color w:val="231F20"/>
          <w:spacing w:val="-12"/>
        </w:rPr>
        <w:t>2007</w:t>
      </w:r>
      <w:r>
        <w:rPr>
          <w:sz w:val="15"/>
          <w:szCs w:val="15"/>
          <w:color w:val="231F20"/>
          <w:spacing w:val="-12"/>
        </w:rPr>
        <w:t>，</w:t>
      </w:r>
      <w:r>
        <w:rPr>
          <w:rFonts w:ascii="Arial" w:hAnsi="Arial" w:eastAsia="Arial" w:cs="Arial"/>
          <w:sz w:val="15"/>
          <w:szCs w:val="15"/>
          <w:color w:val="231F20"/>
          <w:spacing w:val="-12"/>
        </w:rPr>
        <w:t>335</w:t>
      </w:r>
      <w:r>
        <w:rPr>
          <w:sz w:val="15"/>
          <w:szCs w:val="15"/>
          <w:color w:val="231F20"/>
          <w:spacing w:val="-12"/>
        </w:rPr>
        <w:t>（</w:t>
      </w:r>
      <w:r>
        <w:rPr>
          <w:rFonts w:ascii="Arial" w:hAnsi="Arial" w:eastAsia="Arial" w:cs="Arial"/>
          <w:sz w:val="15"/>
          <w:szCs w:val="15"/>
          <w:color w:val="231F20"/>
          <w:spacing w:val="-12"/>
        </w:rPr>
        <w:t>7629</w:t>
      </w:r>
      <w:r>
        <w:rPr>
          <w:sz w:val="15"/>
          <w:szCs w:val="15"/>
          <w:color w:val="231F20"/>
          <w:spacing w:val="-34"/>
          <w:w w:val="82"/>
        </w:rPr>
        <w:t>）：</w:t>
      </w:r>
      <w:r>
        <w:rPr>
          <w:rFonts w:ascii="Arial" w:hAnsi="Arial" w:eastAsia="Arial" w:cs="Arial"/>
          <w:sz w:val="15"/>
          <w:szCs w:val="15"/>
          <w:color w:val="231F20"/>
          <w:spacing w:val="-12"/>
        </w:rPr>
        <w:t>1077.</w:t>
      </w:r>
    </w:p>
    <w:p>
      <w:pPr>
        <w:pStyle w:val="BodyText"/>
        <w:ind w:left="545" w:right="10" w:hanging="545"/>
        <w:spacing w:before="40" w:line="257" w:lineRule="auto"/>
        <w:rPr>
          <w:rFonts w:ascii="Arial" w:hAnsi="Arial" w:eastAsia="Arial" w:cs="Arial"/>
          <w:sz w:val="15"/>
          <w:szCs w:val="15"/>
        </w:rPr>
      </w:pPr>
      <w:r>
        <w:rPr>
          <w:sz w:val="15"/>
          <w:szCs w:val="15"/>
          <w:color w:val="231F20"/>
          <w:spacing w:val="4"/>
        </w:rPr>
        <w:t>［</w:t>
      </w:r>
      <w:r>
        <w:rPr>
          <w:rFonts w:ascii="Arial" w:hAnsi="Arial" w:eastAsia="Arial" w:cs="Arial"/>
          <w:sz w:val="15"/>
          <w:szCs w:val="15"/>
          <w:color w:val="231F20"/>
          <w:spacing w:val="4"/>
        </w:rPr>
        <w:t>50</w:t>
      </w:r>
      <w:r>
        <w:rPr>
          <w:sz w:val="15"/>
          <w:szCs w:val="15"/>
          <w:color w:val="231F20"/>
          <w:spacing w:val="4"/>
        </w:rPr>
        <w:t>］  李吉娜，罗家有，刘高明，等</w:t>
      </w:r>
      <w:r>
        <w:rPr>
          <w:sz w:val="15"/>
          <w:szCs w:val="15"/>
          <w:color w:val="231F20"/>
          <w:spacing w:val="-8"/>
        </w:rPr>
        <w:t xml:space="preserve"> </w:t>
      </w:r>
      <w:r>
        <w:rPr>
          <w:rFonts w:ascii="Arial" w:hAnsi="Arial" w:eastAsia="Arial" w:cs="Arial"/>
          <w:sz w:val="15"/>
          <w:szCs w:val="15"/>
          <w:color w:val="231F20"/>
          <w:spacing w:val="4"/>
        </w:rPr>
        <w:t>. </w:t>
      </w:r>
      <w:r>
        <w:rPr>
          <w:sz w:val="15"/>
          <w:szCs w:val="15"/>
          <w:color w:val="231F20"/>
          <w:spacing w:val="4"/>
        </w:rPr>
        <w:t>宫颈癌</w:t>
      </w:r>
      <w:r>
        <w:rPr>
          <w:sz w:val="15"/>
          <w:szCs w:val="15"/>
          <w:color w:val="231F20"/>
          <w:spacing w:val="3"/>
        </w:rPr>
        <w:t>复发的影响因素及风</w:t>
      </w:r>
      <w:r>
        <w:rPr>
          <w:sz w:val="15"/>
          <w:szCs w:val="15"/>
          <w:color w:val="231F20"/>
        </w:rPr>
        <w:t xml:space="preserve">  </w:t>
      </w:r>
      <w:r>
        <w:rPr>
          <w:sz w:val="15"/>
          <w:szCs w:val="15"/>
          <w:color w:val="231F20"/>
          <w:spacing w:val="-1"/>
        </w:rPr>
        <w:t>险预测模型［</w:t>
      </w:r>
      <w:r>
        <w:rPr>
          <w:rFonts w:ascii="Arial" w:hAnsi="Arial" w:eastAsia="Arial" w:cs="Arial"/>
          <w:sz w:val="15"/>
          <w:szCs w:val="15"/>
          <w:color w:val="231F20"/>
          <w:spacing w:val="-1"/>
        </w:rPr>
        <w:t>J</w:t>
      </w:r>
      <w:r>
        <w:rPr>
          <w:sz w:val="15"/>
          <w:szCs w:val="15"/>
          <w:color w:val="231F20"/>
          <w:spacing w:val="-1"/>
        </w:rPr>
        <w:t>］</w:t>
      </w:r>
      <w:r>
        <w:rPr>
          <w:rFonts w:ascii="Arial" w:hAnsi="Arial" w:eastAsia="Arial" w:cs="Arial"/>
          <w:sz w:val="15"/>
          <w:szCs w:val="15"/>
          <w:color w:val="231F20"/>
          <w:spacing w:val="-1"/>
        </w:rPr>
        <w:t>.</w:t>
      </w:r>
      <w:r>
        <w:rPr>
          <w:rFonts w:ascii="Arial" w:hAnsi="Arial" w:eastAsia="Arial" w:cs="Arial"/>
          <w:sz w:val="15"/>
          <w:szCs w:val="15"/>
          <w:color w:val="231F20"/>
          <w:spacing w:val="36"/>
          <w:w w:val="101"/>
        </w:rPr>
        <w:t xml:space="preserve"> </w:t>
      </w:r>
      <w:r>
        <w:rPr>
          <w:sz w:val="15"/>
          <w:szCs w:val="15"/>
          <w:color w:val="231F20"/>
          <w:spacing w:val="-1"/>
        </w:rPr>
        <w:t>中南大学学报（医学版</w:t>
      </w:r>
      <w:r>
        <w:rPr>
          <w:sz w:val="15"/>
          <w:szCs w:val="15"/>
          <w:color w:val="231F20"/>
          <w:spacing w:val="-33"/>
          <w:w w:val="84"/>
        </w:rPr>
        <w:t>），</w:t>
      </w:r>
      <w:r>
        <w:rPr>
          <w:rFonts w:ascii="Arial" w:hAnsi="Arial" w:eastAsia="Arial" w:cs="Arial"/>
          <w:sz w:val="15"/>
          <w:szCs w:val="15"/>
          <w:color w:val="231F20"/>
          <w:spacing w:val="-1"/>
        </w:rPr>
        <w:t>2022</w:t>
      </w:r>
      <w:r>
        <w:rPr>
          <w:sz w:val="15"/>
          <w:szCs w:val="15"/>
          <w:color w:val="231F20"/>
          <w:spacing w:val="-2"/>
        </w:rPr>
        <w:t>，</w:t>
      </w:r>
      <w:r>
        <w:rPr>
          <w:rFonts w:ascii="Arial" w:hAnsi="Arial" w:eastAsia="Arial" w:cs="Arial"/>
          <w:sz w:val="15"/>
          <w:szCs w:val="15"/>
          <w:color w:val="231F20"/>
          <w:spacing w:val="-2"/>
        </w:rPr>
        <w:t>47</w:t>
      </w:r>
      <w:r>
        <w:rPr>
          <w:sz w:val="15"/>
          <w:szCs w:val="15"/>
          <w:color w:val="231F20"/>
          <w:spacing w:val="-2"/>
        </w:rPr>
        <w:t>（</w:t>
      </w:r>
      <w:r>
        <w:rPr>
          <w:rFonts w:ascii="Arial" w:hAnsi="Arial" w:eastAsia="Arial" w:cs="Arial"/>
          <w:sz w:val="15"/>
          <w:szCs w:val="15"/>
          <w:color w:val="231F20"/>
          <w:spacing w:val="-2"/>
        </w:rPr>
        <w:t>12</w:t>
      </w:r>
      <w:r>
        <w:rPr>
          <w:sz w:val="15"/>
          <w:szCs w:val="15"/>
          <w:color w:val="231F20"/>
          <w:spacing w:val="-33"/>
          <w:w w:val="84"/>
        </w:rPr>
        <w:t>）：</w:t>
      </w:r>
      <w:r>
        <w:rPr>
          <w:sz w:val="15"/>
          <w:szCs w:val="15"/>
          <w:color w:val="231F20"/>
        </w:rPr>
        <w:t xml:space="preserve"> </w:t>
      </w:r>
      <w:r>
        <w:rPr>
          <w:rFonts w:ascii="Arial" w:hAnsi="Arial" w:eastAsia="Arial" w:cs="Arial"/>
          <w:sz w:val="15"/>
          <w:szCs w:val="15"/>
          <w:color w:val="231F20"/>
          <w:spacing w:val="-1"/>
        </w:rPr>
        <w:t>1711-1720.</w:t>
      </w:r>
    </w:p>
    <w:p>
      <w:pPr>
        <w:pStyle w:val="BodyText"/>
        <w:ind w:left="537" w:right="56" w:hanging="538"/>
        <w:spacing w:before="62" w:line="236" w:lineRule="auto"/>
        <w:rPr>
          <w:rFonts w:ascii="Arial" w:hAnsi="Arial" w:eastAsia="Arial" w:cs="Arial"/>
          <w:sz w:val="15"/>
          <w:szCs w:val="15"/>
        </w:rPr>
      </w:pPr>
      <w:r>
        <w:rPr>
          <w:sz w:val="15"/>
          <w:szCs w:val="15"/>
          <w:color w:val="231F20"/>
          <w:spacing w:val="-6"/>
        </w:rPr>
        <w:t>［</w:t>
      </w:r>
      <w:r>
        <w:rPr>
          <w:rFonts w:ascii="Arial" w:hAnsi="Arial" w:eastAsia="Arial" w:cs="Arial"/>
          <w:sz w:val="15"/>
          <w:szCs w:val="15"/>
          <w:color w:val="231F20"/>
          <w:spacing w:val="-6"/>
        </w:rPr>
        <w:t>51</w:t>
      </w:r>
      <w:r>
        <w:rPr>
          <w:sz w:val="15"/>
          <w:szCs w:val="15"/>
          <w:color w:val="231F20"/>
          <w:spacing w:val="-6"/>
        </w:rPr>
        <w:t>］</w:t>
      </w:r>
      <w:r>
        <w:rPr>
          <w:sz w:val="15"/>
          <w:szCs w:val="15"/>
          <w:color w:val="231F20"/>
          <w:spacing w:val="12"/>
        </w:rPr>
        <w:t xml:space="preserve">  </w:t>
      </w:r>
      <w:r>
        <w:rPr>
          <w:rFonts w:ascii="Arial" w:hAnsi="Arial" w:eastAsia="Arial" w:cs="Arial"/>
          <w:sz w:val="15"/>
          <w:szCs w:val="15"/>
          <w:color w:val="231F20"/>
          <w:spacing w:val="-6"/>
        </w:rPr>
        <w:t>Ma</w:t>
      </w:r>
      <w:r>
        <w:rPr>
          <w:rFonts w:ascii="Arial" w:hAnsi="Arial" w:eastAsia="Arial" w:cs="Arial"/>
          <w:sz w:val="15"/>
          <w:szCs w:val="15"/>
          <w:color w:val="231F20"/>
          <w:spacing w:val="14"/>
        </w:rPr>
        <w:t xml:space="preserve"> </w:t>
      </w:r>
      <w:r>
        <w:rPr>
          <w:rFonts w:ascii="Arial" w:hAnsi="Arial" w:eastAsia="Arial" w:cs="Arial"/>
          <w:sz w:val="15"/>
          <w:szCs w:val="15"/>
          <w:color w:val="231F20"/>
          <w:spacing w:val="-6"/>
        </w:rPr>
        <w:t>JH</w:t>
      </w:r>
      <w:r>
        <w:rPr>
          <w:sz w:val="15"/>
          <w:szCs w:val="15"/>
          <w:color w:val="231F20"/>
          <w:spacing w:val="-6"/>
        </w:rPr>
        <w:t>，</w:t>
      </w:r>
      <w:r>
        <w:rPr>
          <w:rFonts w:ascii="Arial" w:hAnsi="Arial" w:eastAsia="Arial" w:cs="Arial"/>
          <w:sz w:val="15"/>
          <w:szCs w:val="15"/>
          <w:color w:val="231F20"/>
          <w:spacing w:val="-6"/>
        </w:rPr>
        <w:t>Huang</w:t>
      </w:r>
      <w:r>
        <w:rPr>
          <w:rFonts w:ascii="Arial" w:hAnsi="Arial" w:eastAsia="Arial" w:cs="Arial"/>
          <w:sz w:val="15"/>
          <w:szCs w:val="15"/>
          <w:color w:val="231F20"/>
          <w:spacing w:val="16"/>
        </w:rPr>
        <w:t xml:space="preserve"> </w:t>
      </w:r>
      <w:r>
        <w:rPr>
          <w:rFonts w:ascii="Arial" w:hAnsi="Arial" w:eastAsia="Arial" w:cs="Arial"/>
          <w:sz w:val="15"/>
          <w:szCs w:val="15"/>
          <w:color w:val="231F20"/>
          <w:spacing w:val="-6"/>
        </w:rPr>
        <w:t>Y</w:t>
      </w:r>
      <w:r>
        <w:rPr>
          <w:sz w:val="15"/>
          <w:szCs w:val="15"/>
          <w:color w:val="231F20"/>
          <w:spacing w:val="-6"/>
        </w:rPr>
        <w:t>，</w:t>
      </w:r>
      <w:r>
        <w:rPr>
          <w:rFonts w:ascii="Arial" w:hAnsi="Arial" w:eastAsia="Arial" w:cs="Arial"/>
          <w:sz w:val="15"/>
          <w:szCs w:val="15"/>
          <w:color w:val="231F20"/>
          <w:spacing w:val="-6"/>
        </w:rPr>
        <w:t>Liu</w:t>
      </w:r>
      <w:r>
        <w:rPr>
          <w:rFonts w:ascii="Arial" w:hAnsi="Arial" w:eastAsia="Arial" w:cs="Arial"/>
          <w:sz w:val="15"/>
          <w:szCs w:val="15"/>
          <w:color w:val="231F20"/>
          <w:spacing w:val="18"/>
          <w:w w:val="102"/>
        </w:rPr>
        <w:t xml:space="preserve"> </w:t>
      </w:r>
      <w:r>
        <w:rPr>
          <w:rFonts w:ascii="Arial" w:hAnsi="Arial" w:eastAsia="Arial" w:cs="Arial"/>
          <w:sz w:val="15"/>
          <w:szCs w:val="15"/>
          <w:color w:val="231F20"/>
          <w:spacing w:val="-6"/>
        </w:rPr>
        <w:t>LY</w:t>
      </w:r>
      <w:r>
        <w:rPr>
          <w:sz w:val="15"/>
          <w:szCs w:val="15"/>
          <w:color w:val="231F20"/>
          <w:spacing w:val="-6"/>
        </w:rPr>
        <w:t>，</w:t>
      </w:r>
      <w:r>
        <w:rPr>
          <w:rFonts w:ascii="Arial" w:hAnsi="Arial" w:eastAsia="Arial" w:cs="Arial"/>
          <w:sz w:val="15"/>
          <w:szCs w:val="15"/>
          <w:color w:val="231F20"/>
          <w:spacing w:val="-6"/>
        </w:rPr>
        <w:t>et</w:t>
      </w:r>
      <w:r>
        <w:rPr>
          <w:rFonts w:ascii="Arial" w:hAnsi="Arial" w:eastAsia="Arial" w:cs="Arial"/>
          <w:sz w:val="15"/>
          <w:szCs w:val="15"/>
          <w:color w:val="231F20"/>
          <w:spacing w:val="18"/>
          <w:w w:val="101"/>
        </w:rPr>
        <w:t xml:space="preserve"> </w:t>
      </w:r>
      <w:r>
        <w:rPr>
          <w:rFonts w:ascii="Arial" w:hAnsi="Arial" w:eastAsia="Arial" w:cs="Arial"/>
          <w:sz w:val="15"/>
          <w:szCs w:val="15"/>
          <w:color w:val="231F20"/>
          <w:spacing w:val="-6"/>
        </w:rPr>
        <w:t>al.</w:t>
      </w:r>
      <w:r>
        <w:rPr>
          <w:rFonts w:ascii="Arial" w:hAnsi="Arial" w:eastAsia="Arial" w:cs="Arial"/>
          <w:sz w:val="15"/>
          <w:szCs w:val="15"/>
          <w:color w:val="231F20"/>
          <w:spacing w:val="16"/>
          <w:w w:val="101"/>
        </w:rPr>
        <w:t xml:space="preserve"> </w:t>
      </w:r>
      <w:r>
        <w:rPr>
          <w:rFonts w:ascii="Arial" w:hAnsi="Arial" w:eastAsia="Arial" w:cs="Arial"/>
          <w:sz w:val="15"/>
          <w:szCs w:val="15"/>
          <w:color w:val="231F20"/>
          <w:spacing w:val="-6"/>
        </w:rPr>
        <w:t>An</w:t>
      </w:r>
      <w:r>
        <w:rPr>
          <w:rFonts w:ascii="Arial" w:hAnsi="Arial" w:eastAsia="Arial" w:cs="Arial"/>
          <w:sz w:val="15"/>
          <w:szCs w:val="15"/>
          <w:color w:val="231F20"/>
          <w:spacing w:val="22"/>
        </w:rPr>
        <w:t xml:space="preserve"> </w:t>
      </w:r>
      <w:r>
        <w:rPr>
          <w:rFonts w:ascii="Arial" w:hAnsi="Arial" w:eastAsia="Arial" w:cs="Arial"/>
          <w:sz w:val="15"/>
          <w:szCs w:val="15"/>
          <w:color w:val="231F20"/>
          <w:spacing w:val="-6"/>
        </w:rPr>
        <w:t>8-gene</w:t>
      </w:r>
      <w:r>
        <w:rPr>
          <w:rFonts w:ascii="Arial" w:hAnsi="Arial" w:eastAsia="Arial" w:cs="Arial"/>
          <w:sz w:val="15"/>
          <w:szCs w:val="15"/>
          <w:color w:val="231F20"/>
          <w:spacing w:val="19"/>
          <w:w w:val="101"/>
        </w:rPr>
        <w:t xml:space="preserve"> </w:t>
      </w:r>
      <w:r>
        <w:rPr>
          <w:rFonts w:ascii="Arial" w:hAnsi="Arial" w:eastAsia="Arial" w:cs="Arial"/>
          <w:sz w:val="15"/>
          <w:szCs w:val="15"/>
          <w:color w:val="231F20"/>
          <w:spacing w:val="-6"/>
        </w:rPr>
        <w:t>DNA</w:t>
      </w:r>
      <w:r>
        <w:rPr>
          <w:rFonts w:ascii="Arial" w:hAnsi="Arial" w:eastAsia="Arial" w:cs="Arial"/>
          <w:sz w:val="15"/>
          <w:szCs w:val="15"/>
          <w:color w:val="231F20"/>
          <w:spacing w:val="17"/>
          <w:w w:val="101"/>
        </w:rPr>
        <w:t xml:space="preserve"> </w:t>
      </w:r>
      <w:r>
        <w:rPr>
          <w:rFonts w:ascii="Arial" w:hAnsi="Arial" w:eastAsia="Arial" w:cs="Arial"/>
          <w:sz w:val="15"/>
          <w:szCs w:val="15"/>
          <w:color w:val="231F20"/>
          <w:spacing w:val="-6"/>
        </w:rPr>
        <w:t>methylation</w:t>
      </w:r>
      <w:r>
        <w:rPr>
          <w:rFonts w:ascii="Arial" w:hAnsi="Arial" w:eastAsia="Arial" w:cs="Arial"/>
          <w:sz w:val="15"/>
          <w:szCs w:val="15"/>
          <w:color w:val="231F20"/>
        </w:rPr>
        <w:t xml:space="preserve"> </w:t>
      </w:r>
      <w:r>
        <w:rPr>
          <w:rFonts w:ascii="Arial" w:hAnsi="Arial" w:eastAsia="Arial" w:cs="Arial"/>
          <w:sz w:val="15"/>
          <w:szCs w:val="15"/>
          <w:color w:val="231F20"/>
          <w:spacing w:val="-6"/>
        </w:rPr>
        <w:t>signature</w:t>
      </w:r>
      <w:r>
        <w:rPr>
          <w:rFonts w:ascii="Arial" w:hAnsi="Arial" w:eastAsia="Arial" w:cs="Arial"/>
          <w:sz w:val="15"/>
          <w:szCs w:val="15"/>
          <w:color w:val="231F20"/>
          <w:spacing w:val="18"/>
          <w:w w:val="101"/>
        </w:rPr>
        <w:t xml:space="preserve"> </w:t>
      </w:r>
      <w:r>
        <w:rPr>
          <w:rFonts w:ascii="Arial" w:hAnsi="Arial" w:eastAsia="Arial" w:cs="Arial"/>
          <w:sz w:val="15"/>
          <w:szCs w:val="15"/>
          <w:color w:val="231F20"/>
          <w:spacing w:val="-6"/>
        </w:rPr>
        <w:t>predicts</w:t>
      </w:r>
      <w:r>
        <w:rPr>
          <w:rFonts w:ascii="Arial" w:hAnsi="Arial" w:eastAsia="Arial" w:cs="Arial"/>
          <w:sz w:val="15"/>
          <w:szCs w:val="15"/>
          <w:color w:val="231F20"/>
          <w:spacing w:val="17"/>
          <w:w w:val="102"/>
        </w:rPr>
        <w:t xml:space="preserve"> </w:t>
      </w:r>
      <w:r>
        <w:rPr>
          <w:rFonts w:ascii="Arial" w:hAnsi="Arial" w:eastAsia="Arial" w:cs="Arial"/>
          <w:sz w:val="15"/>
          <w:szCs w:val="15"/>
          <w:color w:val="231F20"/>
          <w:spacing w:val="-6"/>
        </w:rPr>
        <w:t>the</w:t>
      </w:r>
      <w:r>
        <w:rPr>
          <w:rFonts w:ascii="Arial" w:hAnsi="Arial" w:eastAsia="Arial" w:cs="Arial"/>
          <w:sz w:val="15"/>
          <w:szCs w:val="15"/>
          <w:color w:val="231F20"/>
          <w:spacing w:val="18"/>
        </w:rPr>
        <w:t xml:space="preserve"> </w:t>
      </w:r>
      <w:r>
        <w:rPr>
          <w:rFonts w:ascii="Arial" w:hAnsi="Arial" w:eastAsia="Arial" w:cs="Arial"/>
          <w:sz w:val="15"/>
          <w:szCs w:val="15"/>
          <w:color w:val="231F20"/>
          <w:spacing w:val="-6"/>
        </w:rPr>
        <w:t>recurrence</w:t>
      </w:r>
      <w:r>
        <w:rPr>
          <w:rFonts w:ascii="Arial" w:hAnsi="Arial" w:eastAsia="Arial" w:cs="Arial"/>
          <w:sz w:val="15"/>
          <w:szCs w:val="15"/>
          <w:color w:val="231F20"/>
          <w:spacing w:val="18"/>
          <w:w w:val="101"/>
        </w:rPr>
        <w:t xml:space="preserve"> </w:t>
      </w:r>
      <w:r>
        <w:rPr>
          <w:rFonts w:ascii="Arial" w:hAnsi="Arial" w:eastAsia="Arial" w:cs="Arial"/>
          <w:sz w:val="15"/>
          <w:szCs w:val="15"/>
          <w:color w:val="231F20"/>
          <w:spacing w:val="-6"/>
        </w:rPr>
        <w:t>risk</w:t>
      </w:r>
      <w:r>
        <w:rPr>
          <w:rFonts w:ascii="Arial" w:hAnsi="Arial" w:eastAsia="Arial" w:cs="Arial"/>
          <w:sz w:val="15"/>
          <w:szCs w:val="15"/>
          <w:color w:val="231F20"/>
          <w:spacing w:val="19"/>
          <w:w w:val="101"/>
        </w:rPr>
        <w:t xml:space="preserve"> </w:t>
      </w:r>
      <w:r>
        <w:rPr>
          <w:rFonts w:ascii="Arial" w:hAnsi="Arial" w:eastAsia="Arial" w:cs="Arial"/>
          <w:sz w:val="15"/>
          <w:szCs w:val="15"/>
          <w:color w:val="231F20"/>
          <w:spacing w:val="-6"/>
        </w:rPr>
        <w:t>of</w:t>
      </w:r>
      <w:r>
        <w:rPr>
          <w:rFonts w:ascii="Arial" w:hAnsi="Arial" w:eastAsia="Arial" w:cs="Arial"/>
          <w:sz w:val="15"/>
          <w:szCs w:val="15"/>
          <w:color w:val="231F20"/>
          <w:spacing w:val="11"/>
        </w:rPr>
        <w:t xml:space="preserve"> </w:t>
      </w:r>
      <w:r>
        <w:rPr>
          <w:rFonts w:ascii="Arial" w:hAnsi="Arial" w:eastAsia="Arial" w:cs="Arial"/>
          <w:sz w:val="15"/>
          <w:szCs w:val="15"/>
          <w:color w:val="231F20"/>
          <w:spacing w:val="-6"/>
        </w:rPr>
        <w:t>cervical</w:t>
      </w:r>
      <w:r>
        <w:rPr>
          <w:rFonts w:ascii="Arial" w:hAnsi="Arial" w:eastAsia="Arial" w:cs="Arial"/>
          <w:sz w:val="15"/>
          <w:szCs w:val="15"/>
          <w:color w:val="231F20"/>
          <w:spacing w:val="20"/>
          <w:w w:val="101"/>
        </w:rPr>
        <w:t xml:space="preserve"> </w:t>
      </w:r>
      <w:r>
        <w:rPr>
          <w:rFonts w:ascii="Arial" w:hAnsi="Arial" w:eastAsia="Arial" w:cs="Arial"/>
          <w:sz w:val="15"/>
          <w:szCs w:val="15"/>
          <w:color w:val="231F20"/>
          <w:spacing w:val="-6"/>
        </w:rPr>
        <w:t>can</w:t>
      </w:r>
      <w:r>
        <w:rPr>
          <w:rFonts w:ascii="Arial" w:hAnsi="Arial" w:eastAsia="Arial" w:cs="Arial"/>
          <w:sz w:val="15"/>
          <w:szCs w:val="15"/>
          <w:color w:val="231F20"/>
          <w:spacing w:val="-7"/>
        </w:rPr>
        <w:t>cer</w:t>
      </w:r>
      <w:r>
        <w:rPr>
          <w:sz w:val="15"/>
          <w:szCs w:val="15"/>
          <w:color w:val="231F20"/>
          <w:spacing w:val="-7"/>
        </w:rPr>
        <w:t>［</w:t>
      </w:r>
      <w:r>
        <w:rPr>
          <w:rFonts w:ascii="Arial" w:hAnsi="Arial" w:eastAsia="Arial" w:cs="Arial"/>
          <w:sz w:val="15"/>
          <w:szCs w:val="15"/>
          <w:color w:val="231F20"/>
          <w:spacing w:val="-7"/>
        </w:rPr>
        <w:t>J</w:t>
      </w:r>
      <w:r>
        <w:rPr>
          <w:sz w:val="15"/>
          <w:szCs w:val="15"/>
          <w:color w:val="231F20"/>
          <w:spacing w:val="-7"/>
        </w:rPr>
        <w:t>］</w:t>
      </w:r>
      <w:r>
        <w:rPr>
          <w:rFonts w:ascii="Arial" w:hAnsi="Arial" w:eastAsia="Arial" w:cs="Arial"/>
          <w:sz w:val="15"/>
          <w:szCs w:val="15"/>
          <w:color w:val="231F20"/>
          <w:spacing w:val="-7"/>
        </w:rPr>
        <w:t>.</w:t>
      </w:r>
      <w:r>
        <w:rPr>
          <w:rFonts w:ascii="Arial" w:hAnsi="Arial" w:eastAsia="Arial" w:cs="Arial"/>
          <w:sz w:val="15"/>
          <w:szCs w:val="15"/>
          <w:color w:val="231F20"/>
          <w:spacing w:val="15"/>
          <w:w w:val="101"/>
        </w:rPr>
        <w:t xml:space="preserve"> </w:t>
      </w:r>
      <w:r>
        <w:rPr>
          <w:rFonts w:ascii="Arial" w:hAnsi="Arial" w:eastAsia="Arial" w:cs="Arial"/>
          <w:sz w:val="15"/>
          <w:szCs w:val="15"/>
          <w:color w:val="231F20"/>
          <w:spacing w:val="-7"/>
        </w:rPr>
        <w:t>J</w:t>
      </w:r>
      <w:r>
        <w:rPr>
          <w:rFonts w:ascii="Arial" w:hAnsi="Arial" w:eastAsia="Arial" w:cs="Arial"/>
          <w:sz w:val="15"/>
          <w:szCs w:val="15"/>
          <w:color w:val="231F20"/>
        </w:rPr>
        <w:t xml:space="preserve"> </w:t>
      </w:r>
      <w:r>
        <w:rPr>
          <w:rFonts w:ascii="Arial" w:hAnsi="Arial" w:eastAsia="Arial" w:cs="Arial"/>
          <w:sz w:val="15"/>
          <w:szCs w:val="15"/>
          <w:color w:val="231F20"/>
          <w:spacing w:val="-8"/>
        </w:rPr>
        <w:t>Int Med Res</w:t>
      </w:r>
      <w:r>
        <w:rPr>
          <w:sz w:val="15"/>
          <w:szCs w:val="15"/>
          <w:color w:val="231F20"/>
          <w:spacing w:val="-8"/>
        </w:rPr>
        <w:t>，</w:t>
      </w:r>
      <w:r>
        <w:rPr>
          <w:rFonts w:ascii="Arial" w:hAnsi="Arial" w:eastAsia="Arial" w:cs="Arial"/>
          <w:sz w:val="15"/>
          <w:szCs w:val="15"/>
          <w:color w:val="231F20"/>
          <w:spacing w:val="-8"/>
        </w:rPr>
        <w:t>2021</w:t>
      </w:r>
      <w:r>
        <w:rPr>
          <w:sz w:val="15"/>
          <w:szCs w:val="15"/>
          <w:color w:val="231F20"/>
          <w:spacing w:val="-8"/>
        </w:rPr>
        <w:t>，</w:t>
      </w:r>
      <w:r>
        <w:rPr>
          <w:rFonts w:ascii="Arial" w:hAnsi="Arial" w:eastAsia="Arial" w:cs="Arial"/>
          <w:sz w:val="15"/>
          <w:szCs w:val="15"/>
          <w:color w:val="231F20"/>
          <w:spacing w:val="-8"/>
        </w:rPr>
        <w:t>49</w:t>
      </w:r>
      <w:r>
        <w:rPr>
          <w:sz w:val="15"/>
          <w:szCs w:val="15"/>
          <w:color w:val="231F20"/>
          <w:spacing w:val="-8"/>
        </w:rPr>
        <w:t>（</w:t>
      </w:r>
      <w:r>
        <w:rPr>
          <w:rFonts w:ascii="Arial" w:hAnsi="Arial" w:eastAsia="Arial" w:cs="Arial"/>
          <w:sz w:val="15"/>
          <w:szCs w:val="15"/>
          <w:color w:val="231F20"/>
          <w:spacing w:val="-8"/>
        </w:rPr>
        <w:t>5</w:t>
      </w:r>
      <w:r>
        <w:rPr>
          <w:sz w:val="15"/>
          <w:szCs w:val="15"/>
          <w:color w:val="231F20"/>
          <w:spacing w:val="-27"/>
          <w:w w:val="66"/>
        </w:rPr>
        <w:t>）：</w:t>
      </w:r>
      <w:r>
        <w:rPr>
          <w:rFonts w:ascii="Arial" w:hAnsi="Arial" w:eastAsia="Arial" w:cs="Arial"/>
          <w:sz w:val="15"/>
          <w:szCs w:val="15"/>
          <w:color w:val="231F20"/>
          <w:spacing w:val="-8"/>
        </w:rPr>
        <w:t>3000605211018443.</w:t>
      </w:r>
    </w:p>
    <w:p>
      <w:pPr>
        <w:pStyle w:val="BodyText"/>
        <w:ind w:left="537" w:right="56" w:hanging="538"/>
        <w:spacing w:before="39" w:line="236" w:lineRule="auto"/>
        <w:rPr>
          <w:rFonts w:ascii="Arial" w:hAnsi="Arial" w:eastAsia="Arial" w:cs="Arial"/>
          <w:sz w:val="15"/>
          <w:szCs w:val="15"/>
        </w:rPr>
      </w:pPr>
      <w:r>
        <w:rPr>
          <w:sz w:val="15"/>
          <w:szCs w:val="15"/>
          <w:color w:val="231F20"/>
          <w:spacing w:val="-8"/>
        </w:rPr>
        <w:t>［</w:t>
      </w:r>
      <w:r>
        <w:rPr>
          <w:rFonts w:ascii="Arial" w:hAnsi="Arial" w:eastAsia="Arial" w:cs="Arial"/>
          <w:sz w:val="15"/>
          <w:szCs w:val="15"/>
          <w:color w:val="231F20"/>
          <w:spacing w:val="-8"/>
        </w:rPr>
        <w:t>52</w:t>
      </w:r>
      <w:r>
        <w:rPr>
          <w:sz w:val="15"/>
          <w:szCs w:val="15"/>
          <w:color w:val="231F20"/>
          <w:spacing w:val="-8"/>
        </w:rPr>
        <w:t>］</w:t>
      </w:r>
      <w:r>
        <w:rPr>
          <w:sz w:val="15"/>
          <w:szCs w:val="15"/>
          <w:color w:val="231F20"/>
          <w:spacing w:val="15"/>
          <w:w w:val="101"/>
        </w:rPr>
        <w:t xml:space="preserve"> </w:t>
      </w:r>
      <w:r>
        <w:rPr>
          <w:rFonts w:ascii="Arial" w:hAnsi="Arial" w:eastAsia="Arial" w:cs="Arial"/>
          <w:sz w:val="15"/>
          <w:szCs w:val="15"/>
          <w:color w:val="231F20"/>
          <w:spacing w:val="-8"/>
        </w:rPr>
        <w:t>Tu</w:t>
      </w:r>
      <w:r>
        <w:rPr>
          <w:rFonts w:ascii="Arial" w:hAnsi="Arial" w:eastAsia="Arial" w:cs="Arial"/>
          <w:sz w:val="15"/>
          <w:szCs w:val="15"/>
          <w:color w:val="231F20"/>
          <w:spacing w:val="6"/>
        </w:rPr>
        <w:t xml:space="preserve"> </w:t>
      </w:r>
      <w:r>
        <w:rPr>
          <w:rFonts w:ascii="Arial" w:hAnsi="Arial" w:eastAsia="Arial" w:cs="Arial"/>
          <w:sz w:val="15"/>
          <w:szCs w:val="15"/>
          <w:color w:val="231F20"/>
          <w:spacing w:val="-8"/>
        </w:rPr>
        <w:t>J</w:t>
      </w:r>
      <w:r>
        <w:rPr>
          <w:sz w:val="15"/>
          <w:szCs w:val="15"/>
          <w:color w:val="231F20"/>
          <w:spacing w:val="-8"/>
        </w:rPr>
        <w:t>，</w:t>
      </w:r>
      <w:r>
        <w:rPr>
          <w:rFonts w:ascii="Arial" w:hAnsi="Arial" w:eastAsia="Arial" w:cs="Arial"/>
          <w:sz w:val="15"/>
          <w:szCs w:val="15"/>
          <w:color w:val="231F20"/>
          <w:spacing w:val="-8"/>
        </w:rPr>
        <w:t>Chen</w:t>
      </w:r>
      <w:r>
        <w:rPr>
          <w:rFonts w:ascii="Arial" w:hAnsi="Arial" w:eastAsia="Arial" w:cs="Arial"/>
          <w:sz w:val="15"/>
          <w:szCs w:val="15"/>
          <w:color w:val="231F20"/>
          <w:spacing w:val="13"/>
          <w:w w:val="101"/>
        </w:rPr>
        <w:t xml:space="preserve"> </w:t>
      </w:r>
      <w:r>
        <w:rPr>
          <w:rFonts w:ascii="Arial" w:hAnsi="Arial" w:eastAsia="Arial" w:cs="Arial"/>
          <w:sz w:val="15"/>
          <w:szCs w:val="15"/>
          <w:color w:val="231F20"/>
          <w:spacing w:val="-8"/>
        </w:rPr>
        <w:t>S</w:t>
      </w:r>
      <w:r>
        <w:rPr>
          <w:sz w:val="15"/>
          <w:szCs w:val="15"/>
          <w:color w:val="231F20"/>
          <w:spacing w:val="-8"/>
        </w:rPr>
        <w:t>，</w:t>
      </w:r>
      <w:r>
        <w:rPr>
          <w:rFonts w:ascii="Arial" w:hAnsi="Arial" w:eastAsia="Arial" w:cs="Arial"/>
          <w:sz w:val="15"/>
          <w:szCs w:val="15"/>
          <w:color w:val="231F20"/>
          <w:spacing w:val="-8"/>
        </w:rPr>
        <w:t>Wu</w:t>
      </w:r>
      <w:r>
        <w:rPr>
          <w:rFonts w:ascii="Arial" w:hAnsi="Arial" w:eastAsia="Arial" w:cs="Arial"/>
          <w:sz w:val="15"/>
          <w:szCs w:val="15"/>
          <w:color w:val="231F20"/>
          <w:spacing w:val="12"/>
          <w:w w:val="101"/>
        </w:rPr>
        <w:t xml:space="preserve"> </w:t>
      </w:r>
      <w:r>
        <w:rPr>
          <w:rFonts w:ascii="Arial" w:hAnsi="Arial" w:eastAsia="Arial" w:cs="Arial"/>
          <w:sz w:val="15"/>
          <w:szCs w:val="15"/>
          <w:color w:val="231F20"/>
          <w:spacing w:val="-8"/>
        </w:rPr>
        <w:t>S</w:t>
      </w:r>
      <w:r>
        <w:rPr>
          <w:sz w:val="15"/>
          <w:szCs w:val="15"/>
          <w:color w:val="231F20"/>
          <w:spacing w:val="-8"/>
        </w:rPr>
        <w:t>，</w:t>
      </w:r>
      <w:r>
        <w:rPr>
          <w:rFonts w:ascii="Arial" w:hAnsi="Arial" w:eastAsia="Arial" w:cs="Arial"/>
          <w:sz w:val="15"/>
          <w:szCs w:val="15"/>
          <w:color w:val="231F20"/>
          <w:spacing w:val="-8"/>
        </w:rPr>
        <w:t>et</w:t>
      </w:r>
      <w:r>
        <w:rPr>
          <w:rFonts w:ascii="Arial" w:hAnsi="Arial" w:eastAsia="Arial" w:cs="Arial"/>
          <w:sz w:val="15"/>
          <w:szCs w:val="15"/>
          <w:color w:val="231F20"/>
          <w:spacing w:val="11"/>
          <w:w w:val="102"/>
        </w:rPr>
        <w:t xml:space="preserve"> </w:t>
      </w:r>
      <w:r>
        <w:rPr>
          <w:rFonts w:ascii="Arial" w:hAnsi="Arial" w:eastAsia="Arial" w:cs="Arial"/>
          <w:sz w:val="15"/>
          <w:szCs w:val="15"/>
          <w:color w:val="231F20"/>
          <w:spacing w:val="-8"/>
        </w:rPr>
        <w:t>al.</w:t>
      </w:r>
      <w:r>
        <w:rPr>
          <w:rFonts w:ascii="Arial" w:hAnsi="Arial" w:eastAsia="Arial" w:cs="Arial"/>
          <w:sz w:val="15"/>
          <w:szCs w:val="15"/>
          <w:color w:val="231F20"/>
          <w:spacing w:val="8"/>
        </w:rPr>
        <w:t xml:space="preserve"> </w:t>
      </w:r>
      <w:r>
        <w:rPr>
          <w:rFonts w:ascii="Arial" w:hAnsi="Arial" w:eastAsia="Arial" w:cs="Arial"/>
          <w:sz w:val="15"/>
          <w:szCs w:val="15"/>
          <w:color w:val="231F20"/>
          <w:spacing w:val="-8"/>
        </w:rPr>
        <w:t>Tumor</w:t>
      </w:r>
      <w:r>
        <w:rPr>
          <w:rFonts w:ascii="Arial" w:hAnsi="Arial" w:eastAsia="Arial" w:cs="Arial"/>
          <w:sz w:val="15"/>
          <w:szCs w:val="15"/>
          <w:color w:val="231F20"/>
          <w:spacing w:val="11"/>
          <w:w w:val="101"/>
        </w:rPr>
        <w:t xml:space="preserve"> </w:t>
      </w:r>
      <w:r>
        <w:rPr>
          <w:rFonts w:ascii="Arial" w:hAnsi="Arial" w:eastAsia="Arial" w:cs="Arial"/>
          <w:sz w:val="15"/>
          <w:szCs w:val="15"/>
          <w:color w:val="231F20"/>
          <w:spacing w:val="-8"/>
        </w:rPr>
        <w:t>DNA</w:t>
      </w:r>
      <w:r>
        <w:rPr>
          <w:rFonts w:ascii="Arial" w:hAnsi="Arial" w:eastAsia="Arial" w:cs="Arial"/>
          <w:sz w:val="15"/>
          <w:szCs w:val="15"/>
          <w:color w:val="231F20"/>
          <w:spacing w:val="11"/>
        </w:rPr>
        <w:t xml:space="preserve"> </w:t>
      </w:r>
      <w:r>
        <w:rPr>
          <w:rFonts w:ascii="Arial" w:hAnsi="Arial" w:eastAsia="Arial" w:cs="Arial"/>
          <w:sz w:val="15"/>
          <w:szCs w:val="15"/>
          <w:color w:val="231F20"/>
          <w:spacing w:val="-8"/>
        </w:rPr>
        <w:t>methylation</w:t>
      </w:r>
      <w:r>
        <w:rPr>
          <w:rFonts w:ascii="Arial" w:hAnsi="Arial" w:eastAsia="Arial" w:cs="Arial"/>
          <w:sz w:val="15"/>
          <w:szCs w:val="15"/>
          <w:color w:val="231F20"/>
          <w:spacing w:val="10"/>
        </w:rPr>
        <w:t xml:space="preserve"> </w:t>
      </w:r>
      <w:r>
        <w:rPr>
          <w:rFonts w:ascii="Arial" w:hAnsi="Arial" w:eastAsia="Arial" w:cs="Arial"/>
          <w:sz w:val="15"/>
          <w:szCs w:val="15"/>
          <w:color w:val="231F20"/>
          <w:spacing w:val="-8"/>
        </w:rPr>
        <w:t>pr</w:t>
      </w:r>
      <w:r>
        <w:rPr>
          <w:rFonts w:ascii="Arial" w:hAnsi="Arial" w:eastAsia="Arial" w:cs="Arial"/>
          <w:sz w:val="15"/>
          <w:szCs w:val="15"/>
          <w:color w:val="231F20"/>
          <w:spacing w:val="-9"/>
        </w:rPr>
        <w:t>ofiles</w:t>
      </w:r>
      <w:r>
        <w:rPr>
          <w:rFonts w:ascii="Arial" w:hAnsi="Arial" w:eastAsia="Arial" w:cs="Arial"/>
          <w:sz w:val="15"/>
          <w:szCs w:val="15"/>
          <w:color w:val="231F20"/>
          <w:spacing w:val="11"/>
          <w:w w:val="101"/>
        </w:rPr>
        <w:t xml:space="preserve"> </w:t>
      </w:r>
      <w:r>
        <w:rPr>
          <w:rFonts w:ascii="Arial" w:hAnsi="Arial" w:eastAsia="Arial" w:cs="Arial"/>
          <w:sz w:val="15"/>
          <w:szCs w:val="15"/>
          <w:color w:val="231F20"/>
          <w:spacing w:val="-9"/>
        </w:rPr>
        <w:t>en-</w:t>
      </w:r>
      <w:r>
        <w:rPr>
          <w:rFonts w:ascii="Arial" w:hAnsi="Arial" w:eastAsia="Arial" w:cs="Arial"/>
          <w:sz w:val="15"/>
          <w:szCs w:val="15"/>
          <w:color w:val="231F20"/>
        </w:rPr>
        <w:t xml:space="preserve"> </w:t>
      </w:r>
      <w:r>
        <w:rPr>
          <w:rFonts w:ascii="Arial" w:hAnsi="Arial" w:eastAsia="Arial" w:cs="Arial"/>
          <w:sz w:val="15"/>
          <w:szCs w:val="15"/>
          <w:color w:val="231F20"/>
          <w:spacing w:val="-6"/>
        </w:rPr>
        <w:t>able</w:t>
      </w:r>
      <w:r>
        <w:rPr>
          <w:rFonts w:ascii="Arial" w:hAnsi="Arial" w:eastAsia="Arial" w:cs="Arial"/>
          <w:sz w:val="15"/>
          <w:szCs w:val="15"/>
          <w:color w:val="231F20"/>
          <w:spacing w:val="14"/>
        </w:rPr>
        <w:t xml:space="preserve"> </w:t>
      </w:r>
      <w:r>
        <w:rPr>
          <w:rFonts w:ascii="Arial" w:hAnsi="Arial" w:eastAsia="Arial" w:cs="Arial"/>
          <w:sz w:val="15"/>
          <w:szCs w:val="15"/>
          <w:color w:val="231F20"/>
          <w:spacing w:val="-6"/>
        </w:rPr>
        <w:t>diagnosis</w:t>
      </w:r>
      <w:r>
        <w:rPr>
          <w:sz w:val="15"/>
          <w:szCs w:val="15"/>
          <w:color w:val="231F20"/>
          <w:spacing w:val="-6"/>
        </w:rPr>
        <w:t>，</w:t>
      </w:r>
      <w:r>
        <w:rPr>
          <w:rFonts w:ascii="Arial" w:hAnsi="Arial" w:eastAsia="Arial" w:cs="Arial"/>
          <w:sz w:val="15"/>
          <w:szCs w:val="15"/>
          <w:color w:val="231F20"/>
          <w:spacing w:val="-6"/>
        </w:rPr>
        <w:t>prognosis</w:t>
      </w:r>
      <w:r>
        <w:rPr>
          <w:rFonts w:ascii="Arial" w:hAnsi="Arial" w:eastAsia="Arial" w:cs="Arial"/>
          <w:sz w:val="15"/>
          <w:szCs w:val="15"/>
          <w:color w:val="231F20"/>
          <w:spacing w:val="11"/>
          <w:w w:val="101"/>
        </w:rPr>
        <w:t xml:space="preserve"> </w:t>
      </w:r>
      <w:r>
        <w:rPr>
          <w:rFonts w:ascii="Arial" w:hAnsi="Arial" w:eastAsia="Arial" w:cs="Arial"/>
          <w:sz w:val="15"/>
          <w:szCs w:val="15"/>
          <w:color w:val="231F20"/>
          <w:spacing w:val="-6"/>
        </w:rPr>
        <w:t>prediction</w:t>
      </w:r>
      <w:r>
        <w:rPr>
          <w:sz w:val="15"/>
          <w:szCs w:val="15"/>
          <w:color w:val="231F20"/>
          <w:spacing w:val="-6"/>
        </w:rPr>
        <w:t>，</w:t>
      </w:r>
      <w:r>
        <w:rPr>
          <w:rFonts w:ascii="Arial" w:hAnsi="Arial" w:eastAsia="Arial" w:cs="Arial"/>
          <w:sz w:val="15"/>
          <w:szCs w:val="15"/>
          <w:color w:val="231F20"/>
          <w:spacing w:val="-6"/>
        </w:rPr>
        <w:t>a</w:t>
      </w:r>
      <w:r>
        <w:rPr>
          <w:rFonts w:ascii="Arial" w:hAnsi="Arial" w:eastAsia="Arial" w:cs="Arial"/>
          <w:sz w:val="15"/>
          <w:szCs w:val="15"/>
          <w:color w:val="231F20"/>
          <w:spacing w:val="-7"/>
        </w:rPr>
        <w:t>nd</w:t>
      </w:r>
      <w:r>
        <w:rPr>
          <w:rFonts w:ascii="Arial" w:hAnsi="Arial" w:eastAsia="Arial" w:cs="Arial"/>
          <w:sz w:val="15"/>
          <w:szCs w:val="15"/>
          <w:color w:val="231F20"/>
          <w:spacing w:val="15"/>
        </w:rPr>
        <w:t xml:space="preserve"> </w:t>
      </w:r>
      <w:r>
        <w:rPr>
          <w:rFonts w:ascii="Arial" w:hAnsi="Arial" w:eastAsia="Arial" w:cs="Arial"/>
          <w:sz w:val="15"/>
          <w:szCs w:val="15"/>
          <w:color w:val="231F20"/>
          <w:spacing w:val="-7"/>
        </w:rPr>
        <w:t>screening</w:t>
      </w:r>
      <w:r>
        <w:rPr>
          <w:rFonts w:ascii="Arial" w:hAnsi="Arial" w:eastAsia="Arial" w:cs="Arial"/>
          <w:sz w:val="15"/>
          <w:szCs w:val="15"/>
          <w:color w:val="231F20"/>
          <w:spacing w:val="9"/>
        </w:rPr>
        <w:t xml:space="preserve"> </w:t>
      </w:r>
      <w:r>
        <w:rPr>
          <w:rFonts w:ascii="Arial" w:hAnsi="Arial" w:eastAsia="Arial" w:cs="Arial"/>
          <w:sz w:val="15"/>
          <w:szCs w:val="15"/>
          <w:color w:val="231F20"/>
          <w:spacing w:val="-7"/>
        </w:rPr>
        <w:t>for</w:t>
      </w:r>
      <w:r>
        <w:rPr>
          <w:rFonts w:ascii="Arial" w:hAnsi="Arial" w:eastAsia="Arial" w:cs="Arial"/>
          <w:sz w:val="15"/>
          <w:szCs w:val="15"/>
          <w:color w:val="231F20"/>
          <w:spacing w:val="12"/>
        </w:rPr>
        <w:t xml:space="preserve"> </w:t>
      </w:r>
      <w:r>
        <w:rPr>
          <w:rFonts w:ascii="Arial" w:hAnsi="Arial" w:eastAsia="Arial" w:cs="Arial"/>
          <w:sz w:val="15"/>
          <w:szCs w:val="15"/>
          <w:color w:val="231F20"/>
          <w:spacing w:val="-7"/>
        </w:rPr>
        <w:t>cervical</w:t>
      </w:r>
      <w:r>
        <w:rPr>
          <w:rFonts w:ascii="Arial" w:hAnsi="Arial" w:eastAsia="Arial" w:cs="Arial"/>
          <w:sz w:val="15"/>
          <w:szCs w:val="15"/>
          <w:color w:val="231F20"/>
        </w:rPr>
        <w:t xml:space="preserve"> </w:t>
      </w:r>
      <w:r>
        <w:rPr>
          <w:rFonts w:ascii="Arial" w:hAnsi="Arial" w:eastAsia="Arial" w:cs="Arial"/>
          <w:sz w:val="15"/>
          <w:szCs w:val="15"/>
          <w:color w:val="231F20"/>
          <w:spacing w:val="-12"/>
        </w:rPr>
        <w:t>cancer</w:t>
      </w:r>
      <w:r>
        <w:rPr>
          <w:sz w:val="15"/>
          <w:szCs w:val="15"/>
          <w:color w:val="231F20"/>
          <w:spacing w:val="-12"/>
        </w:rPr>
        <w:t>［</w:t>
      </w:r>
      <w:r>
        <w:rPr>
          <w:rFonts w:ascii="Arial" w:hAnsi="Arial" w:eastAsia="Arial" w:cs="Arial"/>
          <w:sz w:val="15"/>
          <w:szCs w:val="15"/>
          <w:color w:val="231F20"/>
          <w:spacing w:val="-12"/>
        </w:rPr>
        <w:t>J</w:t>
      </w:r>
      <w:r>
        <w:rPr>
          <w:sz w:val="15"/>
          <w:szCs w:val="15"/>
          <w:color w:val="231F20"/>
          <w:spacing w:val="-12"/>
        </w:rPr>
        <w:t>］</w:t>
      </w:r>
      <w:r>
        <w:rPr>
          <w:rFonts w:ascii="Arial" w:hAnsi="Arial" w:eastAsia="Arial" w:cs="Arial"/>
          <w:sz w:val="15"/>
          <w:szCs w:val="15"/>
          <w:color w:val="231F20"/>
          <w:spacing w:val="-12"/>
        </w:rPr>
        <w:t>.</w:t>
      </w:r>
      <w:r>
        <w:rPr>
          <w:rFonts w:ascii="Arial" w:hAnsi="Arial" w:eastAsia="Arial" w:cs="Arial"/>
          <w:sz w:val="15"/>
          <w:szCs w:val="15"/>
          <w:color w:val="231F20"/>
          <w:spacing w:val="15"/>
        </w:rPr>
        <w:t xml:space="preserve"> </w:t>
      </w:r>
      <w:r>
        <w:rPr>
          <w:rFonts w:ascii="Arial" w:hAnsi="Arial" w:eastAsia="Arial" w:cs="Arial"/>
          <w:sz w:val="15"/>
          <w:szCs w:val="15"/>
          <w:color w:val="231F20"/>
          <w:spacing w:val="-12"/>
        </w:rPr>
        <w:t>Int J</w:t>
      </w:r>
      <w:r>
        <w:rPr>
          <w:rFonts w:ascii="Arial" w:hAnsi="Arial" w:eastAsia="Arial" w:cs="Arial"/>
          <w:sz w:val="15"/>
          <w:szCs w:val="15"/>
          <w:color w:val="231F20"/>
          <w:spacing w:val="5"/>
        </w:rPr>
        <w:t xml:space="preserve"> </w:t>
      </w:r>
      <w:r>
        <w:rPr>
          <w:rFonts w:ascii="Arial" w:hAnsi="Arial" w:eastAsia="Arial" w:cs="Arial"/>
          <w:sz w:val="15"/>
          <w:szCs w:val="15"/>
          <w:color w:val="231F20"/>
          <w:spacing w:val="-12"/>
        </w:rPr>
        <w:t>Gen</w:t>
      </w:r>
      <w:r>
        <w:rPr>
          <w:rFonts w:ascii="Arial" w:hAnsi="Arial" w:eastAsia="Arial" w:cs="Arial"/>
          <w:sz w:val="15"/>
          <w:szCs w:val="15"/>
          <w:color w:val="231F20"/>
          <w:spacing w:val="6"/>
        </w:rPr>
        <w:t xml:space="preserve"> </w:t>
      </w:r>
      <w:r>
        <w:rPr>
          <w:rFonts w:ascii="Arial" w:hAnsi="Arial" w:eastAsia="Arial" w:cs="Arial"/>
          <w:sz w:val="15"/>
          <w:szCs w:val="15"/>
          <w:color w:val="231F20"/>
          <w:spacing w:val="-12"/>
        </w:rPr>
        <w:t>Med</w:t>
      </w:r>
      <w:r>
        <w:rPr>
          <w:sz w:val="15"/>
          <w:szCs w:val="15"/>
          <w:color w:val="231F20"/>
          <w:spacing w:val="-12"/>
        </w:rPr>
        <w:t>，</w:t>
      </w:r>
      <w:r>
        <w:rPr>
          <w:rFonts w:ascii="Arial" w:hAnsi="Arial" w:eastAsia="Arial" w:cs="Arial"/>
          <w:sz w:val="15"/>
          <w:szCs w:val="15"/>
          <w:color w:val="231F20"/>
          <w:spacing w:val="-12"/>
        </w:rPr>
        <w:t>2022</w:t>
      </w:r>
      <w:r>
        <w:rPr>
          <w:sz w:val="15"/>
          <w:szCs w:val="15"/>
          <w:color w:val="231F20"/>
          <w:spacing w:val="-12"/>
        </w:rPr>
        <w:t>，</w:t>
      </w:r>
      <w:r>
        <w:rPr>
          <w:rFonts w:ascii="Arial" w:hAnsi="Arial" w:eastAsia="Arial" w:cs="Arial"/>
          <w:sz w:val="15"/>
          <w:szCs w:val="15"/>
          <w:color w:val="231F20"/>
          <w:spacing w:val="-12"/>
        </w:rPr>
        <w:t>15</w:t>
      </w:r>
      <w:r>
        <w:rPr>
          <w:sz w:val="15"/>
          <w:szCs w:val="15"/>
          <w:color w:val="231F20"/>
          <w:spacing w:val="-12"/>
        </w:rPr>
        <w:t>：</w:t>
      </w:r>
      <w:r>
        <w:rPr>
          <w:rFonts w:ascii="Arial" w:hAnsi="Arial" w:eastAsia="Arial" w:cs="Arial"/>
          <w:sz w:val="15"/>
          <w:szCs w:val="15"/>
          <w:color w:val="231F20"/>
          <w:spacing w:val="-12"/>
        </w:rPr>
        <w:t>5809-5821.</w:t>
      </w:r>
    </w:p>
    <w:p>
      <w:pPr>
        <w:pStyle w:val="BodyText"/>
        <w:ind w:left="535" w:right="10" w:hanging="536"/>
        <w:spacing w:before="39" w:line="255" w:lineRule="auto"/>
        <w:rPr>
          <w:rFonts w:ascii="Arial" w:hAnsi="Arial" w:eastAsia="Arial" w:cs="Arial"/>
          <w:sz w:val="15"/>
          <w:szCs w:val="15"/>
        </w:rPr>
      </w:pPr>
      <w:r>
        <w:rPr>
          <w:sz w:val="15"/>
          <w:szCs w:val="15"/>
          <w:color w:val="231F20"/>
          <w:spacing w:val="-7"/>
        </w:rPr>
        <w:t>［</w:t>
      </w:r>
      <w:r>
        <w:rPr>
          <w:rFonts w:ascii="Arial" w:hAnsi="Arial" w:eastAsia="Arial" w:cs="Arial"/>
          <w:sz w:val="15"/>
          <w:szCs w:val="15"/>
          <w:color w:val="231F20"/>
          <w:spacing w:val="-7"/>
        </w:rPr>
        <w:t>53</w:t>
      </w:r>
      <w:r>
        <w:rPr>
          <w:sz w:val="15"/>
          <w:szCs w:val="15"/>
          <w:color w:val="231F20"/>
          <w:spacing w:val="-7"/>
        </w:rPr>
        <w:t>］</w:t>
      </w:r>
      <w:r>
        <w:rPr>
          <w:sz w:val="15"/>
          <w:szCs w:val="15"/>
          <w:color w:val="231F20"/>
          <w:spacing w:val="28"/>
          <w:w w:val="102"/>
        </w:rPr>
        <w:t xml:space="preserve"> </w:t>
      </w:r>
      <w:r>
        <w:rPr>
          <w:rFonts w:ascii="Arial" w:hAnsi="Arial" w:eastAsia="Arial" w:cs="Arial"/>
          <w:sz w:val="15"/>
          <w:szCs w:val="15"/>
          <w:color w:val="231F20"/>
          <w:spacing w:val="-7"/>
        </w:rPr>
        <w:t>Zhang</w:t>
      </w:r>
      <w:r>
        <w:rPr>
          <w:rFonts w:ascii="Arial" w:hAnsi="Arial" w:eastAsia="Arial" w:cs="Arial"/>
          <w:sz w:val="15"/>
          <w:szCs w:val="15"/>
          <w:color w:val="231F20"/>
          <w:spacing w:val="18"/>
          <w:w w:val="101"/>
        </w:rPr>
        <w:t xml:space="preserve"> </w:t>
      </w:r>
      <w:r>
        <w:rPr>
          <w:rFonts w:ascii="Arial" w:hAnsi="Arial" w:eastAsia="Arial" w:cs="Arial"/>
          <w:sz w:val="15"/>
          <w:szCs w:val="15"/>
          <w:color w:val="231F20"/>
          <w:spacing w:val="-7"/>
        </w:rPr>
        <w:t>J</w:t>
      </w:r>
      <w:r>
        <w:rPr>
          <w:sz w:val="15"/>
          <w:szCs w:val="15"/>
          <w:color w:val="231F20"/>
          <w:spacing w:val="-7"/>
        </w:rPr>
        <w:t>，</w:t>
      </w:r>
      <w:r>
        <w:rPr>
          <w:rFonts w:ascii="Arial" w:hAnsi="Arial" w:eastAsia="Arial" w:cs="Arial"/>
          <w:sz w:val="15"/>
          <w:szCs w:val="15"/>
          <w:color w:val="231F20"/>
          <w:spacing w:val="-7"/>
        </w:rPr>
        <w:t>Zheng</w:t>
      </w:r>
      <w:r>
        <w:rPr>
          <w:rFonts w:ascii="Arial" w:hAnsi="Arial" w:eastAsia="Arial" w:cs="Arial"/>
          <w:sz w:val="15"/>
          <w:szCs w:val="15"/>
          <w:color w:val="231F20"/>
          <w:spacing w:val="20"/>
          <w:w w:val="102"/>
        </w:rPr>
        <w:t xml:space="preserve"> </w:t>
      </w:r>
      <w:r>
        <w:rPr>
          <w:rFonts w:ascii="Arial" w:hAnsi="Arial" w:eastAsia="Arial" w:cs="Arial"/>
          <w:sz w:val="15"/>
          <w:szCs w:val="15"/>
          <w:color w:val="231F20"/>
          <w:spacing w:val="-7"/>
        </w:rPr>
        <w:t>Z</w:t>
      </w:r>
      <w:r>
        <w:rPr>
          <w:sz w:val="15"/>
          <w:szCs w:val="15"/>
          <w:color w:val="231F20"/>
          <w:spacing w:val="-7"/>
        </w:rPr>
        <w:t>，</w:t>
      </w:r>
      <w:r>
        <w:rPr>
          <w:rFonts w:ascii="Arial" w:hAnsi="Arial" w:eastAsia="Arial" w:cs="Arial"/>
          <w:sz w:val="15"/>
          <w:szCs w:val="15"/>
          <w:color w:val="231F20"/>
          <w:spacing w:val="-7"/>
        </w:rPr>
        <w:t>Zheng</w:t>
      </w:r>
      <w:r>
        <w:rPr>
          <w:rFonts w:ascii="Arial" w:hAnsi="Arial" w:eastAsia="Arial" w:cs="Arial"/>
          <w:sz w:val="15"/>
          <w:szCs w:val="15"/>
          <w:color w:val="231F20"/>
          <w:spacing w:val="18"/>
          <w:w w:val="101"/>
        </w:rPr>
        <w:t xml:space="preserve"> </w:t>
      </w:r>
      <w:r>
        <w:rPr>
          <w:rFonts w:ascii="Arial" w:hAnsi="Arial" w:eastAsia="Arial" w:cs="Arial"/>
          <w:sz w:val="15"/>
          <w:szCs w:val="15"/>
          <w:color w:val="231F20"/>
          <w:spacing w:val="-7"/>
        </w:rPr>
        <w:t>J</w:t>
      </w:r>
      <w:r>
        <w:rPr>
          <w:sz w:val="15"/>
          <w:szCs w:val="15"/>
          <w:color w:val="231F20"/>
          <w:spacing w:val="-7"/>
        </w:rPr>
        <w:t>，</w:t>
      </w:r>
      <w:r>
        <w:rPr>
          <w:rFonts w:ascii="Arial" w:hAnsi="Arial" w:eastAsia="Arial" w:cs="Arial"/>
          <w:sz w:val="15"/>
          <w:szCs w:val="15"/>
          <w:color w:val="231F20"/>
          <w:spacing w:val="-7"/>
        </w:rPr>
        <w:t>et</w:t>
      </w:r>
      <w:r>
        <w:rPr>
          <w:rFonts w:ascii="Arial" w:hAnsi="Arial" w:eastAsia="Arial" w:cs="Arial"/>
          <w:sz w:val="15"/>
          <w:szCs w:val="15"/>
          <w:color w:val="231F20"/>
          <w:spacing w:val="23"/>
          <w:w w:val="102"/>
        </w:rPr>
        <w:t xml:space="preserve"> </w:t>
      </w:r>
      <w:r>
        <w:rPr>
          <w:rFonts w:ascii="Arial" w:hAnsi="Arial" w:eastAsia="Arial" w:cs="Arial"/>
          <w:sz w:val="15"/>
          <w:szCs w:val="15"/>
          <w:color w:val="231F20"/>
          <w:spacing w:val="-7"/>
        </w:rPr>
        <w:t>al.</w:t>
      </w:r>
      <w:r>
        <w:rPr>
          <w:rFonts w:ascii="Arial" w:hAnsi="Arial" w:eastAsia="Arial" w:cs="Arial"/>
          <w:sz w:val="15"/>
          <w:szCs w:val="15"/>
          <w:color w:val="231F20"/>
          <w:spacing w:val="23"/>
        </w:rPr>
        <w:t xml:space="preserve"> </w:t>
      </w:r>
      <w:r>
        <w:rPr>
          <w:rFonts w:ascii="Arial" w:hAnsi="Arial" w:eastAsia="Arial" w:cs="Arial"/>
          <w:sz w:val="15"/>
          <w:szCs w:val="15"/>
          <w:color w:val="231F20"/>
          <w:spacing w:val="-7"/>
        </w:rPr>
        <w:t>Epigen</w:t>
      </w:r>
      <w:r>
        <w:rPr>
          <w:rFonts w:ascii="Arial" w:hAnsi="Arial" w:eastAsia="Arial" w:cs="Arial"/>
          <w:sz w:val="15"/>
          <w:szCs w:val="15"/>
          <w:color w:val="231F20"/>
          <w:spacing w:val="-8"/>
        </w:rPr>
        <w:t>etic-mediated</w:t>
      </w:r>
      <w:r>
        <w:rPr>
          <w:rFonts w:ascii="Arial" w:hAnsi="Arial" w:eastAsia="Arial" w:cs="Arial"/>
          <w:sz w:val="15"/>
          <w:szCs w:val="15"/>
          <w:color w:val="231F20"/>
          <w:spacing w:val="23"/>
          <w:w w:val="101"/>
        </w:rPr>
        <w:t xml:space="preserve"> </w:t>
      </w:r>
      <w:r>
        <w:rPr>
          <w:rFonts w:ascii="Arial" w:hAnsi="Arial" w:eastAsia="Arial" w:cs="Arial"/>
          <w:sz w:val="15"/>
          <w:szCs w:val="15"/>
          <w:color w:val="231F20"/>
          <w:spacing w:val="-8"/>
        </w:rPr>
        <w:t>down-</w:t>
      </w:r>
      <w:r>
        <w:rPr>
          <w:rFonts w:ascii="Arial" w:hAnsi="Arial" w:eastAsia="Arial" w:cs="Arial"/>
          <w:sz w:val="15"/>
          <w:szCs w:val="15"/>
          <w:color w:val="231F20"/>
        </w:rPr>
        <w:t xml:space="preserve">  </w:t>
      </w:r>
      <w:r>
        <w:rPr>
          <w:rFonts w:ascii="Arial" w:hAnsi="Arial" w:eastAsia="Arial" w:cs="Arial"/>
          <w:sz w:val="15"/>
          <w:szCs w:val="15"/>
          <w:color w:val="231F20"/>
          <w:spacing w:val="-4"/>
        </w:rPr>
        <w:t>regulation</w:t>
      </w:r>
      <w:r>
        <w:rPr>
          <w:rFonts w:ascii="Arial" w:hAnsi="Arial" w:eastAsia="Arial" w:cs="Arial"/>
          <w:sz w:val="15"/>
          <w:szCs w:val="15"/>
          <w:color w:val="231F20"/>
          <w:spacing w:val="25"/>
          <w:w w:val="101"/>
        </w:rPr>
        <w:t xml:space="preserve"> </w:t>
      </w:r>
      <w:r>
        <w:rPr>
          <w:rFonts w:ascii="Arial" w:hAnsi="Arial" w:eastAsia="Arial" w:cs="Arial"/>
          <w:sz w:val="15"/>
          <w:szCs w:val="15"/>
          <w:color w:val="231F20"/>
          <w:spacing w:val="-4"/>
        </w:rPr>
        <w:t>of</w:t>
      </w:r>
      <w:r>
        <w:rPr>
          <w:rFonts w:ascii="Arial" w:hAnsi="Arial" w:eastAsia="Arial" w:cs="Arial"/>
          <w:sz w:val="15"/>
          <w:szCs w:val="15"/>
          <w:color w:val="231F20"/>
          <w:spacing w:val="15"/>
          <w:w w:val="102"/>
        </w:rPr>
        <w:t xml:space="preserve"> </w:t>
      </w:r>
      <w:r>
        <w:rPr>
          <w:rFonts w:ascii="Arial" w:hAnsi="Arial" w:eastAsia="Arial" w:cs="Arial"/>
          <w:sz w:val="15"/>
          <w:szCs w:val="15"/>
          <w:color w:val="231F20"/>
          <w:spacing w:val="-4"/>
        </w:rPr>
        <w:t>zinc</w:t>
      </w:r>
      <w:r>
        <w:rPr>
          <w:rFonts w:ascii="Arial" w:hAnsi="Arial" w:eastAsia="Arial" w:cs="Arial"/>
          <w:sz w:val="15"/>
          <w:szCs w:val="15"/>
          <w:color w:val="231F20"/>
          <w:spacing w:val="21"/>
          <w:w w:val="101"/>
        </w:rPr>
        <w:t xml:space="preserve"> </w:t>
      </w:r>
      <w:r>
        <w:rPr>
          <w:rFonts w:ascii="Arial" w:hAnsi="Arial" w:eastAsia="Arial" w:cs="Arial"/>
          <w:sz w:val="15"/>
          <w:szCs w:val="15"/>
          <w:color w:val="231F20"/>
          <w:spacing w:val="-4"/>
        </w:rPr>
        <w:t>finge</w:t>
      </w:r>
      <w:r>
        <w:rPr>
          <w:rFonts w:ascii="Arial" w:hAnsi="Arial" w:eastAsia="Arial" w:cs="Arial"/>
          <w:sz w:val="15"/>
          <w:szCs w:val="15"/>
          <w:color w:val="231F20"/>
          <w:spacing w:val="-5"/>
        </w:rPr>
        <w:t>r</w:t>
      </w:r>
      <w:r>
        <w:rPr>
          <w:rFonts w:ascii="Arial" w:hAnsi="Arial" w:eastAsia="Arial" w:cs="Arial"/>
          <w:sz w:val="15"/>
          <w:szCs w:val="15"/>
          <w:color w:val="231F20"/>
          <w:spacing w:val="23"/>
        </w:rPr>
        <w:t xml:space="preserve"> </w:t>
      </w:r>
      <w:r>
        <w:rPr>
          <w:rFonts w:ascii="Arial" w:hAnsi="Arial" w:eastAsia="Arial" w:cs="Arial"/>
          <w:sz w:val="15"/>
          <w:szCs w:val="15"/>
          <w:color w:val="231F20"/>
          <w:spacing w:val="-5"/>
        </w:rPr>
        <w:t>protein</w:t>
      </w:r>
      <w:r>
        <w:rPr>
          <w:rFonts w:ascii="Arial" w:hAnsi="Arial" w:eastAsia="Arial" w:cs="Arial"/>
          <w:sz w:val="15"/>
          <w:szCs w:val="15"/>
          <w:color w:val="231F20"/>
          <w:spacing w:val="29"/>
        </w:rPr>
        <w:t xml:space="preserve"> </w:t>
      </w:r>
      <w:r>
        <w:rPr>
          <w:rFonts w:ascii="Arial" w:hAnsi="Arial" w:eastAsia="Arial" w:cs="Arial"/>
          <w:sz w:val="15"/>
          <w:szCs w:val="15"/>
          <w:color w:val="231F20"/>
          <w:spacing w:val="-5"/>
        </w:rPr>
        <w:t>671</w:t>
      </w:r>
      <w:r>
        <w:rPr>
          <w:sz w:val="15"/>
          <w:szCs w:val="15"/>
          <w:color w:val="231F20"/>
          <w:spacing w:val="-5"/>
        </w:rPr>
        <w:t>（</w:t>
      </w:r>
      <w:r>
        <w:rPr>
          <w:sz w:val="15"/>
          <w:szCs w:val="15"/>
          <w:color w:val="231F20"/>
          <w:spacing w:val="-20"/>
        </w:rPr>
        <w:t xml:space="preserve"> </w:t>
      </w:r>
      <w:r>
        <w:rPr>
          <w:rFonts w:ascii="Arial" w:hAnsi="Arial" w:eastAsia="Arial" w:cs="Arial"/>
          <w:sz w:val="16"/>
          <w:szCs w:val="16"/>
          <w:i/>
          <w:iCs/>
          <w:color w:val="231F20"/>
          <w:spacing w:val="-5"/>
        </w:rPr>
        <w:t>ZNF671</w:t>
      </w:r>
      <w:r>
        <w:rPr>
          <w:sz w:val="15"/>
          <w:szCs w:val="15"/>
          <w:color w:val="231F20"/>
          <w:spacing w:val="-5"/>
        </w:rPr>
        <w:t>）</w:t>
      </w:r>
      <w:r>
        <w:rPr>
          <w:rFonts w:ascii="Arial" w:hAnsi="Arial" w:eastAsia="Arial" w:cs="Arial"/>
          <w:sz w:val="15"/>
          <w:szCs w:val="15"/>
          <w:color w:val="231F20"/>
          <w:spacing w:val="-5"/>
        </w:rPr>
        <w:t>predicts</w:t>
      </w:r>
      <w:r>
        <w:rPr>
          <w:rFonts w:ascii="Arial" w:hAnsi="Arial" w:eastAsia="Arial" w:cs="Arial"/>
          <w:sz w:val="15"/>
          <w:szCs w:val="15"/>
          <w:color w:val="231F20"/>
          <w:spacing w:val="24"/>
          <w:w w:val="101"/>
        </w:rPr>
        <w:t xml:space="preserve"> </w:t>
      </w:r>
      <w:r>
        <w:rPr>
          <w:rFonts w:ascii="Arial" w:hAnsi="Arial" w:eastAsia="Arial" w:cs="Arial"/>
          <w:sz w:val="15"/>
          <w:szCs w:val="15"/>
          <w:color w:val="231F20"/>
          <w:spacing w:val="-5"/>
        </w:rPr>
        <w:t>poor</w:t>
      </w:r>
      <w:r>
        <w:rPr>
          <w:rFonts w:ascii="Arial" w:hAnsi="Arial" w:eastAsia="Arial" w:cs="Arial"/>
          <w:sz w:val="15"/>
          <w:szCs w:val="15"/>
          <w:color w:val="231F20"/>
        </w:rPr>
        <w:t xml:space="preserve">  </w:t>
      </w:r>
      <w:r>
        <w:rPr>
          <w:rFonts w:ascii="Arial" w:hAnsi="Arial" w:eastAsia="Arial" w:cs="Arial"/>
          <w:sz w:val="15"/>
          <w:szCs w:val="15"/>
          <w:color w:val="231F20"/>
          <w:spacing w:val="-8"/>
        </w:rPr>
        <w:t>prognosis</w:t>
      </w:r>
      <w:r>
        <w:rPr>
          <w:rFonts w:ascii="Arial" w:hAnsi="Arial" w:eastAsia="Arial" w:cs="Arial"/>
          <w:sz w:val="15"/>
          <w:szCs w:val="15"/>
          <w:color w:val="231F20"/>
          <w:spacing w:val="25"/>
        </w:rPr>
        <w:t xml:space="preserve"> </w:t>
      </w:r>
      <w:r>
        <w:rPr>
          <w:rFonts w:ascii="Arial" w:hAnsi="Arial" w:eastAsia="Arial" w:cs="Arial"/>
          <w:sz w:val="15"/>
          <w:szCs w:val="15"/>
          <w:color w:val="231F20"/>
          <w:spacing w:val="-8"/>
        </w:rPr>
        <w:t>in</w:t>
      </w:r>
      <w:r>
        <w:rPr>
          <w:rFonts w:ascii="Arial" w:hAnsi="Arial" w:eastAsia="Arial" w:cs="Arial"/>
          <w:sz w:val="15"/>
          <w:szCs w:val="15"/>
          <w:color w:val="231F20"/>
          <w:spacing w:val="24"/>
          <w:w w:val="101"/>
        </w:rPr>
        <w:t xml:space="preserve"> </w:t>
      </w:r>
      <w:r>
        <w:rPr>
          <w:rFonts w:ascii="Arial" w:hAnsi="Arial" w:eastAsia="Arial" w:cs="Arial"/>
          <w:sz w:val="15"/>
          <w:szCs w:val="15"/>
          <w:color w:val="231F20"/>
          <w:spacing w:val="-8"/>
        </w:rPr>
        <w:t>multiple</w:t>
      </w:r>
      <w:r>
        <w:rPr>
          <w:rFonts w:ascii="Arial" w:hAnsi="Arial" w:eastAsia="Arial" w:cs="Arial"/>
          <w:sz w:val="15"/>
          <w:szCs w:val="15"/>
          <w:color w:val="231F20"/>
          <w:spacing w:val="26"/>
        </w:rPr>
        <w:t xml:space="preserve"> </w:t>
      </w:r>
      <w:r>
        <w:rPr>
          <w:rFonts w:ascii="Arial" w:hAnsi="Arial" w:eastAsia="Arial" w:cs="Arial"/>
          <w:sz w:val="15"/>
          <w:szCs w:val="15"/>
          <w:color w:val="231F20"/>
          <w:spacing w:val="-8"/>
        </w:rPr>
        <w:t>solid</w:t>
      </w:r>
      <w:r>
        <w:rPr>
          <w:rFonts w:ascii="Arial" w:hAnsi="Arial" w:eastAsia="Arial" w:cs="Arial"/>
          <w:sz w:val="15"/>
          <w:szCs w:val="15"/>
          <w:color w:val="231F20"/>
          <w:spacing w:val="22"/>
          <w:w w:val="102"/>
        </w:rPr>
        <w:t xml:space="preserve"> </w:t>
      </w:r>
      <w:r>
        <w:rPr>
          <w:rFonts w:ascii="Arial" w:hAnsi="Arial" w:eastAsia="Arial" w:cs="Arial"/>
          <w:sz w:val="15"/>
          <w:szCs w:val="15"/>
          <w:color w:val="231F20"/>
          <w:spacing w:val="-8"/>
        </w:rPr>
        <w:t>tumors</w:t>
      </w:r>
      <w:r>
        <w:rPr>
          <w:sz w:val="15"/>
          <w:szCs w:val="15"/>
          <w:color w:val="231F20"/>
          <w:spacing w:val="-8"/>
        </w:rPr>
        <w:t>［</w:t>
      </w:r>
      <w:r>
        <w:rPr>
          <w:rFonts w:ascii="Arial" w:hAnsi="Arial" w:eastAsia="Arial" w:cs="Arial"/>
          <w:sz w:val="15"/>
          <w:szCs w:val="15"/>
          <w:color w:val="231F20"/>
          <w:spacing w:val="-8"/>
        </w:rPr>
        <w:t>J</w:t>
      </w:r>
      <w:r>
        <w:rPr>
          <w:sz w:val="15"/>
          <w:szCs w:val="15"/>
          <w:color w:val="231F20"/>
          <w:spacing w:val="-8"/>
        </w:rPr>
        <w:t>］</w:t>
      </w:r>
      <w:r>
        <w:rPr>
          <w:rFonts w:ascii="Arial" w:hAnsi="Arial" w:eastAsia="Arial" w:cs="Arial"/>
          <w:sz w:val="15"/>
          <w:szCs w:val="15"/>
          <w:color w:val="231F20"/>
          <w:spacing w:val="-8"/>
        </w:rPr>
        <w:t>.</w:t>
      </w:r>
      <w:r>
        <w:rPr>
          <w:rFonts w:ascii="Arial" w:hAnsi="Arial" w:eastAsia="Arial" w:cs="Arial"/>
          <w:sz w:val="15"/>
          <w:szCs w:val="15"/>
          <w:color w:val="231F20"/>
          <w:spacing w:val="25"/>
          <w:w w:val="101"/>
        </w:rPr>
        <w:t xml:space="preserve"> </w:t>
      </w:r>
      <w:r>
        <w:rPr>
          <w:rFonts w:ascii="Arial" w:hAnsi="Arial" w:eastAsia="Arial" w:cs="Arial"/>
          <w:sz w:val="15"/>
          <w:szCs w:val="15"/>
          <w:color w:val="231F20"/>
          <w:spacing w:val="-8"/>
        </w:rPr>
        <w:t>Front</w:t>
      </w:r>
      <w:r>
        <w:rPr>
          <w:rFonts w:ascii="Arial" w:hAnsi="Arial" w:eastAsia="Arial" w:cs="Arial"/>
          <w:sz w:val="15"/>
          <w:szCs w:val="15"/>
          <w:color w:val="231F20"/>
          <w:spacing w:val="27"/>
        </w:rPr>
        <w:t xml:space="preserve"> </w:t>
      </w:r>
      <w:r>
        <w:rPr>
          <w:rFonts w:ascii="Arial" w:hAnsi="Arial" w:eastAsia="Arial" w:cs="Arial"/>
          <w:sz w:val="15"/>
          <w:szCs w:val="15"/>
          <w:color w:val="231F20"/>
          <w:spacing w:val="-8"/>
        </w:rPr>
        <w:t>Oncol</w:t>
      </w:r>
      <w:r>
        <w:rPr>
          <w:sz w:val="15"/>
          <w:szCs w:val="15"/>
          <w:color w:val="231F20"/>
          <w:spacing w:val="-8"/>
        </w:rPr>
        <w:t>，</w:t>
      </w:r>
      <w:r>
        <w:rPr>
          <w:rFonts w:ascii="Arial" w:hAnsi="Arial" w:eastAsia="Arial" w:cs="Arial"/>
          <w:sz w:val="15"/>
          <w:szCs w:val="15"/>
          <w:color w:val="231F20"/>
          <w:spacing w:val="-8"/>
        </w:rPr>
        <w:t>2019</w:t>
      </w:r>
      <w:r>
        <w:rPr>
          <w:sz w:val="15"/>
          <w:szCs w:val="15"/>
          <w:color w:val="231F20"/>
          <w:spacing w:val="-9"/>
        </w:rPr>
        <w:t>，</w:t>
      </w:r>
      <w:r>
        <w:rPr>
          <w:rFonts w:ascii="Arial" w:hAnsi="Arial" w:eastAsia="Arial" w:cs="Arial"/>
          <w:sz w:val="15"/>
          <w:szCs w:val="15"/>
          <w:color w:val="231F20"/>
          <w:spacing w:val="-9"/>
        </w:rPr>
        <w:t>9</w:t>
      </w:r>
      <w:r>
        <w:rPr>
          <w:sz w:val="15"/>
          <w:szCs w:val="15"/>
          <w:color w:val="231F20"/>
          <w:spacing w:val="-9"/>
        </w:rPr>
        <w:t>：</w:t>
      </w:r>
      <w:r>
        <w:rPr>
          <w:sz w:val="15"/>
          <w:szCs w:val="15"/>
          <w:color w:val="231F20"/>
        </w:rPr>
        <w:t xml:space="preserve"> </w:t>
      </w:r>
      <w:r>
        <w:rPr>
          <w:rFonts w:ascii="Arial" w:hAnsi="Arial" w:eastAsia="Arial" w:cs="Arial"/>
          <w:sz w:val="15"/>
          <w:szCs w:val="15"/>
          <w:color w:val="231F20"/>
          <w:spacing w:val="-4"/>
        </w:rPr>
        <w:t>342.</w:t>
      </w:r>
    </w:p>
    <w:p>
      <w:pPr>
        <w:pStyle w:val="BodyText"/>
        <w:ind w:left="552" w:right="56" w:hanging="552"/>
        <w:spacing w:before="62" w:line="230" w:lineRule="auto"/>
        <w:rPr>
          <w:rFonts w:ascii="Arial" w:hAnsi="Arial" w:eastAsia="Arial" w:cs="Arial"/>
          <w:sz w:val="15"/>
          <w:szCs w:val="15"/>
        </w:rPr>
      </w:pPr>
      <w:r>
        <w:rPr>
          <w:sz w:val="15"/>
          <w:szCs w:val="15"/>
          <w:color w:val="231F20"/>
          <w:spacing w:val="-4"/>
        </w:rPr>
        <w:t>［</w:t>
      </w:r>
      <w:r>
        <w:rPr>
          <w:rFonts w:ascii="Arial" w:hAnsi="Arial" w:eastAsia="Arial" w:cs="Arial"/>
          <w:sz w:val="15"/>
          <w:szCs w:val="15"/>
          <w:color w:val="231F20"/>
          <w:spacing w:val="-4"/>
        </w:rPr>
        <w:t>54</w:t>
      </w:r>
      <w:r>
        <w:rPr>
          <w:sz w:val="15"/>
          <w:szCs w:val="15"/>
          <w:color w:val="231F20"/>
          <w:spacing w:val="-4"/>
        </w:rPr>
        <w:t>］  李明珠，魏丽惠，隋龙，等</w:t>
      </w:r>
      <w:r>
        <w:rPr>
          <w:sz w:val="15"/>
          <w:szCs w:val="15"/>
          <w:color w:val="231F20"/>
          <w:spacing w:val="-10"/>
        </w:rPr>
        <w:t xml:space="preserve"> </w:t>
      </w:r>
      <w:r>
        <w:rPr>
          <w:rFonts w:ascii="Arial" w:hAnsi="Arial" w:eastAsia="Arial" w:cs="Arial"/>
          <w:sz w:val="15"/>
          <w:szCs w:val="15"/>
          <w:color w:val="231F20"/>
          <w:spacing w:val="-4"/>
        </w:rPr>
        <w:t>. </w:t>
      </w:r>
      <w:r>
        <w:rPr>
          <w:sz w:val="15"/>
          <w:szCs w:val="15"/>
          <w:color w:val="231F20"/>
          <w:spacing w:val="-4"/>
        </w:rPr>
        <w:t>中国子宫颈癌筛查指南（一</w:t>
      </w:r>
      <w:r>
        <w:rPr>
          <w:sz w:val="15"/>
          <w:szCs w:val="15"/>
          <w:color w:val="231F20"/>
          <w:spacing w:val="-17"/>
          <w:w w:val="61"/>
        </w:rPr>
        <w:t>）［</w:t>
      </w:r>
      <w:r>
        <w:rPr>
          <w:rFonts w:ascii="Arial" w:hAnsi="Arial" w:eastAsia="Arial" w:cs="Arial"/>
          <w:sz w:val="15"/>
          <w:szCs w:val="15"/>
          <w:color w:val="231F20"/>
          <w:spacing w:val="-4"/>
        </w:rPr>
        <w:t>J</w:t>
      </w:r>
      <w:r>
        <w:rPr>
          <w:sz w:val="15"/>
          <w:szCs w:val="15"/>
          <w:color w:val="231F20"/>
          <w:spacing w:val="-4"/>
        </w:rPr>
        <w:t>］</w:t>
      </w:r>
      <w:r>
        <w:rPr>
          <w:rFonts w:ascii="Arial" w:hAnsi="Arial" w:eastAsia="Arial" w:cs="Arial"/>
          <w:sz w:val="15"/>
          <w:szCs w:val="15"/>
          <w:color w:val="231F20"/>
          <w:spacing w:val="-4"/>
        </w:rPr>
        <w:t>.</w:t>
      </w:r>
      <w:r>
        <w:rPr>
          <w:rFonts w:ascii="Arial" w:hAnsi="Arial" w:eastAsia="Arial" w:cs="Arial"/>
          <w:sz w:val="15"/>
          <w:szCs w:val="15"/>
          <w:color w:val="231F20"/>
        </w:rPr>
        <w:t xml:space="preserve"> </w:t>
      </w:r>
      <w:r>
        <w:rPr>
          <w:sz w:val="15"/>
          <w:szCs w:val="15"/>
          <w:color w:val="231F20"/>
          <w:spacing w:val="-4"/>
        </w:rPr>
        <w:t>中国妇产科临床杂志，</w:t>
      </w:r>
      <w:r>
        <w:rPr>
          <w:rFonts w:ascii="Arial" w:hAnsi="Arial" w:eastAsia="Arial" w:cs="Arial"/>
          <w:sz w:val="15"/>
          <w:szCs w:val="15"/>
          <w:color w:val="231F20"/>
          <w:spacing w:val="-4"/>
        </w:rPr>
        <w:t>2023</w:t>
      </w:r>
      <w:r>
        <w:rPr>
          <w:sz w:val="15"/>
          <w:szCs w:val="15"/>
          <w:color w:val="231F20"/>
          <w:spacing w:val="-4"/>
        </w:rPr>
        <w:t>，</w:t>
      </w:r>
      <w:r>
        <w:rPr>
          <w:rFonts w:ascii="Arial" w:hAnsi="Arial" w:eastAsia="Arial" w:cs="Arial"/>
          <w:sz w:val="15"/>
          <w:szCs w:val="15"/>
          <w:color w:val="231F20"/>
          <w:spacing w:val="-4"/>
        </w:rPr>
        <w:t>24</w:t>
      </w:r>
      <w:r>
        <w:rPr>
          <w:sz w:val="15"/>
          <w:szCs w:val="15"/>
          <w:color w:val="231F20"/>
          <w:spacing w:val="-4"/>
        </w:rPr>
        <w:t>（</w:t>
      </w:r>
      <w:r>
        <w:rPr>
          <w:rFonts w:ascii="Arial" w:hAnsi="Arial" w:eastAsia="Arial" w:cs="Arial"/>
          <w:sz w:val="15"/>
          <w:szCs w:val="15"/>
          <w:color w:val="231F20"/>
          <w:spacing w:val="-4"/>
        </w:rPr>
        <w:t>4</w:t>
      </w:r>
      <w:r>
        <w:rPr>
          <w:sz w:val="15"/>
          <w:szCs w:val="15"/>
          <w:color w:val="231F20"/>
          <w:spacing w:val="-24"/>
          <w:w w:val="59"/>
        </w:rPr>
        <w:t>）：</w:t>
      </w:r>
      <w:r>
        <w:rPr>
          <w:rFonts w:ascii="Arial" w:hAnsi="Arial" w:eastAsia="Arial" w:cs="Arial"/>
          <w:sz w:val="15"/>
          <w:szCs w:val="15"/>
          <w:color w:val="231F20"/>
          <w:spacing w:val="-4"/>
        </w:rPr>
        <w:t>437-442.</w:t>
      </w:r>
    </w:p>
    <w:p>
      <w:pPr>
        <w:pStyle w:val="BodyText"/>
        <w:spacing w:before="38" w:line="212" w:lineRule="auto"/>
        <w:jc w:val="right"/>
        <w:rPr>
          <w:sz w:val="15"/>
          <w:szCs w:val="15"/>
        </w:rPr>
      </w:pPr>
      <w:r>
        <w:rPr>
          <w:sz w:val="15"/>
          <w:szCs w:val="15"/>
          <w:color w:val="231F20"/>
          <w:spacing w:val="3"/>
        </w:rPr>
        <w:t>（</w:t>
      </w:r>
      <w:r>
        <w:rPr>
          <w:rFonts w:ascii="Arial" w:hAnsi="Arial" w:eastAsia="Arial" w:cs="Arial"/>
          <w:sz w:val="15"/>
          <w:szCs w:val="15"/>
          <w:color w:val="231F20"/>
          <w:spacing w:val="3"/>
        </w:rPr>
        <w:t>2023-11-12</w:t>
      </w:r>
      <w:r>
        <w:rPr>
          <w:rFonts w:ascii="Arial" w:hAnsi="Arial" w:eastAsia="Arial" w:cs="Arial"/>
          <w:sz w:val="15"/>
          <w:szCs w:val="15"/>
          <w:color w:val="231F20"/>
          <w:spacing w:val="2"/>
        </w:rPr>
        <w:t xml:space="preserve"> </w:t>
      </w:r>
      <w:r>
        <w:rPr>
          <w:sz w:val="15"/>
          <w:szCs w:val="15"/>
          <w:color w:val="231F20"/>
          <w:spacing w:val="3"/>
        </w:rPr>
        <w:t>收稿</w:t>
      </w:r>
      <w:r>
        <w:rPr>
          <w:sz w:val="15"/>
          <w:szCs w:val="15"/>
          <w:color w:val="231F20"/>
          <w:spacing w:val="18"/>
          <w:w w:val="101"/>
        </w:rPr>
        <w:t xml:space="preserve">  </w:t>
      </w:r>
      <w:r>
        <w:rPr>
          <w:rFonts w:ascii="Arial" w:hAnsi="Arial" w:eastAsia="Arial" w:cs="Arial"/>
          <w:sz w:val="15"/>
          <w:szCs w:val="15"/>
          <w:color w:val="231F20"/>
          <w:spacing w:val="3"/>
        </w:rPr>
        <w:t>2023-12-29</w:t>
      </w:r>
      <w:r>
        <w:rPr>
          <w:rFonts w:ascii="Arial" w:hAnsi="Arial" w:eastAsia="Arial" w:cs="Arial"/>
          <w:sz w:val="15"/>
          <w:szCs w:val="15"/>
          <w:color w:val="231F20"/>
          <w:spacing w:val="-19"/>
        </w:rPr>
        <w:t xml:space="preserve"> </w:t>
      </w:r>
      <w:r>
        <w:rPr>
          <w:sz w:val="15"/>
          <w:szCs w:val="15"/>
          <w:color w:val="231F20"/>
          <w:spacing w:val="3"/>
        </w:rPr>
        <w:t>修回）</w:t>
      </w:r>
    </w:p>
    <w:sectPr>
      <w:type w:val="continuous"/>
      <w:pgSz w:w="11906" w:h="16838"/>
      <w:pgMar w:top="1570" w:right="1218" w:bottom="0" w:left="407" w:header="1324" w:footer="0" w:gutter="0"/>
      <w:cols w:equalWidth="0" w:num="2">
        <w:col w:w="5572" w:space="100"/>
        <w:col w:w="4608"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0.4pt;margin-top:814.489pt;mso-position-vertical-relative:page;mso-position-horizontal-relative:page;width:475.5pt;height:9.7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6" style="position:absolute;margin-left:20.4pt;margin-top:814.489pt;mso-position-vertical-relative:page;mso-position-horizontal-relative:page;width:475.5pt;height:9.7pt;z-index:-251657216;" o:allowincell="f" filled="false" stroked="false" type="#_x0000_t75">
          <v:imagedata o:title="" r:id="rId1"/>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8"/>
      <w:spacing w:before="37" w:line="185" w:lineRule="auto"/>
      <w:jc w:val="right"/>
      <w:rPr>
        <w:rFonts w:ascii="SimSun" w:hAnsi="SimSun" w:eastAsia="SimSun" w:cs="SimSun"/>
        <w:sz w:val="15"/>
        <w:szCs w:val="15"/>
      </w:rPr>
    </w:pPr>
    <w:r>
      <w:pict>
        <v:shape id="WordPictureWatermark8" style="position:absolute;margin-left:20.4pt;margin-top:814.489pt;mso-position-vertical-relative:page;mso-position-horizontal-relative:page;width:475.5pt;height:9.7pt;z-index:-251656192;" o:allowincell="f" filled="false" stroked="false" type="#_x0000_t75">
          <v:imagedata o:title="" r:id="rId1"/>
        </v:shape>
      </w:pict>
    </w:r>
    <w:r>
      <w:rPr>
        <w:sz w:val="15"/>
        <w:szCs w:val="15"/>
        <w:color w:val="231F20"/>
      </w:rPr>
      <w:t>中国实用妇科与产科杂志 2024</w:t>
    </w:r>
    <w:r>
      <w:rPr>
        <w:sz w:val="15"/>
        <w:szCs w:val="15"/>
        <w:color w:val="231F20"/>
        <w:spacing w:val="-20"/>
      </w:rPr>
      <w:t xml:space="preserve"> </w:t>
    </w:r>
    <w:r>
      <w:rPr>
        <w:sz w:val="15"/>
        <w:szCs w:val="15"/>
        <w:color w:val="231F20"/>
      </w:rPr>
      <w:t>年 1</w:t>
    </w:r>
    <w:r>
      <w:rPr>
        <w:sz w:val="15"/>
        <w:szCs w:val="15"/>
        <w:color w:val="231F20"/>
        <w:spacing w:val="-19"/>
      </w:rPr>
      <w:t xml:space="preserve"> </w:t>
    </w:r>
    <w:r>
      <w:rPr>
        <w:sz w:val="15"/>
        <w:szCs w:val="15"/>
        <w:color w:val="231F20"/>
      </w:rPr>
      <w:t>月第</w:t>
    </w:r>
    <w:r>
      <w:rPr>
        <w:sz w:val="15"/>
        <w:szCs w:val="15"/>
        <w:color w:val="231F20"/>
        <w:spacing w:val="-22"/>
      </w:rPr>
      <w:t xml:space="preserve"> </w:t>
    </w:r>
    <w:r>
      <w:rPr>
        <w:sz w:val="15"/>
        <w:szCs w:val="15"/>
        <w:color w:val="231F20"/>
      </w:rPr>
      <w:t>40</w:t>
    </w:r>
    <w:r>
      <w:rPr>
        <w:sz w:val="15"/>
        <w:szCs w:val="15"/>
        <w:color w:val="231F20"/>
        <w:spacing w:val="-21"/>
      </w:rPr>
      <w:t xml:space="preserve"> </w:t>
    </w:r>
    <w:r>
      <w:rPr>
        <w:sz w:val="15"/>
        <w:szCs w:val="15"/>
        <w:color w:val="231F20"/>
      </w:rPr>
      <w:t>卷 第 1</w:t>
    </w:r>
    <w:r>
      <w:rPr>
        <w:sz w:val="15"/>
        <w:szCs w:val="15"/>
        <w:color w:val="231F20"/>
        <w:spacing w:val="-22"/>
      </w:rPr>
      <w:t xml:space="preserve"> </w:t>
    </w:r>
    <w:r>
      <w:rPr>
        <w:sz w:val="15"/>
        <w:szCs w:val="15"/>
        <w:color w:val="231F20"/>
      </w:rPr>
      <w:t>期                      </w:t>
    </w:r>
    <w:r>
      <w:rPr>
        <w:sz w:val="15"/>
        <w:szCs w:val="15"/>
        <w:color w:val="231F20"/>
        <w:spacing w:val="-1"/>
      </w:rPr>
      <w:t xml:space="preserve">                                                                                                 </w:t>
    </w:r>
    <w:r>
      <w:rPr>
        <w:rFonts w:ascii="SimSun" w:hAnsi="SimSun" w:eastAsia="SimSun" w:cs="SimSun"/>
        <w:sz w:val="15"/>
        <w:szCs w:val="15"/>
        <w:color w:val="231F20"/>
        <w:spacing w:val="-1"/>
      </w:rPr>
      <w:t>·</w:t>
    </w:r>
    <w:r>
      <w:rPr>
        <w:sz w:val="15"/>
        <w:szCs w:val="15"/>
        <w:color w:val="231F20"/>
        <w:spacing w:val="-1"/>
      </w:rPr>
      <w:t>87 </w:t>
    </w:r>
    <w:r>
      <w:rPr>
        <w:rFonts w:ascii="SimSun" w:hAnsi="SimSun" w:eastAsia="SimSun" w:cs="SimSun"/>
        <w:sz w:val="15"/>
        <w:szCs w:val="15"/>
        <w:color w:val="231F20"/>
        <w:spacing w:val="-1"/>
      </w:rPr>
      <w:t>·</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4"/>
      <w:spacing w:before="37" w:line="185" w:lineRule="auto"/>
      <w:rPr>
        <w:sz w:val="15"/>
        <w:szCs w:val="15"/>
      </w:rPr>
    </w:pPr>
    <w:r>
      <w:pict>
        <v:shape id="WordPictureWatermark12" style="position:absolute;margin-left:20.4pt;margin-top:814.489pt;mso-position-vertical-relative:page;mso-position-horizontal-relative:page;width:475.5pt;height:9.7pt;z-index:-251655168;" o:allowincell="f" filled="false" stroked="false" type="#_x0000_t75">
          <v:imagedata o:title="" r:id="rId1"/>
        </v:shape>
      </w:pict>
    </w:r>
    <w:r>
      <w:rPr>
        <w:rFonts w:ascii="SimSun" w:hAnsi="SimSun" w:eastAsia="SimSun" w:cs="SimSun"/>
        <w:sz w:val="15"/>
        <w:szCs w:val="15"/>
        <w:color w:val="231F20"/>
        <w:spacing w:val="-1"/>
      </w:rPr>
      <w:t>·</w:t>
    </w:r>
    <w:r>
      <w:rPr>
        <w:rFonts w:ascii="Arial" w:hAnsi="Arial" w:eastAsia="Arial" w:cs="Arial"/>
        <w:sz w:val="15"/>
        <w:szCs w:val="15"/>
        <w:color w:val="231F20"/>
        <w:spacing w:val="-1"/>
      </w:rPr>
      <w:t>88 </w:t>
    </w:r>
    <w:r>
      <w:rPr>
        <w:rFonts w:ascii="SimSun" w:hAnsi="SimSun" w:eastAsia="SimSun" w:cs="SimSun"/>
        <w:sz w:val="15"/>
        <w:szCs w:val="15"/>
        <w:color w:val="231F20"/>
        <w:spacing w:val="-1"/>
      </w:rPr>
      <w:t>·                                                                      </w:t>
    </w:r>
    <w:r>
      <w:rPr>
        <w:sz w:val="15"/>
        <w:szCs w:val="15"/>
        <w:color w:val="231F20"/>
        <w:spacing w:val="-1"/>
      </w:rPr>
      <w:t>中国实用妇科</w:t>
    </w:r>
    <w:r>
      <w:rPr>
        <w:sz w:val="15"/>
        <w:szCs w:val="15"/>
        <w:color w:val="231F20"/>
        <w:spacing w:val="-2"/>
      </w:rPr>
      <w:t>与产科杂志 </w:t>
    </w:r>
    <w:r>
      <w:rPr>
        <w:rFonts w:ascii="Arial" w:hAnsi="Arial" w:eastAsia="Arial" w:cs="Arial"/>
        <w:sz w:val="15"/>
        <w:szCs w:val="15"/>
        <w:color w:val="231F20"/>
        <w:spacing w:val="-2"/>
      </w:rPr>
      <w:t>2024</w:t>
    </w:r>
    <w:r>
      <w:rPr>
        <w:rFonts w:ascii="Arial" w:hAnsi="Arial" w:eastAsia="Arial" w:cs="Arial"/>
        <w:sz w:val="15"/>
        <w:szCs w:val="15"/>
        <w:color w:val="231F20"/>
        <w:spacing w:val="-17"/>
      </w:rPr>
      <w:t xml:space="preserve"> </w:t>
    </w:r>
    <w:r>
      <w:rPr>
        <w:sz w:val="15"/>
        <w:szCs w:val="15"/>
        <w:color w:val="231F20"/>
        <w:spacing w:val="-2"/>
      </w:rPr>
      <w:t>年 </w:t>
    </w:r>
    <w:r>
      <w:rPr>
        <w:rFonts w:ascii="Arial" w:hAnsi="Arial" w:eastAsia="Arial" w:cs="Arial"/>
        <w:sz w:val="15"/>
        <w:szCs w:val="15"/>
        <w:color w:val="231F20"/>
        <w:spacing w:val="-2"/>
      </w:rPr>
      <w:t>1</w:t>
    </w:r>
    <w:r>
      <w:rPr>
        <w:rFonts w:ascii="Arial" w:hAnsi="Arial" w:eastAsia="Arial" w:cs="Arial"/>
        <w:sz w:val="15"/>
        <w:szCs w:val="15"/>
        <w:color w:val="231F20"/>
        <w:spacing w:val="-16"/>
      </w:rPr>
      <w:t xml:space="preserve"> </w:t>
    </w:r>
    <w:r>
      <w:rPr>
        <w:sz w:val="15"/>
        <w:szCs w:val="15"/>
        <w:color w:val="231F20"/>
        <w:spacing w:val="-2"/>
      </w:rPr>
      <w:t>月第</w:t>
    </w:r>
    <w:r>
      <w:rPr>
        <w:sz w:val="15"/>
        <w:szCs w:val="15"/>
        <w:color w:val="231F20"/>
        <w:spacing w:val="-22"/>
      </w:rPr>
      <w:t xml:space="preserve"> </w:t>
    </w:r>
    <w:r>
      <w:rPr>
        <w:rFonts w:ascii="Arial" w:hAnsi="Arial" w:eastAsia="Arial" w:cs="Arial"/>
        <w:sz w:val="15"/>
        <w:szCs w:val="15"/>
        <w:color w:val="231F20"/>
        <w:spacing w:val="-2"/>
      </w:rPr>
      <w:t>40</w:t>
    </w:r>
    <w:r>
      <w:rPr>
        <w:rFonts w:ascii="Arial" w:hAnsi="Arial" w:eastAsia="Arial" w:cs="Arial"/>
        <w:sz w:val="15"/>
        <w:szCs w:val="15"/>
        <w:color w:val="231F20"/>
        <w:spacing w:val="-18"/>
      </w:rPr>
      <w:t xml:space="preserve"> </w:t>
    </w:r>
    <w:r>
      <w:rPr>
        <w:sz w:val="15"/>
        <w:szCs w:val="15"/>
        <w:color w:val="231F20"/>
        <w:spacing w:val="-2"/>
      </w:rPr>
      <w:t>卷 第 </w:t>
    </w:r>
    <w:r>
      <w:rPr>
        <w:rFonts w:ascii="Arial" w:hAnsi="Arial" w:eastAsia="Arial" w:cs="Arial"/>
        <w:sz w:val="15"/>
        <w:szCs w:val="15"/>
        <w:color w:val="231F20"/>
        <w:spacing w:val="-2"/>
      </w:rPr>
      <w:t>1</w:t>
    </w:r>
    <w:r>
      <w:rPr>
        <w:rFonts w:ascii="Arial" w:hAnsi="Arial" w:eastAsia="Arial" w:cs="Arial"/>
        <w:sz w:val="15"/>
        <w:szCs w:val="15"/>
        <w:color w:val="231F20"/>
        <w:spacing w:val="-20"/>
      </w:rPr>
      <w:t xml:space="preserve"> </w:t>
    </w:r>
    <w:r>
      <w:rPr>
        <w:sz w:val="15"/>
        <w:szCs w:val="15"/>
        <w:color w:val="231F20"/>
        <w:spacing w:val="-2"/>
      </w:rPr>
      <w:t>期</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88"/>
      <w:spacing w:before="37" w:line="185" w:lineRule="auto"/>
      <w:rPr>
        <w:rFonts w:ascii="SimSun" w:hAnsi="SimSun" w:eastAsia="SimSun" w:cs="SimSun"/>
        <w:sz w:val="15"/>
        <w:szCs w:val="15"/>
      </w:rPr>
    </w:pPr>
    <w:r>
      <w:pict>
        <v:shape id="WordPictureWatermark16" style="position:absolute;margin-left:20.4pt;margin-top:814.489pt;mso-position-vertical-relative:page;mso-position-horizontal-relative:page;width:475.5pt;height:9.7pt;z-index:-251654144;" o:allowincell="f" filled="false" stroked="false" type="#_x0000_t75">
          <v:imagedata o:title="" r:id="rId1"/>
        </v:shape>
      </w:pict>
    </w:r>
    <w:r>
      <w:rPr>
        <w:sz w:val="15"/>
        <w:szCs w:val="15"/>
        <w:color w:val="231F20"/>
        <w:spacing w:val="1"/>
      </w:rPr>
      <w:t>中国实用妇科与产科杂志 </w:t>
    </w:r>
    <w:r>
      <w:rPr>
        <w:rFonts w:ascii="Arial" w:hAnsi="Arial" w:eastAsia="Arial" w:cs="Arial"/>
        <w:sz w:val="15"/>
        <w:szCs w:val="15"/>
        <w:color w:val="231F20"/>
        <w:spacing w:val="1"/>
      </w:rPr>
      <w:t>2024</w:t>
    </w:r>
    <w:r>
      <w:rPr>
        <w:rFonts w:ascii="Arial" w:hAnsi="Arial" w:eastAsia="Arial" w:cs="Arial"/>
        <w:sz w:val="15"/>
        <w:szCs w:val="15"/>
        <w:color w:val="231F20"/>
        <w:spacing w:val="-16"/>
      </w:rPr>
      <w:t xml:space="preserve"> </w:t>
    </w:r>
    <w:r>
      <w:rPr>
        <w:sz w:val="15"/>
        <w:szCs w:val="15"/>
        <w:color w:val="231F20"/>
        <w:spacing w:val="1"/>
      </w:rPr>
      <w:t>年 </w:t>
    </w:r>
    <w:r>
      <w:rPr>
        <w:rFonts w:ascii="Arial" w:hAnsi="Arial" w:eastAsia="Arial" w:cs="Arial"/>
        <w:sz w:val="15"/>
        <w:szCs w:val="15"/>
        <w:color w:val="231F20"/>
        <w:spacing w:val="1"/>
      </w:rPr>
      <w:t>1</w:t>
    </w:r>
    <w:r>
      <w:rPr>
        <w:rFonts w:ascii="Arial" w:hAnsi="Arial" w:eastAsia="Arial" w:cs="Arial"/>
        <w:sz w:val="15"/>
        <w:szCs w:val="15"/>
        <w:color w:val="231F20"/>
        <w:spacing w:val="-16"/>
      </w:rPr>
      <w:t xml:space="preserve"> </w:t>
    </w:r>
    <w:r>
      <w:rPr>
        <w:sz w:val="15"/>
        <w:szCs w:val="15"/>
        <w:color w:val="231F20"/>
        <w:spacing w:val="1"/>
      </w:rPr>
      <w:t>月第</w:t>
    </w:r>
    <w:r>
      <w:rPr>
        <w:sz w:val="15"/>
        <w:szCs w:val="15"/>
        <w:color w:val="231F20"/>
        <w:spacing w:val="-23"/>
      </w:rPr>
      <w:t xml:space="preserve"> </w:t>
    </w:r>
    <w:r>
      <w:rPr>
        <w:rFonts w:ascii="Arial" w:hAnsi="Arial" w:eastAsia="Arial" w:cs="Arial"/>
        <w:sz w:val="15"/>
        <w:szCs w:val="15"/>
        <w:color w:val="231F20"/>
        <w:spacing w:val="1"/>
      </w:rPr>
      <w:t>40</w:t>
    </w:r>
    <w:r>
      <w:rPr>
        <w:rFonts w:ascii="Arial" w:hAnsi="Arial" w:eastAsia="Arial" w:cs="Arial"/>
        <w:sz w:val="15"/>
        <w:szCs w:val="15"/>
        <w:color w:val="231F20"/>
        <w:spacing w:val="-18"/>
      </w:rPr>
      <w:t xml:space="preserve"> </w:t>
    </w:r>
    <w:r>
      <w:rPr>
        <w:sz w:val="15"/>
        <w:szCs w:val="15"/>
        <w:color w:val="231F20"/>
        <w:spacing w:val="1"/>
      </w:rPr>
      <w:t>卷 第 </w:t>
    </w:r>
    <w:r>
      <w:rPr>
        <w:rFonts w:ascii="Arial" w:hAnsi="Arial" w:eastAsia="Arial" w:cs="Arial"/>
        <w:sz w:val="15"/>
        <w:szCs w:val="15"/>
        <w:color w:val="231F20"/>
        <w:spacing w:val="1"/>
      </w:rPr>
      <w:t>1</w:t>
    </w:r>
    <w:r>
      <w:rPr>
        <w:rFonts w:ascii="Arial" w:hAnsi="Arial" w:eastAsia="Arial" w:cs="Arial"/>
        <w:sz w:val="15"/>
        <w:szCs w:val="15"/>
        <w:color w:val="231F20"/>
        <w:spacing w:val="-20"/>
      </w:rPr>
      <w:t xml:space="preserve"> </w:t>
    </w:r>
    <w:r>
      <w:rPr>
        <w:sz w:val="15"/>
        <w:szCs w:val="15"/>
        <w:color w:val="231F20"/>
        <w:spacing w:val="1"/>
      </w:rPr>
      <w:t>期     </w:t>
    </w:r>
    <w:r>
      <w:rPr>
        <w:sz w:val="15"/>
        <w:szCs w:val="15"/>
        <w:color w:val="231F20"/>
      </w:rPr>
      <w:t xml:space="preserve">                                                                                                                </w:t>
    </w:r>
    <w:r>
      <w:rPr>
        <w:rFonts w:ascii="SimSun" w:hAnsi="SimSun" w:eastAsia="SimSun" w:cs="SimSun"/>
        <w:sz w:val="15"/>
        <w:szCs w:val="15"/>
        <w:color w:val="231F20"/>
      </w:rPr>
      <w:t>·</w:t>
    </w:r>
    <w:r>
      <w:rPr>
        <w:rFonts w:ascii="Arial" w:hAnsi="Arial" w:eastAsia="Arial" w:cs="Arial"/>
        <w:sz w:val="15"/>
        <w:szCs w:val="15"/>
        <w:color w:val="231F20"/>
      </w:rPr>
      <w:t>89 </w:t>
    </w:r>
    <w:r>
      <w:rPr>
        <w:rFonts w:ascii="SimSun" w:hAnsi="SimSun" w:eastAsia="SimSun" w:cs="SimSun"/>
        <w:sz w:val="15"/>
        <w:szCs w:val="15"/>
        <w:color w:val="231F20"/>
      </w:rPr>
      <w:t>·</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4"/>
      <w:spacing w:before="37" w:line="185" w:lineRule="auto"/>
      <w:rPr>
        <w:sz w:val="15"/>
        <w:szCs w:val="15"/>
      </w:rPr>
    </w:pPr>
    <w:r>
      <w:pict>
        <v:shape id="WordPictureWatermark20" style="position:absolute;margin-left:20.4pt;margin-top:814.489pt;mso-position-vertical-relative:page;mso-position-horizontal-relative:page;width:475.5pt;height:9.7pt;z-index:-251653120;" o:allowincell="f" filled="false" stroked="false" type="#_x0000_t75">
          <v:imagedata o:title="" r:id="rId1"/>
        </v:shape>
      </w:pict>
    </w:r>
    <w:r>
      <w:rPr>
        <w:rFonts w:ascii="SimSun" w:hAnsi="SimSun" w:eastAsia="SimSun" w:cs="SimSun"/>
        <w:sz w:val="15"/>
        <w:szCs w:val="15"/>
        <w:color w:val="231F20"/>
        <w:spacing w:val="-1"/>
      </w:rPr>
      <w:t>·</w:t>
    </w:r>
    <w:r>
      <w:rPr>
        <w:rFonts w:ascii="Arial" w:hAnsi="Arial" w:eastAsia="Arial" w:cs="Arial"/>
        <w:sz w:val="15"/>
        <w:szCs w:val="15"/>
        <w:color w:val="231F20"/>
        <w:spacing w:val="-1"/>
      </w:rPr>
      <w:t>90 </w:t>
    </w:r>
    <w:r>
      <w:rPr>
        <w:rFonts w:ascii="SimSun" w:hAnsi="SimSun" w:eastAsia="SimSun" w:cs="SimSun"/>
        <w:sz w:val="15"/>
        <w:szCs w:val="15"/>
        <w:color w:val="231F20"/>
        <w:spacing w:val="-1"/>
      </w:rPr>
      <w:t>·                                                                      </w:t>
    </w:r>
    <w:r>
      <w:rPr>
        <w:sz w:val="15"/>
        <w:szCs w:val="15"/>
        <w:color w:val="231F20"/>
        <w:spacing w:val="-1"/>
      </w:rPr>
      <w:t>中国实用妇科</w:t>
    </w:r>
    <w:r>
      <w:rPr>
        <w:sz w:val="15"/>
        <w:szCs w:val="15"/>
        <w:color w:val="231F20"/>
        <w:spacing w:val="-2"/>
      </w:rPr>
      <w:t>与产科杂志 </w:t>
    </w:r>
    <w:r>
      <w:rPr>
        <w:rFonts w:ascii="Arial" w:hAnsi="Arial" w:eastAsia="Arial" w:cs="Arial"/>
        <w:sz w:val="15"/>
        <w:szCs w:val="15"/>
        <w:color w:val="231F20"/>
        <w:spacing w:val="-2"/>
      </w:rPr>
      <w:t>2024</w:t>
    </w:r>
    <w:r>
      <w:rPr>
        <w:rFonts w:ascii="Arial" w:hAnsi="Arial" w:eastAsia="Arial" w:cs="Arial"/>
        <w:sz w:val="15"/>
        <w:szCs w:val="15"/>
        <w:color w:val="231F20"/>
        <w:spacing w:val="-17"/>
      </w:rPr>
      <w:t xml:space="preserve"> </w:t>
    </w:r>
    <w:r>
      <w:rPr>
        <w:sz w:val="15"/>
        <w:szCs w:val="15"/>
        <w:color w:val="231F20"/>
        <w:spacing w:val="-2"/>
      </w:rPr>
      <w:t>年 </w:t>
    </w:r>
    <w:r>
      <w:rPr>
        <w:rFonts w:ascii="Arial" w:hAnsi="Arial" w:eastAsia="Arial" w:cs="Arial"/>
        <w:sz w:val="15"/>
        <w:szCs w:val="15"/>
        <w:color w:val="231F20"/>
        <w:spacing w:val="-2"/>
      </w:rPr>
      <w:t>1</w:t>
    </w:r>
    <w:r>
      <w:rPr>
        <w:rFonts w:ascii="Arial" w:hAnsi="Arial" w:eastAsia="Arial" w:cs="Arial"/>
        <w:sz w:val="15"/>
        <w:szCs w:val="15"/>
        <w:color w:val="231F20"/>
        <w:spacing w:val="-16"/>
      </w:rPr>
      <w:t xml:space="preserve"> </w:t>
    </w:r>
    <w:r>
      <w:rPr>
        <w:sz w:val="15"/>
        <w:szCs w:val="15"/>
        <w:color w:val="231F20"/>
        <w:spacing w:val="-2"/>
      </w:rPr>
      <w:t>月第</w:t>
    </w:r>
    <w:r>
      <w:rPr>
        <w:sz w:val="15"/>
        <w:szCs w:val="15"/>
        <w:color w:val="231F20"/>
        <w:spacing w:val="-22"/>
      </w:rPr>
      <w:t xml:space="preserve"> </w:t>
    </w:r>
    <w:r>
      <w:rPr>
        <w:rFonts w:ascii="Arial" w:hAnsi="Arial" w:eastAsia="Arial" w:cs="Arial"/>
        <w:sz w:val="15"/>
        <w:szCs w:val="15"/>
        <w:color w:val="231F20"/>
        <w:spacing w:val="-2"/>
      </w:rPr>
      <w:t>40</w:t>
    </w:r>
    <w:r>
      <w:rPr>
        <w:rFonts w:ascii="Arial" w:hAnsi="Arial" w:eastAsia="Arial" w:cs="Arial"/>
        <w:sz w:val="15"/>
        <w:szCs w:val="15"/>
        <w:color w:val="231F20"/>
        <w:spacing w:val="-18"/>
      </w:rPr>
      <w:t xml:space="preserve"> </w:t>
    </w:r>
    <w:r>
      <w:rPr>
        <w:sz w:val="15"/>
        <w:szCs w:val="15"/>
        <w:color w:val="231F20"/>
        <w:spacing w:val="-2"/>
      </w:rPr>
      <w:t>卷 第 </w:t>
    </w:r>
    <w:r>
      <w:rPr>
        <w:rFonts w:ascii="Arial" w:hAnsi="Arial" w:eastAsia="Arial" w:cs="Arial"/>
        <w:sz w:val="15"/>
        <w:szCs w:val="15"/>
        <w:color w:val="231F20"/>
        <w:spacing w:val="-2"/>
      </w:rPr>
      <w:t>1</w:t>
    </w:r>
    <w:r>
      <w:rPr>
        <w:rFonts w:ascii="Arial" w:hAnsi="Arial" w:eastAsia="Arial" w:cs="Arial"/>
        <w:sz w:val="15"/>
        <w:szCs w:val="15"/>
        <w:color w:val="231F20"/>
        <w:spacing w:val="-20"/>
      </w:rPr>
      <w:t xml:space="preserve"> </w:t>
    </w:r>
    <w:r>
      <w:rPr>
        <w:sz w:val="15"/>
        <w:szCs w:val="15"/>
        <w:color w:val="231F20"/>
        <w:spacing w:val="-2"/>
      </w:rPr>
      <w:t>期</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88"/>
      <w:spacing w:before="37" w:line="185" w:lineRule="auto"/>
      <w:rPr>
        <w:rFonts w:ascii="SimSun" w:hAnsi="SimSun" w:eastAsia="SimSun" w:cs="SimSun"/>
        <w:sz w:val="15"/>
        <w:szCs w:val="15"/>
      </w:rPr>
    </w:pPr>
    <w:r>
      <w:pict>
        <v:shape id="WordPictureWatermark24" style="position:absolute;margin-left:20.4pt;margin-top:814.489pt;mso-position-vertical-relative:page;mso-position-horizontal-relative:page;width:475.5pt;height:9.7pt;z-index:-251652096;" o:allowincell="f" filled="false" stroked="false" type="#_x0000_t75">
          <v:imagedata o:title="" r:id="rId1"/>
        </v:shape>
      </w:pict>
    </w:r>
    <w:r>
      <w:rPr>
        <w:sz w:val="15"/>
        <w:szCs w:val="15"/>
        <w:color w:val="231F20"/>
        <w:spacing w:val="1"/>
      </w:rPr>
      <w:t>中国实用妇科与产科杂志 </w:t>
    </w:r>
    <w:r>
      <w:rPr>
        <w:rFonts w:ascii="Arial" w:hAnsi="Arial" w:eastAsia="Arial" w:cs="Arial"/>
        <w:sz w:val="15"/>
        <w:szCs w:val="15"/>
        <w:color w:val="231F20"/>
        <w:spacing w:val="1"/>
      </w:rPr>
      <w:t>2024</w:t>
    </w:r>
    <w:r>
      <w:rPr>
        <w:rFonts w:ascii="Arial" w:hAnsi="Arial" w:eastAsia="Arial" w:cs="Arial"/>
        <w:sz w:val="15"/>
        <w:szCs w:val="15"/>
        <w:color w:val="231F20"/>
        <w:spacing w:val="-16"/>
      </w:rPr>
      <w:t xml:space="preserve"> </w:t>
    </w:r>
    <w:r>
      <w:rPr>
        <w:sz w:val="15"/>
        <w:szCs w:val="15"/>
        <w:color w:val="231F20"/>
        <w:spacing w:val="1"/>
      </w:rPr>
      <w:t>年 </w:t>
    </w:r>
    <w:r>
      <w:rPr>
        <w:rFonts w:ascii="Arial" w:hAnsi="Arial" w:eastAsia="Arial" w:cs="Arial"/>
        <w:sz w:val="15"/>
        <w:szCs w:val="15"/>
        <w:color w:val="231F20"/>
        <w:spacing w:val="1"/>
      </w:rPr>
      <w:t>1</w:t>
    </w:r>
    <w:r>
      <w:rPr>
        <w:rFonts w:ascii="Arial" w:hAnsi="Arial" w:eastAsia="Arial" w:cs="Arial"/>
        <w:sz w:val="15"/>
        <w:szCs w:val="15"/>
        <w:color w:val="231F20"/>
        <w:spacing w:val="-16"/>
      </w:rPr>
      <w:t xml:space="preserve"> </w:t>
    </w:r>
    <w:r>
      <w:rPr>
        <w:sz w:val="15"/>
        <w:szCs w:val="15"/>
        <w:color w:val="231F20"/>
        <w:spacing w:val="1"/>
      </w:rPr>
      <w:t>月第</w:t>
    </w:r>
    <w:r>
      <w:rPr>
        <w:sz w:val="15"/>
        <w:szCs w:val="15"/>
        <w:color w:val="231F20"/>
        <w:spacing w:val="-23"/>
      </w:rPr>
      <w:t xml:space="preserve"> </w:t>
    </w:r>
    <w:r>
      <w:rPr>
        <w:rFonts w:ascii="Arial" w:hAnsi="Arial" w:eastAsia="Arial" w:cs="Arial"/>
        <w:sz w:val="15"/>
        <w:szCs w:val="15"/>
        <w:color w:val="231F20"/>
        <w:spacing w:val="1"/>
      </w:rPr>
      <w:t>40</w:t>
    </w:r>
    <w:r>
      <w:rPr>
        <w:rFonts w:ascii="Arial" w:hAnsi="Arial" w:eastAsia="Arial" w:cs="Arial"/>
        <w:sz w:val="15"/>
        <w:szCs w:val="15"/>
        <w:color w:val="231F20"/>
        <w:spacing w:val="-18"/>
      </w:rPr>
      <w:t xml:space="preserve"> </w:t>
    </w:r>
    <w:r>
      <w:rPr>
        <w:sz w:val="15"/>
        <w:szCs w:val="15"/>
        <w:color w:val="231F20"/>
        <w:spacing w:val="1"/>
      </w:rPr>
      <w:t>卷 第 </w:t>
    </w:r>
    <w:r>
      <w:rPr>
        <w:rFonts w:ascii="Arial" w:hAnsi="Arial" w:eastAsia="Arial" w:cs="Arial"/>
        <w:sz w:val="15"/>
        <w:szCs w:val="15"/>
        <w:color w:val="231F20"/>
        <w:spacing w:val="1"/>
      </w:rPr>
      <w:t>1</w:t>
    </w:r>
    <w:r>
      <w:rPr>
        <w:rFonts w:ascii="Arial" w:hAnsi="Arial" w:eastAsia="Arial" w:cs="Arial"/>
        <w:sz w:val="15"/>
        <w:szCs w:val="15"/>
        <w:color w:val="231F20"/>
        <w:spacing w:val="-20"/>
      </w:rPr>
      <w:t xml:space="preserve"> </w:t>
    </w:r>
    <w:r>
      <w:rPr>
        <w:sz w:val="15"/>
        <w:szCs w:val="15"/>
        <w:color w:val="231F20"/>
        <w:spacing w:val="1"/>
      </w:rPr>
      <w:t>期     </w:t>
    </w:r>
    <w:r>
      <w:rPr>
        <w:sz w:val="15"/>
        <w:szCs w:val="15"/>
        <w:color w:val="231F20"/>
      </w:rPr>
      <w:t xml:space="preserve">                                                                                                                </w:t>
    </w:r>
    <w:r>
      <w:rPr>
        <w:rFonts w:ascii="SimSun" w:hAnsi="SimSun" w:eastAsia="SimSun" w:cs="SimSun"/>
        <w:sz w:val="15"/>
        <w:szCs w:val="15"/>
        <w:color w:val="231F20"/>
      </w:rPr>
      <w:t>·</w:t>
    </w:r>
    <w:r>
      <w:rPr>
        <w:rFonts w:ascii="Arial" w:hAnsi="Arial" w:eastAsia="Arial" w:cs="Arial"/>
        <w:sz w:val="15"/>
        <w:szCs w:val="15"/>
        <w:color w:val="231F20"/>
      </w:rPr>
      <w:t>91 </w:t>
    </w:r>
    <w:r>
      <w:rPr>
        <w:rFonts w:ascii="SimSun" w:hAnsi="SimSun" w:eastAsia="SimSun" w:cs="SimSun"/>
        <w:sz w:val="15"/>
        <w:szCs w:val="15"/>
        <w:color w:val="231F20"/>
      </w:rPr>
      <w:t>·</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4"/>
      <w:spacing w:before="37" w:line="163" w:lineRule="auto"/>
      <w:rPr>
        <w:sz w:val="15"/>
        <w:szCs w:val="15"/>
      </w:rPr>
    </w:pPr>
    <w:r>
      <w:pict>
        <v:shape id="WordPictureWatermark28" style="position:absolute;margin-left:20.4pt;margin-top:814.489pt;mso-position-vertical-relative:page;mso-position-horizontal-relative:page;width:475.5pt;height:9.7pt;z-index:-251651072;" o:allowincell="f" filled="false" stroked="false" type="#_x0000_t75">
          <v:imagedata o:title="" r:id="rId1"/>
        </v:shape>
      </w:pict>
    </w:r>
    <w:r>
      <w:rPr>
        <w:rFonts w:ascii="SimSun" w:hAnsi="SimSun" w:eastAsia="SimSun" w:cs="SimSun"/>
        <w:sz w:val="15"/>
        <w:szCs w:val="15"/>
        <w:color w:val="231F20"/>
        <w:spacing w:val="-1"/>
      </w:rPr>
      <w:t>·</w:t>
    </w:r>
    <w:r>
      <w:rPr>
        <w:rFonts w:ascii="Arial" w:hAnsi="Arial" w:eastAsia="Arial" w:cs="Arial"/>
        <w:sz w:val="15"/>
        <w:szCs w:val="15"/>
        <w:color w:val="231F20"/>
        <w:spacing w:val="-1"/>
      </w:rPr>
      <w:t>92 </w:t>
    </w:r>
    <w:r>
      <w:rPr>
        <w:rFonts w:ascii="SimSun" w:hAnsi="SimSun" w:eastAsia="SimSun" w:cs="SimSun"/>
        <w:sz w:val="15"/>
        <w:szCs w:val="15"/>
        <w:color w:val="231F20"/>
        <w:spacing w:val="-1"/>
      </w:rPr>
      <w:t>·                                                                      </w:t>
    </w:r>
    <w:r>
      <w:rPr>
        <w:sz w:val="15"/>
        <w:szCs w:val="15"/>
        <w:color w:val="231F20"/>
        <w:spacing w:val="-1"/>
      </w:rPr>
      <w:t>中国实用妇科</w:t>
    </w:r>
    <w:r>
      <w:rPr>
        <w:sz w:val="15"/>
        <w:szCs w:val="15"/>
        <w:color w:val="231F20"/>
        <w:spacing w:val="-2"/>
      </w:rPr>
      <w:t>与产科杂志 </w:t>
    </w:r>
    <w:r>
      <w:rPr>
        <w:rFonts w:ascii="Arial" w:hAnsi="Arial" w:eastAsia="Arial" w:cs="Arial"/>
        <w:sz w:val="15"/>
        <w:szCs w:val="15"/>
        <w:color w:val="231F20"/>
        <w:spacing w:val="-2"/>
      </w:rPr>
      <w:t>2024</w:t>
    </w:r>
    <w:r>
      <w:rPr>
        <w:rFonts w:ascii="Arial" w:hAnsi="Arial" w:eastAsia="Arial" w:cs="Arial"/>
        <w:sz w:val="15"/>
        <w:szCs w:val="15"/>
        <w:color w:val="231F20"/>
        <w:spacing w:val="-17"/>
      </w:rPr>
      <w:t xml:space="preserve"> </w:t>
    </w:r>
    <w:r>
      <w:rPr>
        <w:sz w:val="15"/>
        <w:szCs w:val="15"/>
        <w:color w:val="231F20"/>
        <w:spacing w:val="-2"/>
      </w:rPr>
      <w:t>年 </w:t>
    </w:r>
    <w:r>
      <w:rPr>
        <w:rFonts w:ascii="Arial" w:hAnsi="Arial" w:eastAsia="Arial" w:cs="Arial"/>
        <w:sz w:val="15"/>
        <w:szCs w:val="15"/>
        <w:color w:val="231F20"/>
        <w:spacing w:val="-2"/>
      </w:rPr>
      <w:t>1</w:t>
    </w:r>
    <w:r>
      <w:rPr>
        <w:rFonts w:ascii="Arial" w:hAnsi="Arial" w:eastAsia="Arial" w:cs="Arial"/>
        <w:sz w:val="15"/>
        <w:szCs w:val="15"/>
        <w:color w:val="231F20"/>
        <w:spacing w:val="-16"/>
      </w:rPr>
      <w:t xml:space="preserve"> </w:t>
    </w:r>
    <w:r>
      <w:rPr>
        <w:sz w:val="15"/>
        <w:szCs w:val="15"/>
        <w:color w:val="231F20"/>
        <w:spacing w:val="-2"/>
      </w:rPr>
      <w:t>月第</w:t>
    </w:r>
    <w:r>
      <w:rPr>
        <w:sz w:val="15"/>
        <w:szCs w:val="15"/>
        <w:color w:val="231F20"/>
        <w:spacing w:val="-22"/>
      </w:rPr>
      <w:t xml:space="preserve"> </w:t>
    </w:r>
    <w:r>
      <w:rPr>
        <w:rFonts w:ascii="Arial" w:hAnsi="Arial" w:eastAsia="Arial" w:cs="Arial"/>
        <w:sz w:val="15"/>
        <w:szCs w:val="15"/>
        <w:color w:val="231F20"/>
        <w:spacing w:val="-2"/>
      </w:rPr>
      <w:t>40</w:t>
    </w:r>
    <w:r>
      <w:rPr>
        <w:rFonts w:ascii="Arial" w:hAnsi="Arial" w:eastAsia="Arial" w:cs="Arial"/>
        <w:sz w:val="15"/>
        <w:szCs w:val="15"/>
        <w:color w:val="231F20"/>
        <w:spacing w:val="-18"/>
      </w:rPr>
      <w:t xml:space="preserve"> </w:t>
    </w:r>
    <w:r>
      <w:rPr>
        <w:sz w:val="15"/>
        <w:szCs w:val="15"/>
        <w:color w:val="231F20"/>
        <w:spacing w:val="-2"/>
      </w:rPr>
      <w:t>卷 第 </w:t>
    </w:r>
    <w:r>
      <w:rPr>
        <w:rFonts w:ascii="Arial" w:hAnsi="Arial" w:eastAsia="Arial" w:cs="Arial"/>
        <w:sz w:val="15"/>
        <w:szCs w:val="15"/>
        <w:color w:val="231F20"/>
        <w:spacing w:val="-2"/>
      </w:rPr>
      <w:t>1</w:t>
    </w:r>
    <w:r>
      <w:rPr>
        <w:rFonts w:ascii="Arial" w:hAnsi="Arial" w:eastAsia="Arial" w:cs="Arial"/>
        <w:sz w:val="15"/>
        <w:szCs w:val="15"/>
        <w:color w:val="231F20"/>
        <w:spacing w:val="-20"/>
      </w:rPr>
      <w:t xml:space="preserve"> </w:t>
    </w:r>
    <w:r>
      <w:rPr>
        <w:sz w:val="15"/>
        <w:szCs w:val="15"/>
        <w:color w:val="231F20"/>
        <w:spacing w:val="-2"/>
      </w:rPr>
      <w:t>期</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88"/>
      <w:spacing w:before="37" w:line="185" w:lineRule="auto"/>
      <w:rPr>
        <w:rFonts w:ascii="SimSun" w:hAnsi="SimSun" w:eastAsia="SimSun" w:cs="SimSun"/>
        <w:sz w:val="15"/>
        <w:szCs w:val="15"/>
      </w:rPr>
    </w:pPr>
    <w:r>
      <w:pict>
        <v:shape id="WordPictureWatermark32" style="position:absolute;margin-left:20.4pt;margin-top:814.489pt;mso-position-vertical-relative:page;mso-position-horizontal-relative:page;width:475.5pt;height:9.7pt;z-index:-251650048;" o:allowincell="f" filled="false" stroked="false" type="#_x0000_t75">
          <v:imagedata o:title="" r:id="rId1"/>
        </v:shape>
      </w:pict>
    </w:r>
    <w:r>
      <w:rPr>
        <w:sz w:val="15"/>
        <w:szCs w:val="15"/>
        <w:color w:val="231F20"/>
        <w:spacing w:val="1"/>
      </w:rPr>
      <w:t>中国实用妇科与产科杂志 </w:t>
    </w:r>
    <w:r>
      <w:rPr>
        <w:rFonts w:ascii="Arial" w:hAnsi="Arial" w:eastAsia="Arial" w:cs="Arial"/>
        <w:sz w:val="15"/>
        <w:szCs w:val="15"/>
        <w:color w:val="231F20"/>
        <w:spacing w:val="1"/>
      </w:rPr>
      <w:t>2024</w:t>
    </w:r>
    <w:r>
      <w:rPr>
        <w:rFonts w:ascii="Arial" w:hAnsi="Arial" w:eastAsia="Arial" w:cs="Arial"/>
        <w:sz w:val="15"/>
        <w:szCs w:val="15"/>
        <w:color w:val="231F20"/>
        <w:spacing w:val="-16"/>
      </w:rPr>
      <w:t xml:space="preserve"> </w:t>
    </w:r>
    <w:r>
      <w:rPr>
        <w:sz w:val="15"/>
        <w:szCs w:val="15"/>
        <w:color w:val="231F20"/>
        <w:spacing w:val="1"/>
      </w:rPr>
      <w:t>年 </w:t>
    </w:r>
    <w:r>
      <w:rPr>
        <w:rFonts w:ascii="Arial" w:hAnsi="Arial" w:eastAsia="Arial" w:cs="Arial"/>
        <w:sz w:val="15"/>
        <w:szCs w:val="15"/>
        <w:color w:val="231F20"/>
        <w:spacing w:val="1"/>
      </w:rPr>
      <w:t>1</w:t>
    </w:r>
    <w:r>
      <w:rPr>
        <w:rFonts w:ascii="Arial" w:hAnsi="Arial" w:eastAsia="Arial" w:cs="Arial"/>
        <w:sz w:val="15"/>
        <w:szCs w:val="15"/>
        <w:color w:val="231F20"/>
        <w:spacing w:val="-16"/>
      </w:rPr>
      <w:t xml:space="preserve"> </w:t>
    </w:r>
    <w:r>
      <w:rPr>
        <w:sz w:val="15"/>
        <w:szCs w:val="15"/>
        <w:color w:val="231F20"/>
        <w:spacing w:val="1"/>
      </w:rPr>
      <w:t>月第</w:t>
    </w:r>
    <w:r>
      <w:rPr>
        <w:sz w:val="15"/>
        <w:szCs w:val="15"/>
        <w:color w:val="231F20"/>
        <w:spacing w:val="-23"/>
      </w:rPr>
      <w:t xml:space="preserve"> </w:t>
    </w:r>
    <w:r>
      <w:rPr>
        <w:rFonts w:ascii="Arial" w:hAnsi="Arial" w:eastAsia="Arial" w:cs="Arial"/>
        <w:sz w:val="15"/>
        <w:szCs w:val="15"/>
        <w:color w:val="231F20"/>
        <w:spacing w:val="1"/>
      </w:rPr>
      <w:t>40</w:t>
    </w:r>
    <w:r>
      <w:rPr>
        <w:rFonts w:ascii="Arial" w:hAnsi="Arial" w:eastAsia="Arial" w:cs="Arial"/>
        <w:sz w:val="15"/>
        <w:szCs w:val="15"/>
        <w:color w:val="231F20"/>
        <w:spacing w:val="-18"/>
      </w:rPr>
      <w:t xml:space="preserve"> </w:t>
    </w:r>
    <w:r>
      <w:rPr>
        <w:sz w:val="15"/>
        <w:szCs w:val="15"/>
        <w:color w:val="231F20"/>
        <w:spacing w:val="1"/>
      </w:rPr>
      <w:t>卷 第 </w:t>
    </w:r>
    <w:r>
      <w:rPr>
        <w:rFonts w:ascii="Arial" w:hAnsi="Arial" w:eastAsia="Arial" w:cs="Arial"/>
        <w:sz w:val="15"/>
        <w:szCs w:val="15"/>
        <w:color w:val="231F20"/>
        <w:spacing w:val="1"/>
      </w:rPr>
      <w:t>1</w:t>
    </w:r>
    <w:r>
      <w:rPr>
        <w:rFonts w:ascii="Arial" w:hAnsi="Arial" w:eastAsia="Arial" w:cs="Arial"/>
        <w:sz w:val="15"/>
        <w:szCs w:val="15"/>
        <w:color w:val="231F20"/>
        <w:spacing w:val="-20"/>
      </w:rPr>
      <w:t xml:space="preserve"> </w:t>
    </w:r>
    <w:r>
      <w:rPr>
        <w:sz w:val="15"/>
        <w:szCs w:val="15"/>
        <w:color w:val="231F20"/>
        <w:spacing w:val="1"/>
      </w:rPr>
      <w:t>期     </w:t>
    </w:r>
    <w:r>
      <w:rPr>
        <w:sz w:val="15"/>
        <w:szCs w:val="15"/>
        <w:color w:val="231F20"/>
      </w:rPr>
      <w:t xml:space="preserve">                                                                                                                </w:t>
    </w:r>
    <w:r>
      <w:rPr>
        <w:rFonts w:ascii="SimSun" w:hAnsi="SimSun" w:eastAsia="SimSun" w:cs="SimSun"/>
        <w:sz w:val="15"/>
        <w:szCs w:val="15"/>
        <w:color w:val="231F20"/>
      </w:rPr>
      <w:t>·</w:t>
    </w:r>
    <w:r>
      <w:rPr>
        <w:rFonts w:ascii="Arial" w:hAnsi="Arial" w:eastAsia="Arial" w:cs="Arial"/>
        <w:sz w:val="15"/>
        <w:szCs w:val="15"/>
        <w:color w:val="231F20"/>
      </w:rPr>
      <w:t>93 </w:t>
    </w:r>
    <w:r>
      <w:rPr>
        <w:rFonts w:ascii="SimSun" w:hAnsi="SimSun" w:eastAsia="SimSun" w:cs="SimSun"/>
        <w:sz w:val="15"/>
        <w:szCs w:val="15"/>
        <w:color w:val="231F20"/>
      </w:rPr>
      <w:t>·</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74"/>
      <w:spacing w:before="37" w:line="185" w:lineRule="auto"/>
      <w:rPr>
        <w:sz w:val="15"/>
        <w:szCs w:val="15"/>
      </w:rPr>
    </w:pPr>
    <w:r>
      <w:pict>
        <v:shape id="WordPictureWatermark36" style="position:absolute;margin-left:20.4pt;margin-top:814.489pt;mso-position-vertical-relative:page;mso-position-horizontal-relative:page;width:475.5pt;height:9.7pt;z-index:-251649024;" o:allowincell="f" filled="false" stroked="false" type="#_x0000_t75">
          <v:imagedata o:title="" r:id="rId1"/>
        </v:shape>
      </w:pict>
    </w:r>
    <w:r>
      <w:rPr>
        <w:rFonts w:ascii="SimSun" w:hAnsi="SimSun" w:eastAsia="SimSun" w:cs="SimSun"/>
        <w:sz w:val="15"/>
        <w:szCs w:val="15"/>
        <w:color w:val="231F20"/>
        <w:spacing w:val="-1"/>
      </w:rPr>
      <w:t>·</w:t>
    </w:r>
    <w:r>
      <w:rPr>
        <w:rFonts w:ascii="Arial" w:hAnsi="Arial" w:eastAsia="Arial" w:cs="Arial"/>
        <w:sz w:val="15"/>
        <w:szCs w:val="15"/>
        <w:color w:val="231F20"/>
        <w:spacing w:val="-1"/>
      </w:rPr>
      <w:t>94 </w:t>
    </w:r>
    <w:r>
      <w:rPr>
        <w:rFonts w:ascii="SimSun" w:hAnsi="SimSun" w:eastAsia="SimSun" w:cs="SimSun"/>
        <w:sz w:val="15"/>
        <w:szCs w:val="15"/>
        <w:color w:val="231F20"/>
        <w:spacing w:val="-1"/>
      </w:rPr>
      <w:t>·                                                                      </w:t>
    </w:r>
    <w:r>
      <w:rPr>
        <w:sz w:val="15"/>
        <w:szCs w:val="15"/>
        <w:color w:val="231F20"/>
        <w:spacing w:val="-1"/>
      </w:rPr>
      <w:t>中国实用妇科</w:t>
    </w:r>
    <w:r>
      <w:rPr>
        <w:sz w:val="15"/>
        <w:szCs w:val="15"/>
        <w:color w:val="231F20"/>
        <w:spacing w:val="-2"/>
      </w:rPr>
      <w:t>与产科杂志 </w:t>
    </w:r>
    <w:r>
      <w:rPr>
        <w:rFonts w:ascii="Arial" w:hAnsi="Arial" w:eastAsia="Arial" w:cs="Arial"/>
        <w:sz w:val="15"/>
        <w:szCs w:val="15"/>
        <w:color w:val="231F20"/>
        <w:spacing w:val="-2"/>
      </w:rPr>
      <w:t>2024</w:t>
    </w:r>
    <w:r>
      <w:rPr>
        <w:rFonts w:ascii="Arial" w:hAnsi="Arial" w:eastAsia="Arial" w:cs="Arial"/>
        <w:sz w:val="15"/>
        <w:szCs w:val="15"/>
        <w:color w:val="231F20"/>
        <w:spacing w:val="-17"/>
      </w:rPr>
      <w:t xml:space="preserve"> </w:t>
    </w:r>
    <w:r>
      <w:rPr>
        <w:sz w:val="15"/>
        <w:szCs w:val="15"/>
        <w:color w:val="231F20"/>
        <w:spacing w:val="-2"/>
      </w:rPr>
      <w:t>年 </w:t>
    </w:r>
    <w:r>
      <w:rPr>
        <w:rFonts w:ascii="Arial" w:hAnsi="Arial" w:eastAsia="Arial" w:cs="Arial"/>
        <w:sz w:val="15"/>
        <w:szCs w:val="15"/>
        <w:color w:val="231F20"/>
        <w:spacing w:val="-2"/>
      </w:rPr>
      <w:t>1</w:t>
    </w:r>
    <w:r>
      <w:rPr>
        <w:rFonts w:ascii="Arial" w:hAnsi="Arial" w:eastAsia="Arial" w:cs="Arial"/>
        <w:sz w:val="15"/>
        <w:szCs w:val="15"/>
        <w:color w:val="231F20"/>
        <w:spacing w:val="-16"/>
      </w:rPr>
      <w:t xml:space="preserve"> </w:t>
    </w:r>
    <w:r>
      <w:rPr>
        <w:sz w:val="15"/>
        <w:szCs w:val="15"/>
        <w:color w:val="231F20"/>
        <w:spacing w:val="-2"/>
      </w:rPr>
      <w:t>月第</w:t>
    </w:r>
    <w:r>
      <w:rPr>
        <w:sz w:val="15"/>
        <w:szCs w:val="15"/>
        <w:color w:val="231F20"/>
        <w:spacing w:val="-22"/>
      </w:rPr>
      <w:t xml:space="preserve"> </w:t>
    </w:r>
    <w:r>
      <w:rPr>
        <w:rFonts w:ascii="Arial" w:hAnsi="Arial" w:eastAsia="Arial" w:cs="Arial"/>
        <w:sz w:val="15"/>
        <w:szCs w:val="15"/>
        <w:color w:val="231F20"/>
        <w:spacing w:val="-2"/>
      </w:rPr>
      <w:t>40</w:t>
    </w:r>
    <w:r>
      <w:rPr>
        <w:rFonts w:ascii="Arial" w:hAnsi="Arial" w:eastAsia="Arial" w:cs="Arial"/>
        <w:sz w:val="15"/>
        <w:szCs w:val="15"/>
        <w:color w:val="231F20"/>
        <w:spacing w:val="-18"/>
      </w:rPr>
      <w:t xml:space="preserve"> </w:t>
    </w:r>
    <w:r>
      <w:rPr>
        <w:sz w:val="15"/>
        <w:szCs w:val="15"/>
        <w:color w:val="231F20"/>
        <w:spacing w:val="-2"/>
      </w:rPr>
      <w:t>卷 第 </w:t>
    </w:r>
    <w:r>
      <w:rPr>
        <w:rFonts w:ascii="Arial" w:hAnsi="Arial" w:eastAsia="Arial" w:cs="Arial"/>
        <w:sz w:val="15"/>
        <w:szCs w:val="15"/>
        <w:color w:val="231F20"/>
        <w:spacing w:val="-2"/>
      </w:rPr>
      <w:t>1</w:t>
    </w:r>
    <w:r>
      <w:rPr>
        <w:rFonts w:ascii="Arial" w:hAnsi="Arial" w:eastAsia="Arial" w:cs="Arial"/>
        <w:sz w:val="15"/>
        <w:szCs w:val="15"/>
        <w:color w:val="231F20"/>
        <w:spacing w:val="-20"/>
      </w:rPr>
      <w:t xml:space="preserve"> </w:t>
    </w:r>
    <w:r>
      <w:rPr>
        <w:sz w:val="15"/>
        <w:szCs w:val="15"/>
        <w:color w:val="231F20"/>
        <w:spacing w:val="-2"/>
      </w:rPr>
      <w:t>期</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988"/>
      <w:spacing w:before="37" w:line="185" w:lineRule="auto"/>
      <w:rPr>
        <w:rFonts w:ascii="SimSun" w:hAnsi="SimSun" w:eastAsia="SimSun" w:cs="SimSun"/>
        <w:sz w:val="15"/>
        <w:szCs w:val="15"/>
      </w:rPr>
    </w:pPr>
    <w:r>
      <w:pict>
        <v:shape id="WordPictureWatermark40" style="position:absolute;margin-left:20.4pt;margin-top:814.489pt;mso-position-vertical-relative:page;mso-position-horizontal-relative:page;width:475.5pt;height:9.7pt;z-index:-251648000;" o:allowincell="f" filled="false" stroked="false" type="#_x0000_t75">
          <v:imagedata o:title="" r:id="rId1"/>
        </v:shape>
      </w:pict>
    </w:r>
    <w:r>
      <w:rPr>
        <w:sz w:val="15"/>
        <w:szCs w:val="15"/>
        <w:color w:val="231F20"/>
        <w:spacing w:val="1"/>
      </w:rPr>
      <w:t>中国实用妇科与产科杂志 </w:t>
    </w:r>
    <w:r>
      <w:rPr>
        <w:rFonts w:ascii="Arial" w:hAnsi="Arial" w:eastAsia="Arial" w:cs="Arial"/>
        <w:sz w:val="15"/>
        <w:szCs w:val="15"/>
        <w:color w:val="231F20"/>
        <w:spacing w:val="1"/>
      </w:rPr>
      <w:t>2024</w:t>
    </w:r>
    <w:r>
      <w:rPr>
        <w:rFonts w:ascii="Arial" w:hAnsi="Arial" w:eastAsia="Arial" w:cs="Arial"/>
        <w:sz w:val="15"/>
        <w:szCs w:val="15"/>
        <w:color w:val="231F20"/>
        <w:spacing w:val="-16"/>
      </w:rPr>
      <w:t xml:space="preserve"> </w:t>
    </w:r>
    <w:r>
      <w:rPr>
        <w:sz w:val="15"/>
        <w:szCs w:val="15"/>
        <w:color w:val="231F20"/>
        <w:spacing w:val="1"/>
      </w:rPr>
      <w:t>年 </w:t>
    </w:r>
    <w:r>
      <w:rPr>
        <w:rFonts w:ascii="Arial" w:hAnsi="Arial" w:eastAsia="Arial" w:cs="Arial"/>
        <w:sz w:val="15"/>
        <w:szCs w:val="15"/>
        <w:color w:val="231F20"/>
        <w:spacing w:val="1"/>
      </w:rPr>
      <w:t>1</w:t>
    </w:r>
    <w:r>
      <w:rPr>
        <w:rFonts w:ascii="Arial" w:hAnsi="Arial" w:eastAsia="Arial" w:cs="Arial"/>
        <w:sz w:val="15"/>
        <w:szCs w:val="15"/>
        <w:color w:val="231F20"/>
        <w:spacing w:val="-16"/>
      </w:rPr>
      <w:t xml:space="preserve"> </w:t>
    </w:r>
    <w:r>
      <w:rPr>
        <w:sz w:val="15"/>
        <w:szCs w:val="15"/>
        <w:color w:val="231F20"/>
        <w:spacing w:val="1"/>
      </w:rPr>
      <w:t>月第</w:t>
    </w:r>
    <w:r>
      <w:rPr>
        <w:sz w:val="15"/>
        <w:szCs w:val="15"/>
        <w:color w:val="231F20"/>
        <w:spacing w:val="-23"/>
      </w:rPr>
      <w:t xml:space="preserve"> </w:t>
    </w:r>
    <w:r>
      <w:rPr>
        <w:rFonts w:ascii="Arial" w:hAnsi="Arial" w:eastAsia="Arial" w:cs="Arial"/>
        <w:sz w:val="15"/>
        <w:szCs w:val="15"/>
        <w:color w:val="231F20"/>
        <w:spacing w:val="1"/>
      </w:rPr>
      <w:t>40</w:t>
    </w:r>
    <w:r>
      <w:rPr>
        <w:rFonts w:ascii="Arial" w:hAnsi="Arial" w:eastAsia="Arial" w:cs="Arial"/>
        <w:sz w:val="15"/>
        <w:szCs w:val="15"/>
        <w:color w:val="231F20"/>
        <w:spacing w:val="-18"/>
      </w:rPr>
      <w:t xml:space="preserve"> </w:t>
    </w:r>
    <w:r>
      <w:rPr>
        <w:sz w:val="15"/>
        <w:szCs w:val="15"/>
        <w:color w:val="231F20"/>
        <w:spacing w:val="1"/>
      </w:rPr>
      <w:t>卷 第 </w:t>
    </w:r>
    <w:r>
      <w:rPr>
        <w:rFonts w:ascii="Arial" w:hAnsi="Arial" w:eastAsia="Arial" w:cs="Arial"/>
        <w:sz w:val="15"/>
        <w:szCs w:val="15"/>
        <w:color w:val="231F20"/>
        <w:spacing w:val="1"/>
      </w:rPr>
      <w:t>1</w:t>
    </w:r>
    <w:r>
      <w:rPr>
        <w:rFonts w:ascii="Arial" w:hAnsi="Arial" w:eastAsia="Arial" w:cs="Arial"/>
        <w:sz w:val="15"/>
        <w:szCs w:val="15"/>
        <w:color w:val="231F20"/>
        <w:spacing w:val="-20"/>
      </w:rPr>
      <w:t xml:space="preserve"> </w:t>
    </w:r>
    <w:r>
      <w:rPr>
        <w:sz w:val="15"/>
        <w:szCs w:val="15"/>
        <w:color w:val="231F20"/>
        <w:spacing w:val="1"/>
      </w:rPr>
      <w:t>期     </w:t>
    </w:r>
    <w:r>
      <w:rPr>
        <w:sz w:val="15"/>
        <w:szCs w:val="15"/>
        <w:color w:val="231F20"/>
      </w:rPr>
      <w:t xml:space="preserve">                                                                                                                </w:t>
    </w:r>
    <w:r>
      <w:rPr>
        <w:rFonts w:ascii="SimSun" w:hAnsi="SimSun" w:eastAsia="SimSun" w:cs="SimSun"/>
        <w:sz w:val="15"/>
        <w:szCs w:val="15"/>
        <w:color w:val="231F20"/>
      </w:rPr>
      <w:t>·</w:t>
    </w:r>
    <w:r>
      <w:rPr>
        <w:rFonts w:ascii="Arial" w:hAnsi="Arial" w:eastAsia="Arial" w:cs="Arial"/>
        <w:sz w:val="15"/>
        <w:szCs w:val="15"/>
        <w:color w:val="231F20"/>
      </w:rPr>
      <w:t>95 </w:t>
    </w:r>
    <w:r>
      <w:rPr>
        <w:rFonts w:ascii="SimSun" w:hAnsi="SimSun" w:eastAsia="SimSun" w:cs="SimSun"/>
        <w:sz w:val="15"/>
        <w:szCs w:val="15"/>
        <w:color w:val="231F20"/>
      </w:rPr>
      <w:t>·</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9.png"/><Relationship Id="rId8" Type="http://schemas.openxmlformats.org/officeDocument/2006/relationships/header" Target="header5.xml"/><Relationship Id="rId7" Type="http://schemas.openxmlformats.org/officeDocument/2006/relationships/image" Target="media/image7.jpeg"/><Relationship Id="rId6" Type="http://schemas.openxmlformats.org/officeDocument/2006/relationships/header" Target="header4.xml"/><Relationship Id="rId5" Type="http://schemas.openxmlformats.org/officeDocument/2006/relationships/image" Target="media/image5.png"/><Relationship Id="rId4" Type="http://schemas.openxmlformats.org/officeDocument/2006/relationships/header" Target="header3.xml"/><Relationship Id="rId3" Type="http://schemas.openxmlformats.org/officeDocument/2006/relationships/image" Target="media/image3.jpeg"/><Relationship Id="rId21" Type="http://schemas.openxmlformats.org/officeDocument/2006/relationships/fontTable" Target="fontTable.xml"/><Relationship Id="rId20" Type="http://schemas.openxmlformats.org/officeDocument/2006/relationships/styles" Target="styles.xml"/><Relationship Id="rId2" Type="http://schemas.openxmlformats.org/officeDocument/2006/relationships/header" Target="header2.xml"/><Relationship Id="rId19" Type="http://schemas.openxmlformats.org/officeDocument/2006/relationships/settings" Target="settings.xml"/><Relationship Id="rId18" Type="http://schemas.openxmlformats.org/officeDocument/2006/relationships/header" Target="header11.xml"/><Relationship Id="rId17" Type="http://schemas.openxmlformats.org/officeDocument/2006/relationships/header" Target="header10.xml"/><Relationship Id="rId16" Type="http://schemas.openxmlformats.org/officeDocument/2006/relationships/image" Target="media/image16.png"/><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image" Target="media/image13.jpeg"/><Relationship Id="rId12" Type="http://schemas.openxmlformats.org/officeDocument/2006/relationships/header" Target="header7.xml"/><Relationship Id="rId11" Type="http://schemas.openxmlformats.org/officeDocument/2006/relationships/image" Target="media/image11.png"/><Relationship Id="rId10" Type="http://schemas.openxmlformats.org/officeDocument/2006/relationships/header" Target="header6.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6.png"/></Relationships>
</file>

<file path=word/_rels/header5.xml.rels><?xml version="1.0" encoding="UTF-8" standalone="yes"?>
<Relationships xmlns="http://schemas.openxmlformats.org/package/2006/relationships"><Relationship Id="rId1" Type="http://schemas.openxmlformats.org/officeDocument/2006/relationships/image" Target="media/image8.png"/></Relationships>
</file>

<file path=word/_rels/header6.xml.rels><?xml version="1.0" encoding="UTF-8" standalone="yes"?>
<Relationships xmlns="http://schemas.openxmlformats.org/package/2006/relationships"><Relationship Id="rId1" Type="http://schemas.openxmlformats.org/officeDocument/2006/relationships/image" Target="media/image10.png"/></Relationships>
</file>

<file path=word/_rels/header7.xml.rels><?xml version="1.0" encoding="UTF-8" standalone="yes"?>
<Relationships xmlns="http://schemas.openxmlformats.org/package/2006/relationships"><Relationship Id="rId1" Type="http://schemas.openxmlformats.org/officeDocument/2006/relationships/image" Target="media/image12.png"/></Relationships>
</file>

<file path=word/_rels/header8.xml.rels><?xml version="1.0" encoding="UTF-8" standalone="yes"?>
<Relationships xmlns="http://schemas.openxmlformats.org/package/2006/relationships"><Relationship Id="rId1" Type="http://schemas.openxmlformats.org/officeDocument/2006/relationships/image" Target="media/image14.png"/></Relationships>
</file>

<file path=word/_rels/header9.xml.rels><?xml version="1.0" encoding="UTF-8" standalone="yes"?>
<Relationships xmlns="http://schemas.openxmlformats.org/package/2006/relationships"><Relationship Id="rId1" Type="http://schemas.openxmlformats.org/officeDocument/2006/relationships/image" Target="media/image15.png"/></Relationships>
</file>

<file path=word/_rels/header10.xml.rels><?xml version="1.0" encoding="UTF-8" standalone="yes"?>
<Relationships xmlns="http://schemas.openxmlformats.org/package/2006/relationships"><Relationship Id="rId1" Type="http://schemas.openxmlformats.org/officeDocument/2006/relationships/image" Target="media/image17.png"/></Relationships>
</file>

<file path=word/_rels/header11.xml.rels><?xml version="1.0" encoding="UTF-8" standalone="yes"?>
<Relationships xmlns="http://schemas.openxmlformats.org/package/2006/relationships"><Relationship Id="rId1" Type="http://schemas.openxmlformats.org/officeDocument/2006/relationships/image" Target="media/image18.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2024-02-02T15:03:04Z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2025-10-28T22:21:52</vt:filetime>
  </property>
</Properties>
</file>